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E16E35" w:rsidRPr="00C21DC8" w:rsidRDefault="00E16E35" w:rsidP="00E1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6E35" w:rsidRPr="00E16E35" w:rsidRDefault="00E16E35" w:rsidP="00E16E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E16E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E16E35" w:rsidRPr="00E16E35" w:rsidRDefault="00E16E35" w:rsidP="00E16E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16E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E16E35" w:rsidRPr="00C21DC8" w:rsidRDefault="00E16E35" w:rsidP="00E16E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16E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таможенном тарифе</w:t>
      </w: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C21DC8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E16E35" w:rsidRPr="00C21DC8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</w:t>
      </w:r>
    </w:p>
    <w:p w:rsidR="00E16E35" w:rsidRPr="00DD0FF5" w:rsidRDefault="00E16E35" w:rsidP="00E1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188" w:rsidRDefault="00EE2188" w:rsidP="00AE5B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26 апреля 2000 года № 286-З «О таможенном тарифе» (СЗМР 00-2)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изменениями и дополнениями, внесенными законами Приднестровской Молдавской Республики от 30 сентября 2000 года № 338-ЗИД (СЗ</w:t>
      </w:r>
      <w:r w:rsidR="00FA31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00-3);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20 апреля 2001 года № 11-ЗИД-III (газета «Приднестровье» от 25 апреля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2001 года № 77 (1587)); от 28 декабря 2001 года № 80-ЗИД-III (САЗ 01-53);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12 февраля 2003 года № 238-ЗИ-III (САЗ 03-7); от 18 апреля 2005 года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556-ЗИД-III (САЗ 05-17); от 17 июня 2005 года № 578-ЗИД-III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05-25); от 29 сентября 2005 года № 631-ЗИД-III (САЗ 05-40,1);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27 сентября 2007 года № 311-ЗИД-IV (САЗ 07-40); от 27 сентября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381-ЗИ-IV (САЗ 08-2); от 26 сентября 2008 года № 555-ЗИД-IV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08-38) с изменением, внесенным Законом Приднестровской Молдавской Республики от 14 января 2009 года № 646-ЗИ-IV (САЗ 09-3);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10 августа 2009 года № 842-ЗД-IV (САЗ 09-33); от 17 февраля 2010 года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28-ЗИД-IV (САЗ 10-7); от 27 июля 2010 года № 148-ЗД-IV (САЗ 10-30);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29 сентября 2010 года № 175-ЗИД-IV (САЗ 10-39); от 28 сентября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2012 года № 179-ЗИД-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12-40); от 16 октября 2012 года № 196-ЗИД-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13-25); от 27 ноября 2013 года № 253-ЗИ-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13-47); от 30 декабря 2013 года № 291-ЗИ-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14-1); от 18 марта 2014 года № 72-ЗД-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14-12); от 14 мая 2014 года № 101-ЗИ-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14-20); от 5 апреля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2016 года № 69-ЗИ-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6 апреля 2016 года № 100-ЗИ-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16-14); от 6 мая 2016 года № 118-ЗИД-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16-18); от 27 мая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2016 года № 143-ЗИ-VI (САЗ 16-21), включая от 6 июня 2016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149-З</w:t>
      </w:r>
      <w:r w:rsidR="00F02412" w:rsidRPr="00216A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VI (САЗ 16-23) с изменениями и дополнениями, внесенными законами Приднестровской Молдавской Республики от 6 октября 2016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224-ЗИД-VI (САЗ 16-41), от 30 декабря 2016 года № 318-ЗИ-VI (САЗ 17-1),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 1 февраля 2017 года № 28-ЗИ-VI (САЗ 17-6), от 10 марта 2017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53-ЗД-VI (САЗ 17-11), от 11 апреля 2017 года № 79-ЗИ-VI (САЗ 17-16),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28 июня 2017 года № 192-ЗИ-VI (САЗ 17-27), от 30 ноября 2017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8 мая 2018 года № 134-ЗИД-VI (САЗ 18-19), от 18 июля 2018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228-ЗД-VI (САЗ 18-29), от 30 сентября 2018 года № 264-ЗД-VI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18-39), от 6 ноября 2018 года № 299-ЗИД-VI (САЗ 18-45), от 12 марта 2019 года № 22-ЗД-VI (САЗ 19-10), от 12 апреля 2019 года № 66-ЗИД-VI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19-14), от 7 июня 2019 года № 108-ЗД-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19-21), от 23 июля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2019 года № 140-ЗИД-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19-28), от 9 октября 2019 года № 179-ЗД-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19-39), от 30 декабря 2019 года № 261-ЗИД-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20-1),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28 февраля 2020 года № 26-ЗИД-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20-9), от 15 апреля 2020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64-ЗД-VI (САЗ 20-16), от 9 июня 2020 года № 76-ЗИД-VI (САЗ 20-24),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7 июля 2020 года № 82-ЗД-VI (САЗ 20-28), от 30 декабря 2020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232-ЗИД-VII (САЗ 21-1,1), от 30 декабря 2020 года № 241-ЗИД-VII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21-1,1), от 24 марта 2021 года № 47-ЗД-VII (САЗ 21-12), от 6 мая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2021 года № 86-ЗИД-VII (САЗ 21-18), 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19 июля 2021 года № 170-ЗИ-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21-29), от 22 июля 2021 года № 179-ЗИ-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27 июля 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205-ЗД-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F02412" w:rsidRPr="00216A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21-30)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02412" w:rsidRPr="00216A72">
        <w:t xml:space="preserve">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>от 29 сентября 2021 года № 225-ЗИ-VII (САЗ 21-39,1), от 15 октября 2021 года № 243-ЗИД-VII (САЗ 21-41),</w:t>
      </w:r>
      <w:r w:rsidR="006E49DA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49DA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E49DA" w:rsidRPr="00216A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 года № 354-ЗИ-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21-52), от 30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="006E49DA" w:rsidRPr="0021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 апреля 2022 года № 57-ЗД-VII (САЗ 22-14),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от 6 апреля 2017 года № 71-ЗИД-VI (САЗ 17-15); от 3 июля 2017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204-ЗИД-VI (САЗ 17-28); от 27 сентября 2017 года № 249-ЗИД-VI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17-40); от 27 ноября 2017 года № 337-ЗИ-VI (САЗ 17-49); от 18 декабря 2017 года № 376-ЗД-VI (САЗ 17-52); от 29 мая 2018 года № 141-ЗИД-VI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18-22); от 16 июля 2018 года № 212-ЗИ-VI (САЗ 18-29); от 20 сентября 2019 года № 175-ЗД-VI (САЗ 19-36), включая от 10 апреля 2020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61-З-VI (САЗ 20-15) с изменениями и дополнениями, внесенными законами Приднестровской Молдавской Республики от 27 апреля 2020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67-ЗИД-VI (САЗ 20-18), от 20 мая 2020 года № 72-ЗИД-VI (САЗ 20-21),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 июня 2020 года № 74-ЗИД-VI (САЗ 20-23), включая от 15 июня 2020 года № 77-ЗИД-VI (САЗ 20-25) с изменениями, внесенными законами Приднестровской Молдавской Республики от 28 сентября 2020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144-З-VI (САЗ 20-40), от 11 ноября 2020 года № 187-ЗИ-VI (САЗ 20-46),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14 мая 2021 года № 90-ЗИ-VII (САЗ 21-19), от 15 июня 2021 года 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126-ЗИ-VII (САЗ 21-24), от 19 июля 2021 года № 169</w:t>
      </w:r>
      <w:r w:rsidR="00F02412" w:rsidRPr="00216A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>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21-29), от 13 сентября 2021 года № 217-ЗИ-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21-37), от 30 сентября 2021 года № 234-ЗИ-VII (САЗ 21-39,1),</w:t>
      </w:r>
      <w:r w:rsidR="00216A72" w:rsidRPr="00216A72">
        <w:t xml:space="preserve"> </w:t>
      </w:r>
      <w:r w:rsidR="00216A7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 декабря 2021 года № 340-ЗИ-VII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6A7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>(САЗ 21-51), от 28 марта 2022 года № 43-ЗИ-VII (САЗ 22-12),</w:t>
      </w:r>
      <w:r w:rsidR="00F02412" w:rsidRPr="00216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13 июля 2020 года № 89-ЗИД-VI (САЗ 20-29), от 27 июля 2020 года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112-ЗИД-VI (САЗ 20-31), от 6 августа 2020 года № 132-ЗИ-VI (САЗ 20-32), от 7 августа 2020 года № 133-ЗД-VI (САЗ 20-32), от 2 ноября 2020 года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№ 180-ЗИД-VI (САЗ 20-45), от 11 ноября 2020 года № 186-ЗД-VI (САЗ 20-46), от 11 декабря 2020 года № 217-ЗД-VI (САЗ 20-50), от 24 декабря 2020 года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225-ЗИД-VII (САЗ 20-52), от 30 декабря 2020 года № 231-ЗИД-VII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21-1,1), от 30 декабря 2020 года № 243-ЗИД-VII (САЗ 21-1,1), от 11 марта 2021 года № 28-ЗИ-VII (САЗ 21-10), от 15 марта 2021 года № 32-ЗИД-VII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21-11), от 17 мая 2021 года № 93-ЗИД-VII (САЗ 21-20), от 30 июня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№ 143-ЗИ-VII (САЗ 21-26), от 6 июля 2021 года № 147-ЗИ-VII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(САЗ 21-</w:t>
      </w:r>
      <w:r w:rsidR="00F02412" w:rsidRPr="00662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27), </w:t>
      </w:r>
      <w:r w:rsidR="00816DE7" w:rsidRPr="00662A9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02412" w:rsidRPr="00662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16 июля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№ 165-ЗД-VII (САЗ 21-28), от 27 июля 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2021 года № 206-ЗД-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21-30), от 27 июля 2021 года № 207-ЗИД-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21-30), от 5 ноября 2021 года № 276-ЗИД-VII (САЗ 21-44)</w:t>
      </w:r>
      <w:r w:rsidR="00AE5B98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, от 17 декабря 2021 года № 332-ЗИ-VII (САЗ 21-50)</w:t>
      </w:r>
      <w:r w:rsidR="00662A98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, от 29 марта 2022 года № 46-ЗИД-</w:t>
      </w:r>
      <w:r w:rsidR="00662A98" w:rsidRPr="009671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662A98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22-12)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от 5 августа 2020 года № 123-ЗИД-VI (САЗ 20-32); </w:t>
      </w:r>
      <w:r w:rsidR="00662A98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от 30 сентября 2020 года № 151-З</w:t>
      </w:r>
      <w:r w:rsidR="00AE5B98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>Д-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20-40); от 30 декабря 2020 года № 245-ЗИД-VII (САЗ 21-1,1); от 27</w:t>
      </w:r>
      <w:r w:rsidR="00F02412" w:rsidRPr="0096715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июля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20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года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№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198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-З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ИД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A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(САЗ 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1-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)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; от 29 сентября 2021 года № 231-ЗИД-VII (САЗ 21-39</w:t>
      </w:r>
      <w:r w:rsidR="00AE5B98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="00F02412" w:rsidRPr="00144DC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02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662A9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декабря 2021 года № 353-ЗИ-VII (</w:t>
      </w:r>
      <w:r w:rsidR="00A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21-52), следующее изменение:</w:t>
      </w:r>
    </w:p>
    <w:p w:rsidR="00F02412" w:rsidRPr="00EE2188" w:rsidRDefault="00F02412" w:rsidP="00F024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188" w:rsidRPr="00EE2188" w:rsidRDefault="00AE5B98" w:rsidP="00EE2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188"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пятой Приложения № 2 к Закону слова «Части самолетов и вертолетов прочие 8803 30 000» заменить словами «Прочие части самолетов, вертолетов или беспилотных летательных аппаратов 8807 30 000».</w:t>
      </w:r>
    </w:p>
    <w:p w:rsidR="00EE2188" w:rsidRPr="00EE2188" w:rsidRDefault="00EE2188" w:rsidP="00EE2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E35" w:rsidRPr="00EE2188" w:rsidRDefault="00EE2188" w:rsidP="00EE2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правоотношения, возникшие с 1 января 2022 года.</w:t>
      </w:r>
    </w:p>
    <w:p w:rsidR="00E16E35" w:rsidRDefault="00E16E35" w:rsidP="00E16E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B98" w:rsidRPr="00DD0FF5" w:rsidRDefault="00AE5B98" w:rsidP="00E16E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35" w:rsidRPr="00DD0FF5" w:rsidRDefault="00E16E35" w:rsidP="00E1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7CC3" w:rsidRPr="00E77CC3" w:rsidRDefault="00E77CC3" w:rsidP="00E77C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CC3">
        <w:rPr>
          <w:rFonts w:ascii="Times New Roman" w:hAnsi="Times New Roman" w:cs="Times New Roman"/>
          <w:color w:val="000000" w:themeColor="text1"/>
          <w:sz w:val="28"/>
          <w:szCs w:val="28"/>
        </w:rPr>
        <w:t>г. Тирасполь</w:t>
      </w:r>
    </w:p>
    <w:p w:rsidR="00E77CC3" w:rsidRPr="00E77CC3" w:rsidRDefault="00E77CC3" w:rsidP="00E77C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CC3">
        <w:rPr>
          <w:rFonts w:ascii="Times New Roman" w:hAnsi="Times New Roman" w:cs="Times New Roman"/>
          <w:color w:val="000000" w:themeColor="text1"/>
          <w:sz w:val="28"/>
          <w:szCs w:val="28"/>
        </w:rPr>
        <w:t>6 мая 2022 г.</w:t>
      </w:r>
    </w:p>
    <w:p w:rsidR="00E77CC3" w:rsidRPr="00E77CC3" w:rsidRDefault="00E77CC3" w:rsidP="00E77C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CC3">
        <w:rPr>
          <w:rFonts w:ascii="Times New Roman" w:hAnsi="Times New Roman" w:cs="Times New Roman"/>
          <w:color w:val="000000" w:themeColor="text1"/>
          <w:sz w:val="28"/>
          <w:szCs w:val="28"/>
        </w:rPr>
        <w:t>№ 84-ЗИ-VI</w:t>
      </w:r>
      <w:r w:rsidRPr="00E77C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</w:p>
    <w:p w:rsidR="00E16E35" w:rsidRPr="00DD0FF5" w:rsidRDefault="00E16E35" w:rsidP="00E16E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6E35" w:rsidRPr="00DD0FF5" w:rsidRDefault="00E16E35" w:rsidP="00E16E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E35" w:rsidRPr="00DD0FF5" w:rsidRDefault="00E16E35" w:rsidP="00E16E35">
      <w:pPr>
        <w:spacing w:after="0" w:line="240" w:lineRule="auto"/>
        <w:rPr>
          <w:color w:val="000000" w:themeColor="text1"/>
          <w:sz w:val="28"/>
          <w:szCs w:val="28"/>
        </w:rPr>
      </w:pPr>
    </w:p>
    <w:p w:rsidR="00E16E35" w:rsidRPr="00DD0FF5" w:rsidRDefault="00E16E35" w:rsidP="00E16E35">
      <w:pPr>
        <w:spacing w:after="0" w:line="240" w:lineRule="auto"/>
        <w:rPr>
          <w:color w:val="000000" w:themeColor="text1"/>
          <w:sz w:val="28"/>
          <w:szCs w:val="28"/>
        </w:rPr>
      </w:pPr>
    </w:p>
    <w:p w:rsidR="00E16E35" w:rsidRDefault="00E16E35" w:rsidP="00E16E35">
      <w:pPr>
        <w:spacing w:after="0" w:line="240" w:lineRule="auto"/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86" w:rsidRDefault="00733E86">
      <w:pPr>
        <w:spacing w:after="0" w:line="240" w:lineRule="auto"/>
      </w:pPr>
      <w:r>
        <w:separator/>
      </w:r>
    </w:p>
  </w:endnote>
  <w:endnote w:type="continuationSeparator" w:id="0">
    <w:p w:rsidR="00733E86" w:rsidRDefault="0073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86" w:rsidRDefault="00733E86">
      <w:pPr>
        <w:spacing w:after="0" w:line="240" w:lineRule="auto"/>
      </w:pPr>
      <w:r>
        <w:separator/>
      </w:r>
    </w:p>
  </w:footnote>
  <w:footnote w:type="continuationSeparator" w:id="0">
    <w:p w:rsidR="00733E86" w:rsidRDefault="0073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216A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35"/>
    <w:rsid w:val="00216A72"/>
    <w:rsid w:val="00332CA3"/>
    <w:rsid w:val="004D317D"/>
    <w:rsid w:val="00662A98"/>
    <w:rsid w:val="006A7880"/>
    <w:rsid w:val="006E49DA"/>
    <w:rsid w:val="00733E86"/>
    <w:rsid w:val="00816DE7"/>
    <w:rsid w:val="0096715A"/>
    <w:rsid w:val="00A60602"/>
    <w:rsid w:val="00AB31AE"/>
    <w:rsid w:val="00AE5B98"/>
    <w:rsid w:val="00C7784C"/>
    <w:rsid w:val="00D4361E"/>
    <w:rsid w:val="00E16E35"/>
    <w:rsid w:val="00E77CC3"/>
    <w:rsid w:val="00EE2188"/>
    <w:rsid w:val="00F02412"/>
    <w:rsid w:val="00FA31DC"/>
    <w:rsid w:val="00FC5BC1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D558-2431-472A-A622-216E58DF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E35"/>
  </w:style>
  <w:style w:type="paragraph" w:styleId="a5">
    <w:name w:val="Balloon Text"/>
    <w:basedOn w:val="a"/>
    <w:link w:val="a6"/>
    <w:uiPriority w:val="99"/>
    <w:semiHidden/>
    <w:unhideWhenUsed/>
    <w:rsid w:val="0033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14</cp:revision>
  <cp:lastPrinted>2022-04-28T07:44:00Z</cp:lastPrinted>
  <dcterms:created xsi:type="dcterms:W3CDTF">2022-04-20T10:47:00Z</dcterms:created>
  <dcterms:modified xsi:type="dcterms:W3CDTF">2022-05-06T12:10:00Z</dcterms:modified>
</cp:coreProperties>
</file>