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AA5" w:rsidRDefault="00E14AA5" w:rsidP="00E52832">
      <w:pPr>
        <w:jc w:val="center"/>
        <w:rPr>
          <w:sz w:val="28"/>
          <w:szCs w:val="28"/>
        </w:rPr>
      </w:pPr>
    </w:p>
    <w:p w:rsidR="00E52832" w:rsidRDefault="00E52832" w:rsidP="00E52832">
      <w:pPr>
        <w:jc w:val="center"/>
        <w:rPr>
          <w:sz w:val="28"/>
          <w:szCs w:val="28"/>
        </w:rPr>
      </w:pPr>
    </w:p>
    <w:p w:rsidR="00E52832" w:rsidRDefault="00E52832" w:rsidP="00E52832">
      <w:pPr>
        <w:jc w:val="center"/>
        <w:rPr>
          <w:sz w:val="28"/>
          <w:szCs w:val="28"/>
        </w:rPr>
      </w:pPr>
    </w:p>
    <w:p w:rsidR="00E52832" w:rsidRDefault="00E52832" w:rsidP="00E52832">
      <w:pPr>
        <w:jc w:val="center"/>
        <w:rPr>
          <w:sz w:val="28"/>
          <w:szCs w:val="28"/>
        </w:rPr>
      </w:pPr>
    </w:p>
    <w:p w:rsidR="00E52832" w:rsidRDefault="00E52832" w:rsidP="00E52832">
      <w:pPr>
        <w:jc w:val="center"/>
        <w:rPr>
          <w:sz w:val="28"/>
          <w:szCs w:val="28"/>
        </w:rPr>
      </w:pPr>
    </w:p>
    <w:p w:rsidR="00E52832" w:rsidRDefault="00E52832" w:rsidP="00E52832">
      <w:pPr>
        <w:jc w:val="center"/>
        <w:rPr>
          <w:sz w:val="28"/>
          <w:szCs w:val="28"/>
        </w:rPr>
      </w:pPr>
    </w:p>
    <w:p w:rsidR="00E52832" w:rsidRDefault="00E52832" w:rsidP="00E52832">
      <w:pPr>
        <w:jc w:val="center"/>
        <w:rPr>
          <w:sz w:val="28"/>
          <w:szCs w:val="28"/>
        </w:rPr>
      </w:pPr>
    </w:p>
    <w:p w:rsidR="00E52832" w:rsidRDefault="00E52832" w:rsidP="00E52832">
      <w:pPr>
        <w:jc w:val="center"/>
        <w:rPr>
          <w:sz w:val="28"/>
          <w:szCs w:val="28"/>
        </w:rPr>
      </w:pPr>
    </w:p>
    <w:p w:rsidR="00E52832" w:rsidRDefault="00E52832" w:rsidP="00E52832">
      <w:pPr>
        <w:jc w:val="center"/>
        <w:rPr>
          <w:sz w:val="28"/>
          <w:szCs w:val="28"/>
        </w:rPr>
      </w:pPr>
    </w:p>
    <w:p w:rsidR="00E52832" w:rsidRDefault="00E52832" w:rsidP="00E52832">
      <w:pPr>
        <w:jc w:val="center"/>
        <w:rPr>
          <w:sz w:val="28"/>
          <w:szCs w:val="28"/>
        </w:rPr>
      </w:pPr>
    </w:p>
    <w:p w:rsidR="00E52832" w:rsidRPr="00E52832" w:rsidRDefault="00E52832" w:rsidP="00E52832">
      <w:pPr>
        <w:jc w:val="center"/>
        <w:rPr>
          <w:sz w:val="28"/>
          <w:szCs w:val="28"/>
        </w:rPr>
      </w:pPr>
    </w:p>
    <w:p w:rsidR="00E14AA5" w:rsidRPr="00E52832" w:rsidRDefault="00E14AA5" w:rsidP="00E52832">
      <w:pPr>
        <w:jc w:val="center"/>
        <w:rPr>
          <w:rFonts w:eastAsia="Calibri"/>
          <w:sz w:val="28"/>
          <w:szCs w:val="28"/>
        </w:rPr>
      </w:pPr>
      <w:r w:rsidRPr="00E52832">
        <w:rPr>
          <w:sz w:val="28"/>
          <w:szCs w:val="28"/>
        </w:rPr>
        <w:t xml:space="preserve">Об Официальном заключении </w:t>
      </w:r>
    </w:p>
    <w:p w:rsidR="00E14AA5" w:rsidRPr="00E52832" w:rsidRDefault="00E14AA5" w:rsidP="00E52832">
      <w:pPr>
        <w:jc w:val="center"/>
        <w:rPr>
          <w:sz w:val="28"/>
          <w:szCs w:val="28"/>
        </w:rPr>
      </w:pPr>
      <w:r w:rsidRPr="00E52832">
        <w:rPr>
          <w:sz w:val="28"/>
          <w:szCs w:val="28"/>
        </w:rPr>
        <w:t xml:space="preserve">Президента Приднестровской Молдавской Республики </w:t>
      </w:r>
    </w:p>
    <w:p w:rsidR="0044561F" w:rsidRPr="00E52832" w:rsidRDefault="00E14AA5" w:rsidP="00E52832">
      <w:pPr>
        <w:pStyle w:val="a5"/>
        <w:jc w:val="center"/>
        <w:rPr>
          <w:rFonts w:ascii="Times New Roman" w:hAnsi="Times New Roman" w:cs="Times New Roman"/>
          <w:sz w:val="28"/>
          <w:szCs w:val="28"/>
        </w:rPr>
      </w:pPr>
      <w:proofErr w:type="gramStart"/>
      <w:r w:rsidRPr="00E52832">
        <w:rPr>
          <w:rFonts w:ascii="Times New Roman" w:hAnsi="Times New Roman" w:cs="Times New Roman"/>
          <w:sz w:val="28"/>
          <w:szCs w:val="28"/>
        </w:rPr>
        <w:t>на</w:t>
      </w:r>
      <w:proofErr w:type="gramEnd"/>
      <w:r w:rsidRPr="00E52832">
        <w:rPr>
          <w:rFonts w:ascii="Times New Roman" w:hAnsi="Times New Roman" w:cs="Times New Roman"/>
          <w:sz w:val="28"/>
          <w:szCs w:val="28"/>
        </w:rPr>
        <w:t xml:space="preserve"> проект </w:t>
      </w:r>
      <w:r w:rsidR="0044561F" w:rsidRPr="00E52832">
        <w:rPr>
          <w:rFonts w:ascii="Times New Roman" w:hAnsi="Times New Roman" w:cs="Times New Roman"/>
          <w:sz w:val="28"/>
          <w:szCs w:val="28"/>
        </w:rPr>
        <w:t xml:space="preserve">постановления Верховного Совета </w:t>
      </w:r>
      <w:r w:rsidRPr="00E52832">
        <w:rPr>
          <w:rFonts w:ascii="Times New Roman" w:hAnsi="Times New Roman" w:cs="Times New Roman"/>
          <w:sz w:val="28"/>
          <w:szCs w:val="28"/>
        </w:rPr>
        <w:t xml:space="preserve"> </w:t>
      </w:r>
    </w:p>
    <w:p w:rsidR="00E14AA5" w:rsidRPr="00E52832" w:rsidRDefault="00E14AA5" w:rsidP="00E52832">
      <w:pPr>
        <w:pStyle w:val="a5"/>
        <w:jc w:val="center"/>
        <w:rPr>
          <w:rFonts w:ascii="Times New Roman" w:hAnsi="Times New Roman" w:cs="Times New Roman"/>
          <w:sz w:val="28"/>
          <w:szCs w:val="28"/>
        </w:rPr>
      </w:pPr>
      <w:r w:rsidRPr="00E52832">
        <w:rPr>
          <w:rFonts w:ascii="Times New Roman" w:hAnsi="Times New Roman" w:cs="Times New Roman"/>
          <w:sz w:val="28"/>
          <w:szCs w:val="28"/>
        </w:rPr>
        <w:t xml:space="preserve">Приднестровской Молдавской Республики  </w:t>
      </w:r>
    </w:p>
    <w:p w:rsidR="00E52832" w:rsidRDefault="0044561F" w:rsidP="00E52832">
      <w:pPr>
        <w:pStyle w:val="a7"/>
        <w:jc w:val="center"/>
        <w:rPr>
          <w:rFonts w:ascii="Times New Roman" w:hAnsi="Times New Roman" w:cs="Times New Roman"/>
          <w:sz w:val="28"/>
          <w:szCs w:val="28"/>
        </w:rPr>
      </w:pPr>
      <w:r w:rsidRPr="00E52832">
        <w:rPr>
          <w:rFonts w:ascii="Times New Roman" w:hAnsi="Times New Roman" w:cs="Times New Roman"/>
          <w:sz w:val="28"/>
          <w:szCs w:val="28"/>
        </w:rPr>
        <w:t xml:space="preserve">«О толковании статьи 84 Закона Приднестровской Молдавской Республики </w:t>
      </w:r>
    </w:p>
    <w:p w:rsidR="00E52832" w:rsidRDefault="0044561F" w:rsidP="00E52832">
      <w:pPr>
        <w:pStyle w:val="a7"/>
        <w:jc w:val="center"/>
        <w:rPr>
          <w:rFonts w:ascii="Times New Roman" w:hAnsi="Times New Roman" w:cs="Times New Roman"/>
          <w:sz w:val="28"/>
          <w:szCs w:val="28"/>
        </w:rPr>
      </w:pPr>
      <w:r w:rsidRPr="00E52832">
        <w:rPr>
          <w:rFonts w:ascii="Times New Roman" w:hAnsi="Times New Roman" w:cs="Times New Roman"/>
          <w:sz w:val="28"/>
          <w:szCs w:val="28"/>
        </w:rPr>
        <w:t>«О государственном пенсионном обеспечении граждан в Приднестровской Молдавской Республике»  и статьи 42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во взаимосвязи со статьей 57 Закона Приднестровской Молдавской Республики «О республиканском бюджете на 2022 год» и статьями 1,</w:t>
      </w:r>
      <w:r w:rsidR="00B54558">
        <w:rPr>
          <w:rFonts w:ascii="Times New Roman" w:hAnsi="Times New Roman" w:cs="Times New Roman"/>
          <w:sz w:val="28"/>
          <w:szCs w:val="28"/>
        </w:rPr>
        <w:t xml:space="preserve"> </w:t>
      </w:r>
      <w:r w:rsidRPr="00E52832">
        <w:rPr>
          <w:rFonts w:ascii="Times New Roman" w:hAnsi="Times New Roman" w:cs="Times New Roman"/>
          <w:sz w:val="28"/>
          <w:szCs w:val="28"/>
        </w:rPr>
        <w:t xml:space="preserve">2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части того, какие выплаты включаются в состав заработка и денежного довольствия, учитываемых для исчисления пенсии работников, государственных служащих, военнослужащих, служащих органов внутренних дел, </w:t>
      </w:r>
    </w:p>
    <w:p w:rsidR="00E52832" w:rsidRDefault="0044561F" w:rsidP="00E52832">
      <w:pPr>
        <w:pStyle w:val="a7"/>
        <w:jc w:val="center"/>
        <w:rPr>
          <w:rFonts w:ascii="Times New Roman" w:hAnsi="Times New Roman" w:cs="Times New Roman"/>
          <w:sz w:val="28"/>
          <w:szCs w:val="28"/>
        </w:rPr>
      </w:pPr>
      <w:proofErr w:type="gramStart"/>
      <w:r w:rsidRPr="00E52832">
        <w:rPr>
          <w:rFonts w:ascii="Times New Roman" w:hAnsi="Times New Roman" w:cs="Times New Roman"/>
          <w:sz w:val="28"/>
          <w:szCs w:val="28"/>
        </w:rPr>
        <w:t>уголовно</w:t>
      </w:r>
      <w:proofErr w:type="gramEnd"/>
      <w:r w:rsidRPr="00E52832">
        <w:rPr>
          <w:rFonts w:ascii="Times New Roman" w:hAnsi="Times New Roman" w:cs="Times New Roman"/>
          <w:sz w:val="28"/>
          <w:szCs w:val="28"/>
        </w:rPr>
        <w:t xml:space="preserve">-исполнительной системы, службы судебных исполнителей, налоговых и таможенных органов государственной власти, </w:t>
      </w:r>
    </w:p>
    <w:p w:rsidR="0044561F" w:rsidRPr="00E52832" w:rsidRDefault="0044561F" w:rsidP="00E52832">
      <w:pPr>
        <w:pStyle w:val="a7"/>
        <w:jc w:val="center"/>
        <w:rPr>
          <w:rFonts w:ascii="Times New Roman" w:hAnsi="Times New Roman" w:cs="Times New Roman"/>
          <w:sz w:val="28"/>
          <w:szCs w:val="28"/>
        </w:rPr>
      </w:pPr>
      <w:proofErr w:type="gramStart"/>
      <w:r w:rsidRPr="00E52832">
        <w:rPr>
          <w:rFonts w:ascii="Times New Roman" w:hAnsi="Times New Roman" w:cs="Times New Roman"/>
          <w:sz w:val="28"/>
          <w:szCs w:val="28"/>
        </w:rPr>
        <w:t>реализовавших</w:t>
      </w:r>
      <w:proofErr w:type="gramEnd"/>
      <w:r w:rsidRPr="00E52832">
        <w:rPr>
          <w:rFonts w:ascii="Times New Roman" w:hAnsi="Times New Roman" w:cs="Times New Roman"/>
          <w:sz w:val="28"/>
          <w:szCs w:val="28"/>
        </w:rPr>
        <w:t xml:space="preserve"> пилотный проект»</w:t>
      </w:r>
    </w:p>
    <w:p w:rsidR="00E14AA5" w:rsidRDefault="00E14AA5" w:rsidP="00E52832">
      <w:pPr>
        <w:autoSpaceDE w:val="0"/>
        <w:autoSpaceDN w:val="0"/>
        <w:adjustRightInd w:val="0"/>
        <w:ind w:firstLine="709"/>
        <w:jc w:val="both"/>
        <w:rPr>
          <w:rFonts w:eastAsia="Calibri"/>
          <w:sz w:val="28"/>
          <w:szCs w:val="28"/>
        </w:rPr>
      </w:pPr>
    </w:p>
    <w:p w:rsidR="00E52832" w:rsidRPr="00E52832" w:rsidRDefault="00E52832" w:rsidP="00E52832">
      <w:pPr>
        <w:autoSpaceDE w:val="0"/>
        <w:autoSpaceDN w:val="0"/>
        <w:adjustRightInd w:val="0"/>
        <w:ind w:firstLine="709"/>
        <w:jc w:val="both"/>
        <w:rPr>
          <w:rFonts w:eastAsia="Calibri"/>
          <w:sz w:val="28"/>
          <w:szCs w:val="28"/>
        </w:rPr>
      </w:pPr>
    </w:p>
    <w:p w:rsidR="00E14AA5" w:rsidRPr="00E52832" w:rsidRDefault="00E14AA5" w:rsidP="00E52832">
      <w:pPr>
        <w:autoSpaceDE w:val="0"/>
        <w:autoSpaceDN w:val="0"/>
        <w:adjustRightInd w:val="0"/>
        <w:ind w:firstLine="709"/>
        <w:jc w:val="both"/>
        <w:rPr>
          <w:rFonts w:eastAsia="Calibri"/>
          <w:sz w:val="28"/>
          <w:szCs w:val="28"/>
          <w:lang w:eastAsia="en-US"/>
        </w:rPr>
      </w:pPr>
      <w:r w:rsidRPr="00E52832">
        <w:rPr>
          <w:rFonts w:eastAsia="Calibri"/>
          <w:sz w:val="28"/>
          <w:szCs w:val="28"/>
          <w:lang w:eastAsia="en-US"/>
        </w:rPr>
        <w:t xml:space="preserve">В соответствии со статьей 72 Конституции Приднестровской Молдавской Республики: </w:t>
      </w:r>
    </w:p>
    <w:p w:rsidR="00E14AA5" w:rsidRPr="00E52832" w:rsidRDefault="00E14AA5" w:rsidP="00E52832">
      <w:pPr>
        <w:autoSpaceDE w:val="0"/>
        <w:autoSpaceDN w:val="0"/>
        <w:adjustRightInd w:val="0"/>
        <w:ind w:firstLine="709"/>
        <w:jc w:val="both"/>
        <w:rPr>
          <w:sz w:val="28"/>
          <w:szCs w:val="28"/>
        </w:rPr>
      </w:pPr>
    </w:p>
    <w:p w:rsidR="00E14AA5" w:rsidRPr="00E52832" w:rsidRDefault="00E14AA5" w:rsidP="00E52832">
      <w:pPr>
        <w:pStyle w:val="Default"/>
        <w:ind w:firstLine="708"/>
        <w:jc w:val="both"/>
        <w:rPr>
          <w:rFonts w:ascii="Times New Roman" w:hAnsi="Times New Roman" w:cs="Times New Roman"/>
          <w:sz w:val="28"/>
          <w:szCs w:val="28"/>
        </w:rPr>
      </w:pPr>
      <w:r w:rsidRPr="00E52832">
        <w:rPr>
          <w:rFonts w:ascii="Times New Roman" w:hAnsi="Times New Roman" w:cs="Times New Roman"/>
          <w:sz w:val="28"/>
          <w:szCs w:val="28"/>
        </w:rPr>
        <w:t xml:space="preserve">1. Направить Официальное заключение Президента Приднестровской Молдавской Республики на проект </w:t>
      </w:r>
      <w:r w:rsidR="0044561F" w:rsidRPr="00E52832">
        <w:rPr>
          <w:rFonts w:ascii="Times New Roman" w:hAnsi="Times New Roman" w:cs="Times New Roman"/>
          <w:sz w:val="28"/>
          <w:szCs w:val="28"/>
        </w:rPr>
        <w:t xml:space="preserve">постановления Верховного Совета </w:t>
      </w:r>
      <w:r w:rsidRPr="00E52832">
        <w:rPr>
          <w:rFonts w:ascii="Times New Roman" w:hAnsi="Times New Roman" w:cs="Times New Roman"/>
          <w:sz w:val="28"/>
          <w:szCs w:val="28"/>
        </w:rPr>
        <w:t xml:space="preserve"> Приднестровской Молдавской Республики </w:t>
      </w:r>
      <w:r w:rsidR="0044561F" w:rsidRPr="00E52832">
        <w:rPr>
          <w:rFonts w:ascii="Times New Roman" w:hAnsi="Times New Roman" w:cs="Times New Roman"/>
          <w:sz w:val="28"/>
          <w:szCs w:val="28"/>
        </w:rPr>
        <w:t>«О толковании статьи 84 Закона Приднестровской Молдавской Республики «О государственном пенсионном обеспечении граждан в Приднестровской Молд</w:t>
      </w:r>
      <w:r w:rsidR="00E52832">
        <w:rPr>
          <w:rFonts w:ascii="Times New Roman" w:hAnsi="Times New Roman" w:cs="Times New Roman"/>
          <w:sz w:val="28"/>
          <w:szCs w:val="28"/>
        </w:rPr>
        <w:t>авской Республике»</w:t>
      </w:r>
      <w:r w:rsidR="0044561F" w:rsidRPr="00E52832">
        <w:rPr>
          <w:rFonts w:ascii="Times New Roman" w:hAnsi="Times New Roman" w:cs="Times New Roman"/>
          <w:sz w:val="28"/>
          <w:szCs w:val="28"/>
        </w:rPr>
        <w:t xml:space="preserve"> и статьи 42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во взаимосвязи </w:t>
      </w:r>
      <w:r w:rsidR="00650DBA">
        <w:rPr>
          <w:rFonts w:ascii="Times New Roman" w:hAnsi="Times New Roman" w:cs="Times New Roman"/>
          <w:sz w:val="28"/>
          <w:szCs w:val="28"/>
        </w:rPr>
        <w:br/>
      </w:r>
      <w:r w:rsidR="0044561F" w:rsidRPr="00E52832">
        <w:rPr>
          <w:rFonts w:ascii="Times New Roman" w:hAnsi="Times New Roman" w:cs="Times New Roman"/>
          <w:sz w:val="28"/>
          <w:szCs w:val="28"/>
        </w:rPr>
        <w:lastRenderedPageBreak/>
        <w:t xml:space="preserve">со статьей 57 Закона Приднестровской Молдавской Республики </w:t>
      </w:r>
      <w:r w:rsidR="00650DBA">
        <w:rPr>
          <w:rFonts w:ascii="Times New Roman" w:hAnsi="Times New Roman" w:cs="Times New Roman"/>
          <w:sz w:val="28"/>
          <w:szCs w:val="28"/>
        </w:rPr>
        <w:br/>
      </w:r>
      <w:r w:rsidR="0044561F" w:rsidRPr="00E52832">
        <w:rPr>
          <w:rFonts w:ascii="Times New Roman" w:hAnsi="Times New Roman" w:cs="Times New Roman"/>
          <w:sz w:val="28"/>
          <w:szCs w:val="28"/>
        </w:rPr>
        <w:t>«О республиканском бюджете на 2022 год» и статьями 1,</w:t>
      </w:r>
      <w:r w:rsidR="0079449F">
        <w:rPr>
          <w:rFonts w:ascii="Times New Roman" w:hAnsi="Times New Roman" w:cs="Times New Roman"/>
          <w:sz w:val="28"/>
          <w:szCs w:val="28"/>
        </w:rPr>
        <w:t xml:space="preserve"> </w:t>
      </w:r>
      <w:r w:rsidR="0044561F" w:rsidRPr="00E52832">
        <w:rPr>
          <w:rFonts w:ascii="Times New Roman" w:hAnsi="Times New Roman" w:cs="Times New Roman"/>
          <w:sz w:val="28"/>
          <w:szCs w:val="28"/>
        </w:rPr>
        <w:t>2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части того, какие выплаты включаются в состав заработка и денежного довольствия, учитываемых для исчисления пенсии работников, государственных служащих, военнослужащих, служащих органов внутренних дел, уголовно-исполнительной системы, службы судебных исполнителей, налоговых и таможенных органов государственной власти, реализовавших пилотный проект»</w:t>
      </w:r>
      <w:r w:rsidR="00566B47" w:rsidRPr="00E52832">
        <w:rPr>
          <w:rFonts w:ascii="Times New Roman" w:hAnsi="Times New Roman" w:cs="Times New Roman"/>
          <w:sz w:val="28"/>
          <w:szCs w:val="28"/>
        </w:rPr>
        <w:t xml:space="preserve"> (папка № 499 (VII)), представленный к рассмотрению в качестве законодательной инициативы депутатом Верховного </w:t>
      </w:r>
      <w:r w:rsidR="0072389D" w:rsidRPr="00E52832">
        <w:rPr>
          <w:rFonts w:ascii="Times New Roman" w:hAnsi="Times New Roman" w:cs="Times New Roman"/>
          <w:sz w:val="28"/>
          <w:szCs w:val="28"/>
        </w:rPr>
        <w:t>С</w:t>
      </w:r>
      <w:r w:rsidR="00566B47" w:rsidRPr="00E52832">
        <w:rPr>
          <w:rFonts w:ascii="Times New Roman" w:hAnsi="Times New Roman" w:cs="Times New Roman"/>
          <w:sz w:val="28"/>
          <w:szCs w:val="28"/>
        </w:rPr>
        <w:t>овета</w:t>
      </w:r>
      <w:r w:rsidR="0072389D" w:rsidRPr="00E52832">
        <w:rPr>
          <w:rFonts w:ascii="Times New Roman" w:hAnsi="Times New Roman" w:cs="Times New Roman"/>
          <w:sz w:val="28"/>
          <w:szCs w:val="28"/>
        </w:rPr>
        <w:t xml:space="preserve"> </w:t>
      </w:r>
      <w:r w:rsidR="00566B47" w:rsidRPr="00E52832">
        <w:rPr>
          <w:rFonts w:ascii="Times New Roman" w:hAnsi="Times New Roman" w:cs="Times New Roman"/>
          <w:sz w:val="28"/>
          <w:szCs w:val="28"/>
        </w:rPr>
        <w:t>Приднестровской Молд</w:t>
      </w:r>
      <w:r w:rsidR="00650DBA">
        <w:rPr>
          <w:rFonts w:ascii="Times New Roman" w:hAnsi="Times New Roman" w:cs="Times New Roman"/>
          <w:sz w:val="28"/>
          <w:szCs w:val="28"/>
        </w:rPr>
        <w:t xml:space="preserve">авской Республики </w:t>
      </w:r>
      <w:r w:rsidR="00650DBA">
        <w:rPr>
          <w:rFonts w:ascii="Times New Roman" w:hAnsi="Times New Roman" w:cs="Times New Roman"/>
          <w:sz w:val="28"/>
          <w:szCs w:val="28"/>
        </w:rPr>
        <w:br/>
        <w:t>С.</w:t>
      </w:r>
      <w:r w:rsidR="0072389D" w:rsidRPr="00E52832">
        <w:rPr>
          <w:rFonts w:ascii="Times New Roman" w:hAnsi="Times New Roman" w:cs="Times New Roman"/>
          <w:sz w:val="28"/>
          <w:szCs w:val="28"/>
        </w:rPr>
        <w:t xml:space="preserve">Ф. Чебаном </w:t>
      </w:r>
      <w:r w:rsidRPr="00E52832">
        <w:rPr>
          <w:rFonts w:ascii="Times New Roman" w:hAnsi="Times New Roman" w:cs="Times New Roman"/>
          <w:sz w:val="28"/>
          <w:szCs w:val="28"/>
        </w:rPr>
        <w:t xml:space="preserve">(прилагается). </w:t>
      </w:r>
    </w:p>
    <w:p w:rsidR="00E14AA5" w:rsidRPr="00E52832" w:rsidRDefault="00E14AA5" w:rsidP="00E52832">
      <w:pPr>
        <w:autoSpaceDE w:val="0"/>
        <w:autoSpaceDN w:val="0"/>
        <w:adjustRightInd w:val="0"/>
        <w:ind w:firstLine="709"/>
        <w:jc w:val="both"/>
        <w:rPr>
          <w:sz w:val="28"/>
          <w:szCs w:val="28"/>
        </w:rPr>
      </w:pPr>
    </w:p>
    <w:p w:rsidR="0023640F" w:rsidRPr="00E52832" w:rsidRDefault="00E14AA5" w:rsidP="00E52832">
      <w:pPr>
        <w:autoSpaceDE w:val="0"/>
        <w:autoSpaceDN w:val="0"/>
        <w:adjustRightInd w:val="0"/>
        <w:ind w:firstLine="708"/>
        <w:jc w:val="both"/>
        <w:rPr>
          <w:rFonts w:eastAsiaTheme="minorHAnsi"/>
          <w:color w:val="000000"/>
          <w:sz w:val="28"/>
          <w:szCs w:val="28"/>
          <w:lang w:eastAsia="en-US"/>
        </w:rPr>
      </w:pPr>
      <w:r w:rsidRPr="00E52832">
        <w:rPr>
          <w:sz w:val="28"/>
          <w:szCs w:val="28"/>
        </w:rPr>
        <w:t xml:space="preserve">2. Назначить официальными представителями Президента Приднестровской Молдавской Республики при рассмотрении данного проекта </w:t>
      </w:r>
      <w:r w:rsidR="000C17D5" w:rsidRPr="00E52832">
        <w:rPr>
          <w:sz w:val="28"/>
          <w:szCs w:val="28"/>
        </w:rPr>
        <w:t>постановления</w:t>
      </w:r>
      <w:r w:rsidRPr="00E52832">
        <w:rPr>
          <w:sz w:val="28"/>
          <w:szCs w:val="28"/>
        </w:rPr>
        <w:t xml:space="preserve"> в Верховном Совете Приднестровской Молдавской Республики министра по социальной защите и труду Приднестровской Молдав</w:t>
      </w:r>
      <w:r w:rsidR="0072389D" w:rsidRPr="00E52832">
        <w:rPr>
          <w:sz w:val="28"/>
          <w:szCs w:val="28"/>
        </w:rPr>
        <w:t>ской Республики Куличенко Е.Н.</w:t>
      </w:r>
      <w:r w:rsidR="0023640F" w:rsidRPr="00E52832">
        <w:rPr>
          <w:sz w:val="28"/>
          <w:szCs w:val="28"/>
        </w:rPr>
        <w:t>,</w:t>
      </w:r>
      <w:r w:rsidR="00E62C69" w:rsidRPr="00E52832">
        <w:rPr>
          <w:rFonts w:eastAsiaTheme="minorHAnsi"/>
          <w:color w:val="000000"/>
          <w:sz w:val="28"/>
          <w:szCs w:val="28"/>
          <w:lang w:eastAsia="en-US"/>
        </w:rPr>
        <w:t xml:space="preserve"> исполн</w:t>
      </w:r>
      <w:r w:rsidR="0023640F" w:rsidRPr="00E52832">
        <w:rPr>
          <w:rFonts w:eastAsiaTheme="minorHAnsi"/>
          <w:color w:val="000000"/>
          <w:sz w:val="28"/>
          <w:szCs w:val="28"/>
          <w:lang w:eastAsia="en-US"/>
        </w:rPr>
        <w:t>яющую</w:t>
      </w:r>
      <w:r w:rsidR="00E62C69" w:rsidRPr="00E52832">
        <w:rPr>
          <w:rFonts w:eastAsiaTheme="minorHAnsi"/>
          <w:color w:val="000000"/>
          <w:sz w:val="28"/>
          <w:szCs w:val="28"/>
          <w:lang w:eastAsia="en-US"/>
        </w:rPr>
        <w:t xml:space="preserve"> обязанност</w:t>
      </w:r>
      <w:r w:rsidR="0023640F" w:rsidRPr="00E52832">
        <w:rPr>
          <w:rFonts w:eastAsiaTheme="minorHAnsi"/>
          <w:color w:val="000000"/>
          <w:sz w:val="28"/>
          <w:szCs w:val="28"/>
          <w:lang w:eastAsia="en-US"/>
        </w:rPr>
        <w:t>и</w:t>
      </w:r>
      <w:r w:rsidR="00E62C69" w:rsidRPr="00E52832">
        <w:rPr>
          <w:rFonts w:eastAsiaTheme="minorHAnsi"/>
          <w:color w:val="000000"/>
          <w:sz w:val="28"/>
          <w:szCs w:val="28"/>
          <w:lang w:eastAsia="en-US"/>
        </w:rPr>
        <w:t xml:space="preserve"> министра финансов Приднестровской Молдавской Республики </w:t>
      </w:r>
      <w:r w:rsidR="0023640F" w:rsidRPr="00E52832">
        <w:rPr>
          <w:rFonts w:eastAsiaTheme="minorHAnsi"/>
          <w:color w:val="000000"/>
          <w:sz w:val="28"/>
          <w:szCs w:val="28"/>
          <w:lang w:eastAsia="en-US"/>
        </w:rPr>
        <w:t>Рускевич А.А.</w:t>
      </w:r>
    </w:p>
    <w:p w:rsidR="00E62C69" w:rsidRPr="00E52832" w:rsidRDefault="00E62C69" w:rsidP="00E52832">
      <w:pPr>
        <w:autoSpaceDE w:val="0"/>
        <w:autoSpaceDN w:val="0"/>
        <w:adjustRightInd w:val="0"/>
        <w:jc w:val="both"/>
        <w:rPr>
          <w:rFonts w:eastAsiaTheme="minorHAnsi"/>
          <w:color w:val="000000"/>
          <w:sz w:val="28"/>
          <w:szCs w:val="28"/>
          <w:lang w:eastAsia="en-US"/>
        </w:rPr>
      </w:pPr>
    </w:p>
    <w:p w:rsidR="00E14AA5" w:rsidRDefault="00E14AA5" w:rsidP="00E52832">
      <w:pPr>
        <w:autoSpaceDE w:val="0"/>
        <w:autoSpaceDN w:val="0"/>
        <w:adjustRightInd w:val="0"/>
        <w:ind w:firstLine="709"/>
        <w:jc w:val="both"/>
        <w:rPr>
          <w:sz w:val="28"/>
          <w:szCs w:val="28"/>
        </w:rPr>
      </w:pPr>
    </w:p>
    <w:p w:rsidR="00176ED8" w:rsidRDefault="00176ED8" w:rsidP="00E52832">
      <w:pPr>
        <w:autoSpaceDE w:val="0"/>
        <w:autoSpaceDN w:val="0"/>
        <w:adjustRightInd w:val="0"/>
        <w:ind w:firstLine="709"/>
        <w:jc w:val="both"/>
        <w:rPr>
          <w:sz w:val="28"/>
          <w:szCs w:val="28"/>
        </w:rPr>
      </w:pPr>
    </w:p>
    <w:p w:rsidR="00176ED8" w:rsidRPr="00E52832" w:rsidRDefault="00176ED8" w:rsidP="00E52832">
      <w:pPr>
        <w:autoSpaceDE w:val="0"/>
        <w:autoSpaceDN w:val="0"/>
        <w:adjustRightInd w:val="0"/>
        <w:ind w:firstLine="709"/>
        <w:jc w:val="both"/>
        <w:rPr>
          <w:sz w:val="28"/>
          <w:szCs w:val="28"/>
        </w:rPr>
      </w:pPr>
    </w:p>
    <w:p w:rsidR="00176ED8" w:rsidRDefault="00176ED8" w:rsidP="00176ED8">
      <w:pPr>
        <w:jc w:val="both"/>
      </w:pPr>
      <w:r>
        <w:t>ПРЕЗИДЕНТ                                                                                                В.КРАСНОСЕЛЬСКИЙ</w:t>
      </w:r>
    </w:p>
    <w:p w:rsidR="00176ED8" w:rsidRDefault="00176ED8" w:rsidP="00176ED8">
      <w:pPr>
        <w:ind w:firstLine="708"/>
        <w:rPr>
          <w:sz w:val="28"/>
          <w:szCs w:val="28"/>
        </w:rPr>
      </w:pPr>
    </w:p>
    <w:p w:rsidR="00176ED8" w:rsidRPr="0082033D" w:rsidRDefault="00176ED8" w:rsidP="00176ED8">
      <w:pPr>
        <w:ind w:firstLine="708"/>
        <w:rPr>
          <w:sz w:val="28"/>
          <w:szCs w:val="28"/>
        </w:rPr>
      </w:pPr>
    </w:p>
    <w:p w:rsidR="00176ED8" w:rsidRPr="0082033D" w:rsidRDefault="00176ED8" w:rsidP="00176ED8">
      <w:pPr>
        <w:rPr>
          <w:sz w:val="28"/>
          <w:szCs w:val="28"/>
        </w:rPr>
      </w:pPr>
    </w:p>
    <w:p w:rsidR="00176ED8" w:rsidRPr="0082033D" w:rsidRDefault="00176ED8" w:rsidP="00176ED8">
      <w:pPr>
        <w:ind w:firstLine="708"/>
        <w:rPr>
          <w:sz w:val="28"/>
          <w:szCs w:val="28"/>
        </w:rPr>
      </w:pPr>
      <w:r w:rsidRPr="0082033D">
        <w:rPr>
          <w:sz w:val="28"/>
          <w:szCs w:val="28"/>
        </w:rPr>
        <w:t>г. Тирасполь</w:t>
      </w:r>
    </w:p>
    <w:p w:rsidR="00176ED8" w:rsidRPr="0082033D" w:rsidRDefault="00EC5DBA" w:rsidP="00176ED8">
      <w:pPr>
        <w:rPr>
          <w:sz w:val="28"/>
          <w:szCs w:val="28"/>
        </w:rPr>
      </w:pPr>
      <w:r>
        <w:rPr>
          <w:sz w:val="28"/>
          <w:szCs w:val="28"/>
        </w:rPr>
        <w:t xml:space="preserve">        5</w:t>
      </w:r>
      <w:r w:rsidR="00176ED8" w:rsidRPr="0082033D">
        <w:rPr>
          <w:sz w:val="28"/>
          <w:szCs w:val="28"/>
        </w:rPr>
        <w:t xml:space="preserve"> апреля 2022 г.</w:t>
      </w:r>
    </w:p>
    <w:p w:rsidR="00176ED8" w:rsidRPr="0082033D" w:rsidRDefault="00176ED8" w:rsidP="00176ED8">
      <w:pPr>
        <w:rPr>
          <w:sz w:val="28"/>
          <w:szCs w:val="28"/>
        </w:rPr>
      </w:pPr>
      <w:r w:rsidRPr="0082033D">
        <w:rPr>
          <w:sz w:val="28"/>
          <w:szCs w:val="28"/>
        </w:rPr>
        <w:t xml:space="preserve">             </w:t>
      </w:r>
      <w:r w:rsidR="00EC5DBA">
        <w:rPr>
          <w:sz w:val="28"/>
          <w:szCs w:val="28"/>
        </w:rPr>
        <w:t xml:space="preserve"> </w:t>
      </w:r>
      <w:bookmarkStart w:id="0" w:name="_GoBack"/>
      <w:bookmarkEnd w:id="0"/>
      <w:r w:rsidRPr="0082033D">
        <w:rPr>
          <w:sz w:val="28"/>
          <w:szCs w:val="28"/>
        </w:rPr>
        <w:t xml:space="preserve"> №</w:t>
      </w:r>
      <w:r w:rsidR="00EC5DBA">
        <w:rPr>
          <w:sz w:val="28"/>
          <w:szCs w:val="28"/>
        </w:rPr>
        <w:t xml:space="preserve"> 90</w:t>
      </w:r>
      <w:r w:rsidRPr="0082033D">
        <w:rPr>
          <w:sz w:val="28"/>
          <w:szCs w:val="28"/>
        </w:rPr>
        <w:t>рп</w:t>
      </w:r>
    </w:p>
    <w:p w:rsidR="0072389D" w:rsidRPr="0082033D" w:rsidRDefault="0072389D" w:rsidP="00E52832">
      <w:pPr>
        <w:autoSpaceDE w:val="0"/>
        <w:autoSpaceDN w:val="0"/>
        <w:adjustRightInd w:val="0"/>
        <w:ind w:firstLine="709"/>
        <w:jc w:val="both"/>
        <w:rPr>
          <w:sz w:val="28"/>
          <w:szCs w:val="28"/>
          <w:lang w:eastAsia="en-US"/>
        </w:rPr>
      </w:pPr>
    </w:p>
    <w:p w:rsidR="0072389D" w:rsidRPr="0082033D" w:rsidRDefault="0072389D" w:rsidP="00E52832">
      <w:pPr>
        <w:ind w:left="5812"/>
        <w:jc w:val="both"/>
        <w:rPr>
          <w:sz w:val="28"/>
          <w:szCs w:val="28"/>
        </w:rPr>
      </w:pPr>
    </w:p>
    <w:p w:rsidR="0072389D" w:rsidRPr="00E52832" w:rsidRDefault="0072389D" w:rsidP="00E52832">
      <w:pPr>
        <w:ind w:left="5812"/>
        <w:jc w:val="both"/>
        <w:rPr>
          <w:sz w:val="28"/>
          <w:szCs w:val="28"/>
        </w:rPr>
      </w:pPr>
    </w:p>
    <w:p w:rsidR="0072389D" w:rsidRPr="00E52832" w:rsidRDefault="0072389D" w:rsidP="00E52832">
      <w:pPr>
        <w:ind w:left="5812"/>
        <w:jc w:val="both"/>
        <w:rPr>
          <w:sz w:val="28"/>
          <w:szCs w:val="28"/>
        </w:rPr>
      </w:pPr>
    </w:p>
    <w:p w:rsidR="0072389D" w:rsidRPr="00E52832" w:rsidRDefault="0072389D" w:rsidP="00E52832">
      <w:pPr>
        <w:ind w:left="5812"/>
        <w:jc w:val="both"/>
        <w:rPr>
          <w:sz w:val="28"/>
          <w:szCs w:val="28"/>
        </w:rPr>
      </w:pPr>
    </w:p>
    <w:p w:rsidR="0072389D" w:rsidRPr="00E52832" w:rsidRDefault="0072389D" w:rsidP="00E52832">
      <w:pPr>
        <w:ind w:left="5812"/>
        <w:jc w:val="both"/>
        <w:rPr>
          <w:sz w:val="28"/>
          <w:szCs w:val="28"/>
        </w:rPr>
      </w:pPr>
    </w:p>
    <w:p w:rsidR="0072389D" w:rsidRPr="00E52832" w:rsidRDefault="0072389D" w:rsidP="00E52832">
      <w:pPr>
        <w:ind w:left="5812"/>
        <w:jc w:val="both"/>
        <w:rPr>
          <w:sz w:val="28"/>
          <w:szCs w:val="28"/>
        </w:rPr>
      </w:pPr>
    </w:p>
    <w:p w:rsidR="0072389D" w:rsidRPr="00E52832" w:rsidRDefault="0072389D" w:rsidP="00E52832">
      <w:pPr>
        <w:ind w:left="5812"/>
        <w:jc w:val="both"/>
        <w:rPr>
          <w:sz w:val="28"/>
          <w:szCs w:val="28"/>
        </w:rPr>
      </w:pPr>
    </w:p>
    <w:p w:rsidR="0072389D" w:rsidRPr="00E52832" w:rsidRDefault="0072389D" w:rsidP="00E52832">
      <w:pPr>
        <w:ind w:left="5812"/>
        <w:jc w:val="both"/>
        <w:rPr>
          <w:sz w:val="28"/>
          <w:szCs w:val="28"/>
        </w:rPr>
      </w:pPr>
    </w:p>
    <w:p w:rsidR="0072389D" w:rsidRPr="00E52832" w:rsidRDefault="0072389D" w:rsidP="00E52832">
      <w:pPr>
        <w:ind w:left="5812"/>
        <w:jc w:val="both"/>
        <w:rPr>
          <w:sz w:val="28"/>
          <w:szCs w:val="28"/>
        </w:rPr>
      </w:pPr>
    </w:p>
    <w:p w:rsidR="0072389D" w:rsidRPr="00E52832" w:rsidRDefault="0072389D" w:rsidP="00E52832">
      <w:pPr>
        <w:ind w:left="5812"/>
        <w:jc w:val="both"/>
        <w:rPr>
          <w:sz w:val="28"/>
          <w:szCs w:val="28"/>
        </w:rPr>
      </w:pPr>
    </w:p>
    <w:p w:rsidR="0072389D" w:rsidRPr="00E52832" w:rsidRDefault="0072389D" w:rsidP="00E52832">
      <w:pPr>
        <w:ind w:left="5812"/>
        <w:jc w:val="both"/>
        <w:rPr>
          <w:sz w:val="28"/>
          <w:szCs w:val="28"/>
        </w:rPr>
      </w:pPr>
    </w:p>
    <w:p w:rsidR="0072389D" w:rsidRPr="00E52832" w:rsidRDefault="0072389D" w:rsidP="00E52832">
      <w:pPr>
        <w:ind w:left="5812"/>
        <w:jc w:val="both"/>
        <w:rPr>
          <w:sz w:val="28"/>
          <w:szCs w:val="28"/>
        </w:rPr>
      </w:pPr>
    </w:p>
    <w:p w:rsidR="00E14AA5" w:rsidRPr="0082033D" w:rsidRDefault="00E14AA5" w:rsidP="00E52832">
      <w:pPr>
        <w:ind w:left="5812"/>
        <w:jc w:val="both"/>
      </w:pPr>
      <w:r w:rsidRPr="0082033D">
        <w:lastRenderedPageBreak/>
        <w:t>ПРИЛОЖЕНИЕ</w:t>
      </w:r>
    </w:p>
    <w:p w:rsidR="00E14AA5" w:rsidRPr="0082033D" w:rsidRDefault="00E14AA5" w:rsidP="00E52832">
      <w:pPr>
        <w:ind w:left="5812"/>
        <w:jc w:val="both"/>
        <w:rPr>
          <w:sz w:val="28"/>
          <w:szCs w:val="28"/>
        </w:rPr>
      </w:pPr>
      <w:proofErr w:type="gramStart"/>
      <w:r w:rsidRPr="0082033D">
        <w:rPr>
          <w:sz w:val="28"/>
          <w:szCs w:val="28"/>
        </w:rPr>
        <w:t>к</w:t>
      </w:r>
      <w:proofErr w:type="gramEnd"/>
      <w:r w:rsidRPr="0082033D">
        <w:rPr>
          <w:sz w:val="28"/>
          <w:szCs w:val="28"/>
        </w:rPr>
        <w:t xml:space="preserve"> Распоряжению Президента</w:t>
      </w:r>
    </w:p>
    <w:p w:rsidR="00E14AA5" w:rsidRPr="0082033D" w:rsidRDefault="00E14AA5" w:rsidP="00E52832">
      <w:pPr>
        <w:ind w:left="5812"/>
        <w:jc w:val="both"/>
        <w:rPr>
          <w:sz w:val="28"/>
          <w:szCs w:val="28"/>
        </w:rPr>
      </w:pPr>
      <w:r w:rsidRPr="0082033D">
        <w:rPr>
          <w:sz w:val="28"/>
          <w:szCs w:val="28"/>
        </w:rPr>
        <w:t>Приднестровской Молдавской</w:t>
      </w:r>
    </w:p>
    <w:p w:rsidR="00E14AA5" w:rsidRPr="0082033D" w:rsidRDefault="00E14AA5" w:rsidP="00E52832">
      <w:pPr>
        <w:ind w:left="5812"/>
        <w:jc w:val="both"/>
        <w:rPr>
          <w:sz w:val="28"/>
          <w:szCs w:val="28"/>
        </w:rPr>
      </w:pPr>
      <w:r w:rsidRPr="0082033D">
        <w:rPr>
          <w:sz w:val="28"/>
          <w:szCs w:val="28"/>
        </w:rPr>
        <w:t>Республики</w:t>
      </w:r>
    </w:p>
    <w:p w:rsidR="00E14AA5" w:rsidRPr="0082033D" w:rsidRDefault="00E14AA5" w:rsidP="00E52832">
      <w:pPr>
        <w:ind w:left="5812"/>
        <w:jc w:val="both"/>
        <w:rPr>
          <w:sz w:val="28"/>
          <w:szCs w:val="28"/>
        </w:rPr>
      </w:pPr>
      <w:proofErr w:type="gramStart"/>
      <w:r w:rsidRPr="0082033D">
        <w:rPr>
          <w:sz w:val="28"/>
          <w:szCs w:val="28"/>
        </w:rPr>
        <w:t>от</w:t>
      </w:r>
      <w:proofErr w:type="gramEnd"/>
      <w:r w:rsidRPr="0082033D">
        <w:rPr>
          <w:sz w:val="28"/>
          <w:szCs w:val="28"/>
        </w:rPr>
        <w:t xml:space="preserve"> </w:t>
      </w:r>
      <w:r w:rsidR="0082033D">
        <w:rPr>
          <w:sz w:val="28"/>
          <w:szCs w:val="28"/>
        </w:rPr>
        <w:t xml:space="preserve">5 </w:t>
      </w:r>
      <w:r w:rsidR="00FC657C" w:rsidRPr="0082033D">
        <w:rPr>
          <w:sz w:val="28"/>
          <w:szCs w:val="28"/>
        </w:rPr>
        <w:t xml:space="preserve">апреля 2022 года № </w:t>
      </w:r>
      <w:r w:rsidR="0082033D">
        <w:rPr>
          <w:sz w:val="28"/>
          <w:szCs w:val="28"/>
        </w:rPr>
        <w:t>90</w:t>
      </w:r>
      <w:r w:rsidR="00FC657C" w:rsidRPr="0082033D">
        <w:rPr>
          <w:sz w:val="28"/>
          <w:szCs w:val="28"/>
        </w:rPr>
        <w:t>рп</w:t>
      </w:r>
    </w:p>
    <w:p w:rsidR="00E14AA5" w:rsidRPr="0082033D" w:rsidRDefault="00E14AA5" w:rsidP="00E52832">
      <w:pPr>
        <w:ind w:firstLine="709"/>
        <w:rPr>
          <w:sz w:val="28"/>
          <w:szCs w:val="28"/>
        </w:rPr>
      </w:pPr>
    </w:p>
    <w:p w:rsidR="00E14AA5" w:rsidRPr="0082033D" w:rsidRDefault="00E14AA5" w:rsidP="00E52832">
      <w:pPr>
        <w:ind w:firstLine="709"/>
        <w:jc w:val="center"/>
        <w:rPr>
          <w:sz w:val="28"/>
          <w:szCs w:val="28"/>
        </w:rPr>
      </w:pPr>
    </w:p>
    <w:p w:rsidR="00E14AA5" w:rsidRPr="00213550" w:rsidRDefault="00E14AA5" w:rsidP="00E52832">
      <w:pPr>
        <w:autoSpaceDE w:val="0"/>
        <w:autoSpaceDN w:val="0"/>
        <w:adjustRightInd w:val="0"/>
        <w:jc w:val="center"/>
        <w:rPr>
          <w:rFonts w:eastAsia="Calibri"/>
          <w:color w:val="000000"/>
          <w:lang w:eastAsia="en-US"/>
        </w:rPr>
      </w:pPr>
      <w:r w:rsidRPr="00213550">
        <w:rPr>
          <w:rFonts w:eastAsia="Calibri"/>
          <w:color w:val="000000"/>
          <w:lang w:eastAsia="en-US"/>
        </w:rPr>
        <w:t>ОФИЦИАЛЬНОЕ ЗАКЛЮЧЕНИЕ</w:t>
      </w:r>
    </w:p>
    <w:p w:rsidR="00E14AA5" w:rsidRPr="00E52832" w:rsidRDefault="00E14AA5" w:rsidP="00E52832">
      <w:pPr>
        <w:autoSpaceDE w:val="0"/>
        <w:autoSpaceDN w:val="0"/>
        <w:adjustRightInd w:val="0"/>
        <w:jc w:val="center"/>
        <w:rPr>
          <w:rFonts w:eastAsia="Calibri"/>
          <w:color w:val="000000"/>
          <w:sz w:val="28"/>
          <w:szCs w:val="28"/>
          <w:lang w:eastAsia="en-US"/>
        </w:rPr>
      </w:pPr>
      <w:r w:rsidRPr="00E52832">
        <w:rPr>
          <w:rFonts w:eastAsia="Calibri"/>
          <w:color w:val="000000"/>
          <w:sz w:val="28"/>
          <w:szCs w:val="28"/>
          <w:lang w:eastAsia="en-US"/>
        </w:rPr>
        <w:t>Президента Приднестровской Молдавской Республики</w:t>
      </w:r>
    </w:p>
    <w:p w:rsidR="0023640F" w:rsidRPr="00E52832" w:rsidRDefault="0023640F" w:rsidP="00E52832">
      <w:pPr>
        <w:pStyle w:val="a5"/>
        <w:jc w:val="center"/>
        <w:rPr>
          <w:rFonts w:ascii="Times New Roman" w:hAnsi="Times New Roman" w:cs="Times New Roman"/>
          <w:sz w:val="28"/>
          <w:szCs w:val="28"/>
        </w:rPr>
      </w:pPr>
      <w:proofErr w:type="gramStart"/>
      <w:r w:rsidRPr="00E52832">
        <w:rPr>
          <w:rFonts w:ascii="Times New Roman" w:hAnsi="Times New Roman" w:cs="Times New Roman"/>
          <w:sz w:val="28"/>
          <w:szCs w:val="28"/>
        </w:rPr>
        <w:t>на</w:t>
      </w:r>
      <w:proofErr w:type="gramEnd"/>
      <w:r w:rsidRPr="00E52832">
        <w:rPr>
          <w:rFonts w:ascii="Times New Roman" w:hAnsi="Times New Roman" w:cs="Times New Roman"/>
          <w:sz w:val="28"/>
          <w:szCs w:val="28"/>
        </w:rPr>
        <w:t xml:space="preserve"> проект постановления Верховного Совета  </w:t>
      </w:r>
    </w:p>
    <w:p w:rsidR="0023640F" w:rsidRPr="00E52832" w:rsidRDefault="0023640F" w:rsidP="00E52832">
      <w:pPr>
        <w:pStyle w:val="a5"/>
        <w:jc w:val="center"/>
        <w:rPr>
          <w:rFonts w:ascii="Times New Roman" w:hAnsi="Times New Roman" w:cs="Times New Roman"/>
          <w:sz w:val="28"/>
          <w:szCs w:val="28"/>
        </w:rPr>
      </w:pPr>
      <w:r w:rsidRPr="00E52832">
        <w:rPr>
          <w:rFonts w:ascii="Times New Roman" w:hAnsi="Times New Roman" w:cs="Times New Roman"/>
          <w:sz w:val="28"/>
          <w:szCs w:val="28"/>
        </w:rPr>
        <w:t xml:space="preserve">Приднестровской Молдавской Республики  </w:t>
      </w:r>
    </w:p>
    <w:p w:rsidR="00FC657C" w:rsidRDefault="0023640F" w:rsidP="00E52832">
      <w:pPr>
        <w:pStyle w:val="a7"/>
        <w:jc w:val="center"/>
        <w:rPr>
          <w:rFonts w:ascii="Times New Roman" w:hAnsi="Times New Roman" w:cs="Times New Roman"/>
          <w:sz w:val="28"/>
          <w:szCs w:val="28"/>
        </w:rPr>
      </w:pPr>
      <w:r w:rsidRPr="00E52832">
        <w:rPr>
          <w:rFonts w:ascii="Times New Roman" w:hAnsi="Times New Roman" w:cs="Times New Roman"/>
          <w:sz w:val="28"/>
          <w:szCs w:val="28"/>
        </w:rPr>
        <w:t xml:space="preserve">«О толковании статьи 84 Закона Приднестровской Молдавской Республики </w:t>
      </w:r>
    </w:p>
    <w:p w:rsidR="00FC657C" w:rsidRDefault="0023640F" w:rsidP="00E52832">
      <w:pPr>
        <w:pStyle w:val="a7"/>
        <w:jc w:val="center"/>
        <w:rPr>
          <w:rFonts w:ascii="Times New Roman" w:hAnsi="Times New Roman" w:cs="Times New Roman"/>
          <w:sz w:val="28"/>
          <w:szCs w:val="28"/>
        </w:rPr>
      </w:pPr>
      <w:r w:rsidRPr="00E52832">
        <w:rPr>
          <w:rFonts w:ascii="Times New Roman" w:hAnsi="Times New Roman" w:cs="Times New Roman"/>
          <w:sz w:val="28"/>
          <w:szCs w:val="28"/>
        </w:rPr>
        <w:t>«О государственном пенсионном обеспечении граждан в Приднестровской Молдавской Республике»  и статьи 42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во взаимосвязи со статьей 57 Закона Приднестровской Молдавской Республики «О республиканском бюджете на 2022 год» и статьями 1,</w:t>
      </w:r>
      <w:r w:rsidR="00833E37">
        <w:rPr>
          <w:rFonts w:ascii="Times New Roman" w:hAnsi="Times New Roman" w:cs="Times New Roman"/>
          <w:sz w:val="28"/>
          <w:szCs w:val="28"/>
        </w:rPr>
        <w:t xml:space="preserve"> </w:t>
      </w:r>
      <w:r w:rsidRPr="00E52832">
        <w:rPr>
          <w:rFonts w:ascii="Times New Roman" w:hAnsi="Times New Roman" w:cs="Times New Roman"/>
          <w:sz w:val="28"/>
          <w:szCs w:val="28"/>
        </w:rPr>
        <w:t xml:space="preserve">2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части того, какие выплаты включаются в состав заработка и денежного довольствия, учитываемых для исчисления пенсии работников, государственных служащих, военнослужащих, служащих органов внутренних дел, </w:t>
      </w:r>
    </w:p>
    <w:p w:rsidR="00FC657C" w:rsidRDefault="0023640F" w:rsidP="00E52832">
      <w:pPr>
        <w:pStyle w:val="a7"/>
        <w:jc w:val="center"/>
        <w:rPr>
          <w:rFonts w:ascii="Times New Roman" w:hAnsi="Times New Roman" w:cs="Times New Roman"/>
          <w:sz w:val="28"/>
          <w:szCs w:val="28"/>
        </w:rPr>
      </w:pPr>
      <w:proofErr w:type="gramStart"/>
      <w:r w:rsidRPr="00E52832">
        <w:rPr>
          <w:rFonts w:ascii="Times New Roman" w:hAnsi="Times New Roman" w:cs="Times New Roman"/>
          <w:sz w:val="28"/>
          <w:szCs w:val="28"/>
        </w:rPr>
        <w:t>уголовно</w:t>
      </w:r>
      <w:proofErr w:type="gramEnd"/>
      <w:r w:rsidRPr="00E52832">
        <w:rPr>
          <w:rFonts w:ascii="Times New Roman" w:hAnsi="Times New Roman" w:cs="Times New Roman"/>
          <w:sz w:val="28"/>
          <w:szCs w:val="28"/>
        </w:rPr>
        <w:t xml:space="preserve">-исполнительной системы, службы судебных исполнителей, налоговых и таможенных органов государственной власти, </w:t>
      </w:r>
    </w:p>
    <w:p w:rsidR="0023640F" w:rsidRPr="00E52832" w:rsidRDefault="0023640F" w:rsidP="00E52832">
      <w:pPr>
        <w:pStyle w:val="a7"/>
        <w:jc w:val="center"/>
        <w:rPr>
          <w:rFonts w:ascii="Times New Roman" w:hAnsi="Times New Roman" w:cs="Times New Roman"/>
          <w:sz w:val="28"/>
          <w:szCs w:val="28"/>
        </w:rPr>
      </w:pPr>
      <w:proofErr w:type="gramStart"/>
      <w:r w:rsidRPr="00E52832">
        <w:rPr>
          <w:rFonts w:ascii="Times New Roman" w:hAnsi="Times New Roman" w:cs="Times New Roman"/>
          <w:sz w:val="28"/>
          <w:szCs w:val="28"/>
        </w:rPr>
        <w:t>реализовавших</w:t>
      </w:r>
      <w:proofErr w:type="gramEnd"/>
      <w:r w:rsidRPr="00E52832">
        <w:rPr>
          <w:rFonts w:ascii="Times New Roman" w:hAnsi="Times New Roman" w:cs="Times New Roman"/>
          <w:sz w:val="28"/>
          <w:szCs w:val="28"/>
        </w:rPr>
        <w:t xml:space="preserve"> пилотный проект»</w:t>
      </w:r>
    </w:p>
    <w:p w:rsidR="00E14AA5" w:rsidRDefault="00E14AA5" w:rsidP="00E52832">
      <w:pPr>
        <w:autoSpaceDE w:val="0"/>
        <w:autoSpaceDN w:val="0"/>
        <w:adjustRightInd w:val="0"/>
        <w:ind w:firstLine="709"/>
        <w:jc w:val="both"/>
        <w:rPr>
          <w:color w:val="000000"/>
          <w:sz w:val="28"/>
          <w:szCs w:val="28"/>
        </w:rPr>
      </w:pPr>
    </w:p>
    <w:p w:rsidR="00FC657C" w:rsidRPr="00E52832" w:rsidRDefault="00FC657C" w:rsidP="00E52832">
      <w:pPr>
        <w:autoSpaceDE w:val="0"/>
        <w:autoSpaceDN w:val="0"/>
        <w:adjustRightInd w:val="0"/>
        <w:ind w:firstLine="709"/>
        <w:jc w:val="both"/>
        <w:rPr>
          <w:color w:val="000000"/>
          <w:sz w:val="28"/>
          <w:szCs w:val="28"/>
        </w:rPr>
      </w:pPr>
    </w:p>
    <w:p w:rsidR="00E14AA5" w:rsidRPr="00E52832" w:rsidRDefault="00E14AA5" w:rsidP="00E52832">
      <w:pPr>
        <w:pStyle w:val="Default"/>
        <w:ind w:firstLine="708"/>
        <w:jc w:val="both"/>
        <w:rPr>
          <w:rFonts w:ascii="Times New Roman" w:hAnsi="Times New Roman" w:cs="Times New Roman"/>
          <w:sz w:val="28"/>
          <w:szCs w:val="28"/>
        </w:rPr>
      </w:pPr>
      <w:r w:rsidRPr="00E52832">
        <w:rPr>
          <w:rFonts w:ascii="Times New Roman" w:hAnsi="Times New Roman" w:cs="Times New Roman"/>
          <w:sz w:val="28"/>
          <w:szCs w:val="28"/>
        </w:rPr>
        <w:t xml:space="preserve">Рассмотрев проект </w:t>
      </w:r>
      <w:r w:rsidR="00FC657C">
        <w:rPr>
          <w:rFonts w:ascii="Times New Roman" w:hAnsi="Times New Roman" w:cs="Times New Roman"/>
          <w:sz w:val="28"/>
          <w:szCs w:val="28"/>
        </w:rPr>
        <w:t>постановления Верховного Совета</w:t>
      </w:r>
      <w:r w:rsidR="0023640F" w:rsidRPr="00E52832">
        <w:rPr>
          <w:rFonts w:ascii="Times New Roman" w:hAnsi="Times New Roman" w:cs="Times New Roman"/>
          <w:sz w:val="28"/>
          <w:szCs w:val="28"/>
        </w:rPr>
        <w:t xml:space="preserve"> Приднестровской Молдавской Республики «О толковании статьи 84 Закона Приднестровской Молдавской Республики «О государственном пенсионном обеспечении граждан в Приднес</w:t>
      </w:r>
      <w:r w:rsidR="00FC657C">
        <w:rPr>
          <w:rFonts w:ascii="Times New Roman" w:hAnsi="Times New Roman" w:cs="Times New Roman"/>
          <w:sz w:val="28"/>
          <w:szCs w:val="28"/>
        </w:rPr>
        <w:t>тровской Молдавской Республике»</w:t>
      </w:r>
      <w:r w:rsidR="0023640F" w:rsidRPr="00E52832">
        <w:rPr>
          <w:rFonts w:ascii="Times New Roman" w:hAnsi="Times New Roman" w:cs="Times New Roman"/>
          <w:sz w:val="28"/>
          <w:szCs w:val="28"/>
        </w:rPr>
        <w:t xml:space="preserve"> и статьи 42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во взаимосвязи со статьей 57 Закона Приднестровской Молдавской Республики «О республиканском бюджете на 2022 год» и статьями 1,</w:t>
      </w:r>
      <w:r w:rsidR="0017299E">
        <w:rPr>
          <w:rFonts w:ascii="Times New Roman" w:hAnsi="Times New Roman" w:cs="Times New Roman"/>
          <w:sz w:val="28"/>
          <w:szCs w:val="28"/>
        </w:rPr>
        <w:t xml:space="preserve"> </w:t>
      </w:r>
      <w:r w:rsidR="0023640F" w:rsidRPr="00E52832">
        <w:rPr>
          <w:rFonts w:ascii="Times New Roman" w:hAnsi="Times New Roman" w:cs="Times New Roman"/>
          <w:sz w:val="28"/>
          <w:szCs w:val="28"/>
        </w:rPr>
        <w:t xml:space="preserve">2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w:t>
      </w:r>
      <w:r w:rsidR="00FC657C">
        <w:rPr>
          <w:rFonts w:ascii="Times New Roman" w:hAnsi="Times New Roman" w:cs="Times New Roman"/>
          <w:sz w:val="28"/>
          <w:szCs w:val="28"/>
        </w:rPr>
        <w:br/>
      </w:r>
      <w:r w:rsidR="0023640F" w:rsidRPr="00E52832">
        <w:rPr>
          <w:rFonts w:ascii="Times New Roman" w:hAnsi="Times New Roman" w:cs="Times New Roman"/>
          <w:sz w:val="28"/>
          <w:szCs w:val="28"/>
        </w:rPr>
        <w:t xml:space="preserve">в части того, какие выплаты включаются в состав заработка и денежного </w:t>
      </w:r>
      <w:r w:rsidR="0023640F" w:rsidRPr="00E52832">
        <w:rPr>
          <w:rFonts w:ascii="Times New Roman" w:hAnsi="Times New Roman" w:cs="Times New Roman"/>
          <w:sz w:val="28"/>
          <w:szCs w:val="28"/>
        </w:rPr>
        <w:lastRenderedPageBreak/>
        <w:t xml:space="preserve">довольствия, учитываемых для исчисления пенсии работников, государственных служащих, военнослужащих, служащих органов внутренних дел, уголовно-исполнительной системы, службы судебных исполнителей, налоговых </w:t>
      </w:r>
      <w:r w:rsidR="00FC657C">
        <w:rPr>
          <w:rFonts w:ascii="Times New Roman" w:hAnsi="Times New Roman" w:cs="Times New Roman"/>
          <w:sz w:val="28"/>
          <w:szCs w:val="28"/>
        </w:rPr>
        <w:br/>
      </w:r>
      <w:r w:rsidR="0023640F" w:rsidRPr="00E52832">
        <w:rPr>
          <w:rFonts w:ascii="Times New Roman" w:hAnsi="Times New Roman" w:cs="Times New Roman"/>
          <w:sz w:val="28"/>
          <w:szCs w:val="28"/>
        </w:rPr>
        <w:t>и таможенных органов государственной власти, реализовавших пилотный проект» (папка № 499 (VII)), представленный к рассмотрению в качестве законодательной инициативы депутатом Верховного Совета Приднестровской Молд</w:t>
      </w:r>
      <w:r w:rsidR="00B748E8">
        <w:rPr>
          <w:rFonts w:ascii="Times New Roman" w:hAnsi="Times New Roman" w:cs="Times New Roman"/>
          <w:sz w:val="28"/>
          <w:szCs w:val="28"/>
        </w:rPr>
        <w:t>авской Республики С.</w:t>
      </w:r>
      <w:r w:rsidR="0023640F" w:rsidRPr="00E52832">
        <w:rPr>
          <w:rFonts w:ascii="Times New Roman" w:hAnsi="Times New Roman" w:cs="Times New Roman"/>
          <w:sz w:val="28"/>
          <w:szCs w:val="28"/>
        </w:rPr>
        <w:t>Ф. Чебаном</w:t>
      </w:r>
      <w:r w:rsidR="009561A0" w:rsidRPr="00E52832">
        <w:rPr>
          <w:rFonts w:ascii="Times New Roman" w:hAnsi="Times New Roman" w:cs="Times New Roman"/>
          <w:sz w:val="28"/>
          <w:szCs w:val="28"/>
        </w:rPr>
        <w:t xml:space="preserve">, </w:t>
      </w:r>
      <w:r w:rsidRPr="00E52832">
        <w:rPr>
          <w:rFonts w:ascii="Times New Roman" w:hAnsi="Times New Roman" w:cs="Times New Roman"/>
          <w:sz w:val="28"/>
          <w:szCs w:val="28"/>
        </w:rPr>
        <w:t>Президент Приднестровской Молдавской Республики полагает возможным его принятие в предложенной редакции.</w:t>
      </w:r>
    </w:p>
    <w:p w:rsidR="00E14AA5" w:rsidRPr="00E52832" w:rsidRDefault="00E14AA5" w:rsidP="00E52832">
      <w:pPr>
        <w:ind w:firstLine="709"/>
        <w:jc w:val="both"/>
        <w:rPr>
          <w:sz w:val="28"/>
          <w:szCs w:val="28"/>
        </w:rPr>
      </w:pPr>
    </w:p>
    <w:p w:rsidR="00481448" w:rsidRPr="00E52832" w:rsidRDefault="00481448" w:rsidP="00E52832">
      <w:pPr>
        <w:rPr>
          <w:sz w:val="28"/>
          <w:szCs w:val="28"/>
        </w:rPr>
      </w:pPr>
    </w:p>
    <w:sectPr w:rsidR="00481448" w:rsidRPr="00E52832" w:rsidSect="00FC657C">
      <w:headerReference w:type="default" r:id="rId6"/>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59A" w:rsidRDefault="002C559A" w:rsidP="00FC657C">
      <w:r>
        <w:separator/>
      </w:r>
    </w:p>
  </w:endnote>
  <w:endnote w:type="continuationSeparator" w:id="0">
    <w:p w:rsidR="002C559A" w:rsidRDefault="002C559A" w:rsidP="00FC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59A" w:rsidRDefault="002C559A" w:rsidP="00FC657C">
      <w:r>
        <w:separator/>
      </w:r>
    </w:p>
  </w:footnote>
  <w:footnote w:type="continuationSeparator" w:id="0">
    <w:p w:rsidR="002C559A" w:rsidRDefault="002C559A" w:rsidP="00FC6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661653"/>
      <w:docPartObj>
        <w:docPartGallery w:val="Page Numbers (Top of Page)"/>
        <w:docPartUnique/>
      </w:docPartObj>
    </w:sdtPr>
    <w:sdtEndPr/>
    <w:sdtContent>
      <w:p w:rsidR="00FC657C" w:rsidRDefault="00FC657C">
        <w:pPr>
          <w:pStyle w:val="a9"/>
          <w:jc w:val="center"/>
        </w:pPr>
        <w:r>
          <w:fldChar w:fldCharType="begin"/>
        </w:r>
        <w:r>
          <w:instrText>PAGE   \* MERGEFORMAT</w:instrText>
        </w:r>
        <w:r>
          <w:fldChar w:fldCharType="separate"/>
        </w:r>
        <w:r w:rsidR="00EC5DBA">
          <w:rPr>
            <w:noProof/>
          </w:rPr>
          <w:t>- 4 -</w:t>
        </w:r>
        <w:r>
          <w:fldChar w:fldCharType="end"/>
        </w:r>
      </w:p>
    </w:sdtContent>
  </w:sdt>
  <w:p w:rsidR="00FC657C" w:rsidRDefault="00FC657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2"/>
    <w:rsid w:val="000C17D5"/>
    <w:rsid w:val="0017299E"/>
    <w:rsid w:val="00176ED8"/>
    <w:rsid w:val="001956CF"/>
    <w:rsid w:val="00213550"/>
    <w:rsid w:val="0023640F"/>
    <w:rsid w:val="002C559A"/>
    <w:rsid w:val="00432A52"/>
    <w:rsid w:val="0044561F"/>
    <w:rsid w:val="00481448"/>
    <w:rsid w:val="00566B47"/>
    <w:rsid w:val="00650DBA"/>
    <w:rsid w:val="0072389D"/>
    <w:rsid w:val="0079449F"/>
    <w:rsid w:val="0082033D"/>
    <w:rsid w:val="00833E37"/>
    <w:rsid w:val="00894CAA"/>
    <w:rsid w:val="009077EF"/>
    <w:rsid w:val="009561A0"/>
    <w:rsid w:val="00AA2667"/>
    <w:rsid w:val="00B54558"/>
    <w:rsid w:val="00B748E8"/>
    <w:rsid w:val="00E14AA5"/>
    <w:rsid w:val="00E52832"/>
    <w:rsid w:val="00E62C69"/>
    <w:rsid w:val="00EC5DBA"/>
    <w:rsid w:val="00FC6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04BBF-1103-470C-9EC6-42CC1FB4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1448"/>
    <w:rPr>
      <w:color w:val="0000FF"/>
      <w:u w:val="single"/>
    </w:rPr>
  </w:style>
  <w:style w:type="character" w:customStyle="1" w:styleId="a4">
    <w:name w:val="Без интервала Знак"/>
    <w:link w:val="a5"/>
    <w:uiPriority w:val="1"/>
    <w:locked/>
    <w:rsid w:val="00E14AA5"/>
    <w:rPr>
      <w:rFonts w:ascii="Calibri" w:eastAsia="Calibri" w:hAnsi="Calibri" w:cs="Calibri"/>
    </w:rPr>
  </w:style>
  <w:style w:type="paragraph" w:styleId="a5">
    <w:name w:val="No Spacing"/>
    <w:link w:val="a4"/>
    <w:uiPriority w:val="1"/>
    <w:qFormat/>
    <w:rsid w:val="00E14AA5"/>
    <w:pPr>
      <w:spacing w:after="0" w:line="240" w:lineRule="auto"/>
    </w:pPr>
    <w:rPr>
      <w:rFonts w:ascii="Calibri" w:eastAsia="Calibri" w:hAnsi="Calibri" w:cs="Calibri"/>
    </w:rPr>
  </w:style>
  <w:style w:type="character" w:styleId="a6">
    <w:name w:val="Strong"/>
    <w:basedOn w:val="a0"/>
    <w:uiPriority w:val="22"/>
    <w:qFormat/>
    <w:rsid w:val="00E14AA5"/>
    <w:rPr>
      <w:b/>
      <w:bCs/>
    </w:rPr>
  </w:style>
  <w:style w:type="paragraph" w:styleId="a7">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З, , З,Зна"/>
    <w:basedOn w:val="a"/>
    <w:link w:val="a8"/>
    <w:unhideWhenUsed/>
    <w:rsid w:val="0044561F"/>
    <w:rPr>
      <w:rFonts w:ascii="Consolas" w:eastAsiaTheme="minorHAnsi" w:hAnsi="Consolas" w:cstheme="minorBidi"/>
      <w:sz w:val="21"/>
      <w:szCs w:val="21"/>
      <w:lang w:eastAsia="en-US"/>
    </w:rPr>
  </w:style>
  <w:style w:type="character" w:customStyle="1" w:styleId="a8">
    <w:name w:val="Текст Знак"/>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7"/>
    <w:uiPriority w:val="99"/>
    <w:rsid w:val="0044561F"/>
    <w:rPr>
      <w:rFonts w:ascii="Consolas" w:hAnsi="Consolas"/>
      <w:sz w:val="21"/>
      <w:szCs w:val="21"/>
    </w:rPr>
  </w:style>
  <w:style w:type="paragraph" w:customStyle="1" w:styleId="Default">
    <w:name w:val="Default"/>
    <w:rsid w:val="00566B47"/>
    <w:pPr>
      <w:autoSpaceDE w:val="0"/>
      <w:autoSpaceDN w:val="0"/>
      <w:adjustRightInd w:val="0"/>
      <w:spacing w:after="0" w:line="240" w:lineRule="auto"/>
    </w:pPr>
    <w:rPr>
      <w:rFonts w:ascii="Arial" w:hAnsi="Arial" w:cs="Arial"/>
      <w:color w:val="000000"/>
      <w:sz w:val="24"/>
      <w:szCs w:val="24"/>
    </w:rPr>
  </w:style>
  <w:style w:type="paragraph" w:styleId="a9">
    <w:name w:val="header"/>
    <w:basedOn w:val="a"/>
    <w:link w:val="aa"/>
    <w:uiPriority w:val="99"/>
    <w:unhideWhenUsed/>
    <w:rsid w:val="00FC657C"/>
    <w:pPr>
      <w:tabs>
        <w:tab w:val="center" w:pos="4677"/>
        <w:tab w:val="right" w:pos="9355"/>
      </w:tabs>
    </w:pPr>
  </w:style>
  <w:style w:type="character" w:customStyle="1" w:styleId="aa">
    <w:name w:val="Верхний колонтитул Знак"/>
    <w:basedOn w:val="a0"/>
    <w:link w:val="a9"/>
    <w:uiPriority w:val="99"/>
    <w:rsid w:val="00FC657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C657C"/>
    <w:pPr>
      <w:tabs>
        <w:tab w:val="center" w:pos="4677"/>
        <w:tab w:val="right" w:pos="9355"/>
      </w:tabs>
    </w:pPr>
  </w:style>
  <w:style w:type="character" w:customStyle="1" w:styleId="ac">
    <w:name w:val="Нижний колонтитул Знак"/>
    <w:basedOn w:val="a0"/>
    <w:link w:val="ab"/>
    <w:uiPriority w:val="99"/>
    <w:rsid w:val="00FC657C"/>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9449F"/>
    <w:rPr>
      <w:rFonts w:ascii="Segoe UI" w:hAnsi="Segoe UI" w:cs="Segoe UI"/>
      <w:sz w:val="18"/>
      <w:szCs w:val="18"/>
    </w:rPr>
  </w:style>
  <w:style w:type="character" w:customStyle="1" w:styleId="ae">
    <w:name w:val="Текст выноски Знак"/>
    <w:basedOn w:val="a0"/>
    <w:link w:val="ad"/>
    <w:uiPriority w:val="99"/>
    <w:semiHidden/>
    <w:rsid w:val="0079449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15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971</Words>
  <Characters>5540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Бугаева В.Н.</cp:lastModifiedBy>
  <cp:revision>14</cp:revision>
  <cp:lastPrinted>2022-04-04T08:49:00Z</cp:lastPrinted>
  <dcterms:created xsi:type="dcterms:W3CDTF">2022-03-29T14:18:00Z</dcterms:created>
  <dcterms:modified xsi:type="dcterms:W3CDTF">2022-04-05T10:09:00Z</dcterms:modified>
</cp:coreProperties>
</file>