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EC" w:rsidRPr="003730EC" w:rsidRDefault="003730EC" w:rsidP="00B35080">
      <w:pPr>
        <w:spacing w:after="0" w:line="240" w:lineRule="auto"/>
        <w:ind w:left="9214"/>
        <w:jc w:val="both"/>
        <w:rPr>
          <w:rFonts w:ascii="Times New Roman" w:hAnsi="Times New Roman" w:cs="Times New Roman"/>
          <w:sz w:val="28"/>
          <w:szCs w:val="28"/>
        </w:rPr>
      </w:pPr>
      <w:r w:rsidRPr="003730E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60602" w:rsidRDefault="003730EC" w:rsidP="00B35080">
      <w:pPr>
        <w:spacing w:after="0" w:line="240" w:lineRule="auto"/>
        <w:ind w:left="9214"/>
        <w:jc w:val="both"/>
        <w:rPr>
          <w:rFonts w:ascii="Times New Roman" w:hAnsi="Times New Roman" w:cs="Times New Roman"/>
          <w:sz w:val="28"/>
          <w:szCs w:val="28"/>
        </w:rPr>
      </w:pPr>
      <w:r w:rsidRPr="003730EC">
        <w:rPr>
          <w:rFonts w:ascii="Times New Roman" w:hAnsi="Times New Roman" w:cs="Times New Roman"/>
          <w:sz w:val="28"/>
          <w:szCs w:val="28"/>
        </w:rPr>
        <w:t>к Закону Приднестровской Молдавской Республики «Государственная программа разгосударствления и приватизации в Приднестровской Молдавской Республике на 2022–2023 годы»</w:t>
      </w:r>
    </w:p>
    <w:p w:rsidR="003730EC" w:rsidRDefault="003730EC" w:rsidP="00B35080">
      <w:pPr>
        <w:spacing w:after="0" w:line="240" w:lineRule="auto"/>
        <w:ind w:left="9214"/>
        <w:jc w:val="both"/>
        <w:rPr>
          <w:rFonts w:ascii="Times New Roman" w:hAnsi="Times New Roman" w:cs="Times New Roman"/>
          <w:sz w:val="28"/>
          <w:szCs w:val="28"/>
        </w:rPr>
      </w:pPr>
    </w:p>
    <w:p w:rsidR="00385431" w:rsidRPr="00385431" w:rsidRDefault="00385431" w:rsidP="0038543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85431">
        <w:rPr>
          <w:rFonts w:ascii="Times New Roman" w:hAnsi="Times New Roman" w:cs="Times New Roman"/>
          <w:sz w:val="28"/>
          <w:szCs w:val="28"/>
        </w:rPr>
        <w:t xml:space="preserve">Перечень объектов имущества, находящихся </w:t>
      </w:r>
    </w:p>
    <w:p w:rsidR="00385431" w:rsidRPr="00385431" w:rsidRDefault="00385431" w:rsidP="0038543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85431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собственности, подлежащих приватизации </w:t>
      </w:r>
    </w:p>
    <w:p w:rsidR="003730EC" w:rsidRDefault="00385431" w:rsidP="0038543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85431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 в 2022–2023 годах</w:t>
      </w:r>
    </w:p>
    <w:p w:rsidR="00F508D6" w:rsidRDefault="00F508D6" w:rsidP="00B350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5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1225"/>
        <w:gridCol w:w="1225"/>
        <w:gridCol w:w="1446"/>
        <w:gridCol w:w="1224"/>
        <w:gridCol w:w="1225"/>
        <w:gridCol w:w="1225"/>
        <w:gridCol w:w="1366"/>
        <w:gridCol w:w="1083"/>
        <w:gridCol w:w="800"/>
        <w:gridCol w:w="941"/>
        <w:gridCol w:w="941"/>
      </w:tblGrid>
      <w:tr w:rsidR="009E0D1E" w:rsidRPr="009E0D1E" w:rsidTr="00E54E0F">
        <w:trPr>
          <w:cantSplit/>
          <w:trHeight w:val="1921"/>
          <w:tblHeader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</w:t>
            </w:r>
          </w:p>
          <w:p w:rsidR="009E0D1E" w:rsidRPr="009E0D1E" w:rsidRDefault="009E0D1E" w:rsidP="00B35080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Предполагаемый способ и объем  приватизации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Балансовая стоимость активов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(в том числе основных средств),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в рублях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Предполагаемая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 xml:space="preserve">цена предприятия, 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в рублях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9E0D1E" w:rsidRPr="009E0D1E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 xml:space="preserve">Прогноз </w:t>
            </w:r>
            <w:r w:rsidR="009E0D1E" w:rsidRPr="009E0D1E">
              <w:rPr>
                <w:rFonts w:ascii="Times New Roman" w:eastAsia="Times New Roman" w:hAnsi="Times New Roman" w:cs="Times New Roman"/>
                <w:lang w:eastAsia="ru-RU"/>
              </w:rPr>
              <w:t>дохода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от приватизации, *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в рублях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Долгосрочные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и краткосрочные обязательства,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в рублях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Краткосрочная торговая и прочая дебиторская задолженность,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в рублях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использования проектной мощности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фактически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работающих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Предполагаемые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сроки  проведения приватизации **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E0D1E" w:rsidRPr="009E0D1E" w:rsidTr="00E54E0F">
        <w:trPr>
          <w:cantSplit/>
          <w:trHeight w:val="118"/>
          <w:tblHeader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B35080" w:rsidRPr="009E0D1E" w:rsidTr="00F508D6">
        <w:trPr>
          <w:trHeight w:val="118"/>
          <w:tblHeader/>
        </w:trPr>
        <w:tc>
          <w:tcPr>
            <w:tcW w:w="14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82618" w:rsidRPr="00B35080" w:rsidRDefault="00B35080" w:rsidP="0069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hAnsi="Times New Roman" w:cs="Times New Roman"/>
                <w:b/>
              </w:rPr>
              <w:t>1. Министерство экономического развития Приднестровской Молдавской Республики</w:t>
            </w:r>
          </w:p>
        </w:tc>
      </w:tr>
      <w:tr w:rsidR="009E0D1E" w:rsidRPr="009E0D1E" w:rsidTr="00F508D6">
        <w:trPr>
          <w:trHeight w:val="1615"/>
          <w:tblHeader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9E0D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Закрытое акционерное общество</w:t>
            </w: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 xml:space="preserve"> «Швейная фирма «</w:t>
            </w:r>
            <w:proofErr w:type="spellStart"/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Вестра</w:t>
            </w:r>
            <w:proofErr w:type="spellEnd"/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E0D1E" w:rsidRPr="009E0D1E" w:rsidRDefault="009E0D1E" w:rsidP="00B35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(данные на 30 июня 2021 года)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город Бендеры,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 xml:space="preserve">улица 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Лазо, 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продажа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9 220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 xml:space="preserve">акций 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(25%)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15 898 184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(7 562 152)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6 000 000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1 500 000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6 743 698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645 428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63,57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E0D1E" w:rsidRPr="009E0D1E" w:rsidTr="00E54E0F">
        <w:trPr>
          <w:cantSplit/>
          <w:trHeight w:val="1615"/>
          <w:tblHeader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2. Научно-производственное з</w:t>
            </w:r>
            <w:r w:rsidRPr="009E0D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акрытое акционерное общество</w:t>
            </w: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Электромаш</w:t>
            </w:r>
            <w:proofErr w:type="spellEnd"/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E0D1E" w:rsidRPr="009E0D1E" w:rsidRDefault="009E0D1E" w:rsidP="00B35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(данные на 30 июня 2021 года)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город Тирасполь,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 xml:space="preserve">улица 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Сакриера</w:t>
            </w:r>
            <w:proofErr w:type="spellEnd"/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продажа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95 000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 xml:space="preserve">акций 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(42,99%)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144 744 785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(19 327 030)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E0D1E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E0D1E">
              <w:rPr>
                <w:rFonts w:ascii="Times New Roman" w:eastAsia="Times New Roman" w:hAnsi="Times New Roman" w:cs="Times New Roman"/>
                <w:lang w:val="en-US" w:eastAsia="ru-RU"/>
              </w:rPr>
              <w:t>447 545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53 500 000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60 580 233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28 456 941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623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9E0D1E" w:rsidRPr="009E0D1E" w:rsidRDefault="009E0D1E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0D1E" w:rsidRPr="009E0D1E" w:rsidRDefault="009E0D1E" w:rsidP="00B3508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индиви-дуаль-ный</w:t>
            </w:r>
            <w:proofErr w:type="spellEnd"/>
          </w:p>
          <w:p w:rsidR="009E0D1E" w:rsidRPr="009E0D1E" w:rsidRDefault="009E0D1E" w:rsidP="00B3508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1E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</w:tbl>
    <w:p w:rsidR="00F508D6" w:rsidRDefault="00F508D6">
      <w:r>
        <w:br w:type="page"/>
      </w:r>
    </w:p>
    <w:tbl>
      <w:tblPr>
        <w:tblW w:w="1495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1225"/>
        <w:gridCol w:w="1225"/>
        <w:gridCol w:w="1446"/>
        <w:gridCol w:w="1224"/>
        <w:gridCol w:w="1225"/>
        <w:gridCol w:w="1225"/>
        <w:gridCol w:w="1366"/>
        <w:gridCol w:w="1083"/>
        <w:gridCol w:w="800"/>
        <w:gridCol w:w="941"/>
        <w:gridCol w:w="941"/>
      </w:tblGrid>
      <w:tr w:rsidR="00B35080" w:rsidRPr="00C617FC" w:rsidTr="00F508D6">
        <w:trPr>
          <w:trHeight w:val="1615"/>
          <w:tblHeader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Открытое акционерное общество «Бендерский хлеб»</w:t>
            </w:r>
          </w:p>
          <w:p w:rsidR="00B35080" w:rsidRPr="00B35080" w:rsidRDefault="00B35080" w:rsidP="00B35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 xml:space="preserve">(данные на </w:t>
            </w: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br/>
              <w:t>30 июня 2021 года)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 xml:space="preserve">город Бендеры, улица 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 xml:space="preserve">Суворова, 116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продажа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 xml:space="preserve">3 906 651 </w:t>
            </w:r>
          </w:p>
          <w:p w:rsidR="00B35080" w:rsidRPr="00B35080" w:rsidRDefault="00385431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акции</w:t>
            </w:r>
            <w:r w:rsidR="00B35080" w:rsidRPr="00B350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(100%)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22 367 344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(17 241 598)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15 000 000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15 000 000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5 994 510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1 422 966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122373" w:rsidP="00B3508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35080" w:rsidRPr="00B35080">
              <w:rPr>
                <w:rFonts w:ascii="Times New Roman" w:eastAsia="Times New Roman" w:hAnsi="Times New Roman" w:cs="Times New Roman"/>
                <w:lang w:eastAsia="ru-RU"/>
              </w:rPr>
              <w:t>дуаль</w:t>
            </w:r>
            <w:proofErr w:type="spellEnd"/>
          </w:p>
          <w:p w:rsidR="00B35080" w:rsidRPr="00B35080" w:rsidRDefault="00B35080" w:rsidP="00B3508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</w:p>
          <w:p w:rsidR="00B35080" w:rsidRPr="00B35080" w:rsidRDefault="00B35080" w:rsidP="00B3508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B35080" w:rsidRPr="00C617FC" w:rsidTr="00F508D6">
        <w:trPr>
          <w:trHeight w:val="1615"/>
          <w:tblHeader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4. Открытое акционерное общество «Промышленно-производственное объединение»</w:t>
            </w:r>
          </w:p>
          <w:p w:rsidR="00B35080" w:rsidRPr="00B35080" w:rsidRDefault="00B35080" w:rsidP="00B35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 xml:space="preserve">(данные на </w:t>
            </w: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br/>
              <w:t>30 июня 2021 года)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 xml:space="preserve">город Тирасполь, улица 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Шевченко, 84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продажа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15 939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 xml:space="preserve">акций 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(100%)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19 002 749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(16 215 458)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8 000 000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8 000 000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1 463 072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1 587 347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122373" w:rsidP="00B3508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35080" w:rsidRPr="00B35080">
              <w:rPr>
                <w:rFonts w:ascii="Times New Roman" w:eastAsia="Times New Roman" w:hAnsi="Times New Roman" w:cs="Times New Roman"/>
                <w:lang w:eastAsia="ru-RU"/>
              </w:rPr>
              <w:t>дуаль</w:t>
            </w:r>
            <w:proofErr w:type="spellEnd"/>
          </w:p>
          <w:p w:rsidR="00B35080" w:rsidRPr="00B35080" w:rsidRDefault="00B35080" w:rsidP="00B3508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</w:p>
          <w:p w:rsidR="00B35080" w:rsidRPr="00B35080" w:rsidRDefault="00B35080" w:rsidP="00B3508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B35080" w:rsidRPr="00B35080" w:rsidTr="00125D10">
        <w:trPr>
          <w:cantSplit/>
          <w:trHeight w:val="303"/>
          <w:tblHeader/>
        </w:trPr>
        <w:tc>
          <w:tcPr>
            <w:tcW w:w="14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2618" w:rsidRPr="00B35080" w:rsidRDefault="00B35080" w:rsidP="0069285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80">
              <w:rPr>
                <w:rFonts w:ascii="Times New Roman" w:hAnsi="Times New Roman" w:cs="Times New Roman"/>
                <w:b/>
              </w:rPr>
              <w:t>2. Правительство Приднестровской Молдавской Республики</w:t>
            </w:r>
          </w:p>
        </w:tc>
      </w:tr>
      <w:tr w:rsidR="00B35080" w:rsidRPr="00B35080" w:rsidTr="00B35080">
        <w:trPr>
          <w:cantSplit/>
          <w:trHeight w:val="1615"/>
          <w:tblHeader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35080">
              <w:rPr>
                <w:rFonts w:ascii="Times New Roman" w:hAnsi="Times New Roman" w:cs="Times New Roman"/>
              </w:rPr>
              <w:t xml:space="preserve">. </w:t>
            </w:r>
            <w:r w:rsidRPr="00B35080">
              <w:rPr>
                <w:rFonts w:ascii="Times New Roman" w:hAnsi="Times New Roman" w:cs="Times New Roman"/>
                <w:color w:val="000000"/>
              </w:rPr>
              <w:t xml:space="preserve">Закрытое акционерное общество </w:t>
            </w:r>
            <w:r w:rsidRPr="00B35080">
              <w:rPr>
                <w:rFonts w:ascii="Times New Roman" w:hAnsi="Times New Roman" w:cs="Times New Roman"/>
              </w:rPr>
              <w:t>«</w:t>
            </w:r>
            <w:proofErr w:type="spellStart"/>
            <w:r w:rsidRPr="00B35080">
              <w:rPr>
                <w:rFonts w:ascii="Times New Roman" w:hAnsi="Times New Roman" w:cs="Times New Roman"/>
              </w:rPr>
              <w:t>Одема</w:t>
            </w:r>
            <w:proofErr w:type="spellEnd"/>
            <w:r w:rsidRPr="00B35080">
              <w:rPr>
                <w:rFonts w:ascii="Times New Roman" w:hAnsi="Times New Roman" w:cs="Times New Roman"/>
              </w:rPr>
              <w:t>» имени В. Соловьевой</w:t>
            </w:r>
          </w:p>
          <w:p w:rsidR="00B35080" w:rsidRPr="00B35080" w:rsidRDefault="00B35080" w:rsidP="00B35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(данные на 30 июня 2021 года)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город Тирасполь, улица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5080">
              <w:rPr>
                <w:rFonts w:ascii="Times New Roman" w:hAnsi="Times New Roman" w:cs="Times New Roman"/>
              </w:rPr>
              <w:t>Луначарс</w:t>
            </w:r>
            <w:proofErr w:type="spellEnd"/>
            <w:r w:rsidR="00385431">
              <w:rPr>
                <w:rFonts w:ascii="Times New Roman" w:hAnsi="Times New Roman" w:cs="Times New Roman"/>
              </w:rPr>
              <w:t>-</w:t>
            </w:r>
            <w:r w:rsidRPr="00B35080">
              <w:rPr>
                <w:rFonts w:ascii="Times New Roman" w:hAnsi="Times New Roman" w:cs="Times New Roman"/>
              </w:rPr>
              <w:t>кого, 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продажа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55 007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 xml:space="preserve">акций 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(100%)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66 212 381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5080">
              <w:rPr>
                <w:rFonts w:ascii="Times New Roman" w:hAnsi="Times New Roman" w:cs="Times New Roman"/>
              </w:rPr>
              <w:t>(38 357 633)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32 400 000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32 400 000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5080">
              <w:rPr>
                <w:rFonts w:ascii="Times New Roman" w:hAnsi="Times New Roman" w:cs="Times New Roman"/>
              </w:rPr>
              <w:t>5 512 816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5080">
              <w:rPr>
                <w:rFonts w:ascii="Times New Roman" w:hAnsi="Times New Roman" w:cs="Times New Roman"/>
              </w:rPr>
              <w:t>5 734 713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2022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508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5080">
              <w:rPr>
                <w:rFonts w:ascii="Times New Roman" w:hAnsi="Times New Roman" w:cs="Times New Roman"/>
              </w:rPr>
              <w:t>индиви-дуаль-ный</w:t>
            </w:r>
            <w:proofErr w:type="spellEnd"/>
          </w:p>
          <w:p w:rsidR="00B35080" w:rsidRPr="00B35080" w:rsidRDefault="00B35080" w:rsidP="00B3508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проект</w:t>
            </w:r>
          </w:p>
        </w:tc>
      </w:tr>
      <w:tr w:rsidR="00B35080" w:rsidRPr="00125D10" w:rsidTr="00B35080">
        <w:trPr>
          <w:cantSplit/>
          <w:trHeight w:val="1615"/>
          <w:tblHeader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125D10" w:rsidRDefault="00B35080" w:rsidP="00B35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D10">
              <w:rPr>
                <w:rFonts w:ascii="Times New Roman" w:hAnsi="Times New Roman" w:cs="Times New Roman"/>
              </w:rPr>
              <w:t xml:space="preserve">6. </w:t>
            </w:r>
            <w:r w:rsidRPr="00125D10">
              <w:rPr>
                <w:rFonts w:ascii="Times New Roman" w:hAnsi="Times New Roman" w:cs="Times New Roman"/>
                <w:color w:val="000000"/>
              </w:rPr>
              <w:t xml:space="preserve">Закрытое акционерное общество </w:t>
            </w:r>
            <w:r w:rsidRPr="00125D10">
              <w:rPr>
                <w:rFonts w:ascii="Times New Roman" w:hAnsi="Times New Roman" w:cs="Times New Roman"/>
              </w:rPr>
              <w:t>«</w:t>
            </w:r>
            <w:proofErr w:type="spellStart"/>
            <w:r w:rsidRPr="00125D10">
              <w:rPr>
                <w:rFonts w:ascii="Times New Roman" w:hAnsi="Times New Roman" w:cs="Times New Roman"/>
              </w:rPr>
              <w:t>Рыбницкий</w:t>
            </w:r>
            <w:proofErr w:type="spellEnd"/>
            <w:r w:rsidRPr="00125D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5D10">
              <w:rPr>
                <w:rFonts w:ascii="Times New Roman" w:hAnsi="Times New Roman" w:cs="Times New Roman"/>
              </w:rPr>
              <w:t>хлебокомбинат</w:t>
            </w:r>
            <w:proofErr w:type="spellEnd"/>
            <w:r w:rsidRPr="00125D10">
              <w:rPr>
                <w:rFonts w:ascii="Times New Roman" w:hAnsi="Times New Roman" w:cs="Times New Roman"/>
              </w:rPr>
              <w:t>»</w:t>
            </w:r>
          </w:p>
          <w:p w:rsidR="00B35080" w:rsidRPr="00125D10" w:rsidRDefault="00B35080" w:rsidP="00B35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D10">
              <w:rPr>
                <w:rFonts w:ascii="Times New Roman" w:hAnsi="Times New Roman" w:cs="Times New Roman"/>
              </w:rPr>
              <w:t>(данные на 30 июня 2021 года)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125D1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10">
              <w:rPr>
                <w:rFonts w:ascii="Times New Roman" w:hAnsi="Times New Roman" w:cs="Times New Roman"/>
              </w:rPr>
              <w:t>город Рыбница, улица</w:t>
            </w:r>
          </w:p>
          <w:p w:rsidR="00B35080" w:rsidRPr="00125D1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10">
              <w:rPr>
                <w:rFonts w:ascii="Times New Roman" w:hAnsi="Times New Roman" w:cs="Times New Roman"/>
              </w:rPr>
              <w:t>Мичурина, 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125D1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10">
              <w:rPr>
                <w:rFonts w:ascii="Times New Roman" w:hAnsi="Times New Roman" w:cs="Times New Roman"/>
              </w:rPr>
              <w:t>продажа</w:t>
            </w:r>
          </w:p>
          <w:p w:rsidR="00B35080" w:rsidRPr="00125D1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10">
              <w:rPr>
                <w:rFonts w:ascii="Times New Roman" w:hAnsi="Times New Roman" w:cs="Times New Roman"/>
              </w:rPr>
              <w:t>13 597</w:t>
            </w:r>
          </w:p>
          <w:p w:rsidR="00B35080" w:rsidRPr="00125D1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10">
              <w:rPr>
                <w:rFonts w:ascii="Times New Roman" w:hAnsi="Times New Roman" w:cs="Times New Roman"/>
              </w:rPr>
              <w:t xml:space="preserve">акций </w:t>
            </w:r>
          </w:p>
          <w:p w:rsidR="00B35080" w:rsidRPr="00125D1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10">
              <w:rPr>
                <w:rFonts w:ascii="Times New Roman" w:hAnsi="Times New Roman" w:cs="Times New Roman"/>
              </w:rPr>
              <w:t>(100%)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125D1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10">
              <w:rPr>
                <w:rFonts w:ascii="Times New Roman" w:hAnsi="Times New Roman" w:cs="Times New Roman"/>
              </w:rPr>
              <w:t>5 725 776</w:t>
            </w:r>
          </w:p>
          <w:p w:rsidR="00B35080" w:rsidRPr="00125D1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5D10">
              <w:rPr>
                <w:rFonts w:ascii="Times New Roman" w:hAnsi="Times New Roman" w:cs="Times New Roman"/>
              </w:rPr>
              <w:t>(4 244 366)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125D1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10"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125D1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10"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125D1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5D10">
              <w:rPr>
                <w:rFonts w:ascii="Times New Roman" w:hAnsi="Times New Roman" w:cs="Times New Roman"/>
              </w:rPr>
              <w:t>7 520 723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125D1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5D10">
              <w:rPr>
                <w:rFonts w:ascii="Times New Roman" w:hAnsi="Times New Roman" w:cs="Times New Roman"/>
              </w:rPr>
              <w:t>376 259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125D1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10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125D1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1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125D1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10">
              <w:rPr>
                <w:rFonts w:ascii="Times New Roman" w:hAnsi="Times New Roman" w:cs="Times New Roman"/>
              </w:rPr>
              <w:t>2022</w:t>
            </w:r>
          </w:p>
          <w:p w:rsidR="00B35080" w:rsidRPr="00125D1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5D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125D10" w:rsidRDefault="00B35080" w:rsidP="00B3508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D10">
              <w:rPr>
                <w:rFonts w:ascii="Times New Roman" w:hAnsi="Times New Roman" w:cs="Times New Roman"/>
              </w:rPr>
              <w:t>индиви-дуаль-ный</w:t>
            </w:r>
            <w:proofErr w:type="spellEnd"/>
          </w:p>
          <w:p w:rsidR="00B35080" w:rsidRPr="00125D10" w:rsidRDefault="00B35080" w:rsidP="00B3508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10">
              <w:rPr>
                <w:rFonts w:ascii="Times New Roman" w:hAnsi="Times New Roman" w:cs="Times New Roman"/>
              </w:rPr>
              <w:t>проект</w:t>
            </w:r>
          </w:p>
        </w:tc>
      </w:tr>
      <w:tr w:rsidR="00B35080" w:rsidRPr="00B35080" w:rsidTr="00B35080">
        <w:trPr>
          <w:cantSplit/>
          <w:trHeight w:val="1615"/>
          <w:tblHeader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35080">
              <w:rPr>
                <w:rFonts w:ascii="Times New Roman" w:hAnsi="Times New Roman" w:cs="Times New Roman"/>
              </w:rPr>
              <w:t>. Открытое акционерное общество «Научно-производственное предприятие «Электрические аппараты»</w:t>
            </w:r>
          </w:p>
          <w:p w:rsidR="00B35080" w:rsidRPr="00B35080" w:rsidRDefault="00B35080" w:rsidP="00B35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(данные на 30 июня 2021 года)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 xml:space="preserve">город Бендеры, улица 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Тирасполь</w:t>
            </w:r>
            <w:r w:rsidR="00385431">
              <w:rPr>
                <w:rFonts w:ascii="Times New Roman" w:hAnsi="Times New Roman" w:cs="Times New Roman"/>
              </w:rPr>
              <w:t>-</w:t>
            </w:r>
            <w:proofErr w:type="spellStart"/>
            <w:r w:rsidRPr="00B35080">
              <w:rPr>
                <w:rFonts w:ascii="Times New Roman" w:hAnsi="Times New Roman" w:cs="Times New Roman"/>
              </w:rPr>
              <w:t>ская</w:t>
            </w:r>
            <w:proofErr w:type="spellEnd"/>
            <w:r w:rsidRPr="00B35080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продажа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157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 xml:space="preserve">акций 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(100%)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91 665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5080">
              <w:rPr>
                <w:rFonts w:ascii="Times New Roman" w:hAnsi="Times New Roman" w:cs="Times New Roman"/>
              </w:rPr>
              <w:t>(0)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5080">
              <w:rPr>
                <w:rFonts w:ascii="Times New Roman" w:hAnsi="Times New Roman" w:cs="Times New Roman"/>
              </w:rPr>
              <w:t>343 636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5080">
              <w:rPr>
                <w:rFonts w:ascii="Times New Roman" w:hAnsi="Times New Roman" w:cs="Times New Roman"/>
              </w:rPr>
              <w:t>70 534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1 квартал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2022</w:t>
            </w:r>
          </w:p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5080" w:rsidRPr="00B35080" w:rsidRDefault="00B35080" w:rsidP="00B35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80">
              <w:rPr>
                <w:rFonts w:ascii="Times New Roman" w:hAnsi="Times New Roman" w:cs="Times New Roman"/>
              </w:rPr>
              <w:t>-</w:t>
            </w:r>
          </w:p>
        </w:tc>
      </w:tr>
      <w:tr w:rsidR="00E82618" w:rsidRPr="00B35080" w:rsidTr="00415218">
        <w:trPr>
          <w:cantSplit/>
          <w:trHeight w:val="1615"/>
          <w:tblHeader/>
        </w:trPr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82618" w:rsidRPr="00125D10" w:rsidRDefault="00E82618" w:rsidP="009F5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D10">
              <w:rPr>
                <w:rFonts w:ascii="Times New Roman" w:hAnsi="Times New Roman" w:cs="Times New Roman"/>
              </w:rPr>
              <w:lastRenderedPageBreak/>
              <w:t xml:space="preserve">ВСЕГО, прогноз дохода от приватизации указанных объектов, включенных </w:t>
            </w:r>
            <w:r w:rsidRPr="00125D10">
              <w:rPr>
                <w:rFonts w:ascii="Times New Roman" w:hAnsi="Times New Roman" w:cs="Times New Roman"/>
                <w:color w:val="000000"/>
              </w:rPr>
              <w:t>в перечень</w:t>
            </w:r>
            <w:r w:rsidRPr="00125D10">
              <w:rPr>
                <w:rFonts w:ascii="Times New Roman" w:hAnsi="Times New Roman" w:cs="Times New Roman"/>
              </w:rPr>
              <w:t xml:space="preserve"> объектов</w:t>
            </w:r>
            <w:r w:rsidR="00385431">
              <w:t xml:space="preserve"> </w:t>
            </w:r>
            <w:r w:rsidR="00385431" w:rsidRPr="00385431">
              <w:rPr>
                <w:rFonts w:ascii="Times New Roman" w:hAnsi="Times New Roman" w:cs="Times New Roman"/>
              </w:rPr>
              <w:t>имущества, находящихся</w:t>
            </w:r>
            <w:r w:rsidR="00385431">
              <w:rPr>
                <w:rFonts w:ascii="Times New Roman" w:hAnsi="Times New Roman" w:cs="Times New Roman"/>
              </w:rPr>
              <w:t xml:space="preserve"> в</w:t>
            </w:r>
            <w:r w:rsidRPr="00125D10">
              <w:rPr>
                <w:rFonts w:ascii="Times New Roman" w:hAnsi="Times New Roman" w:cs="Times New Roman"/>
              </w:rPr>
              <w:t xml:space="preserve"> государственной собственности,</w:t>
            </w:r>
            <w:r w:rsidR="00385431">
              <w:rPr>
                <w:rFonts w:ascii="Times New Roman" w:hAnsi="Times New Roman" w:cs="Times New Roman"/>
              </w:rPr>
              <w:t xml:space="preserve"> подлежащих приватизации</w:t>
            </w:r>
            <w:r w:rsidR="009F56B5">
              <w:rPr>
                <w:rFonts w:ascii="Times New Roman" w:hAnsi="Times New Roman" w:cs="Times New Roman"/>
              </w:rPr>
              <w:t xml:space="preserve"> в Приднестровской Молдавской Р</w:t>
            </w:r>
            <w:r w:rsidR="005372CF">
              <w:rPr>
                <w:rFonts w:ascii="Times New Roman" w:hAnsi="Times New Roman" w:cs="Times New Roman"/>
              </w:rPr>
              <w:t>еспублике</w:t>
            </w:r>
            <w:r w:rsidR="009F56B5">
              <w:rPr>
                <w:rFonts w:ascii="Times New Roman" w:hAnsi="Times New Roman" w:cs="Times New Roman"/>
              </w:rPr>
              <w:t xml:space="preserve"> </w:t>
            </w:r>
            <w:r w:rsidR="00385431">
              <w:rPr>
                <w:rFonts w:ascii="Times New Roman" w:hAnsi="Times New Roman" w:cs="Times New Roman"/>
              </w:rPr>
              <w:t>в 2022–</w:t>
            </w:r>
            <w:r w:rsidRPr="00125D10">
              <w:rPr>
                <w:rFonts w:ascii="Times New Roman" w:hAnsi="Times New Roman" w:cs="Times New Roman"/>
              </w:rPr>
              <w:t>2023 годах (</w:t>
            </w:r>
            <w:r w:rsidR="00317AD9">
              <w:rPr>
                <w:rFonts w:ascii="Times New Roman" w:hAnsi="Times New Roman" w:cs="Times New Roman"/>
              </w:rPr>
              <w:t>7</w:t>
            </w:r>
            <w:r w:rsidRPr="00125D10">
              <w:rPr>
                <w:rFonts w:ascii="Times New Roman" w:hAnsi="Times New Roman" w:cs="Times New Roman"/>
              </w:rPr>
              <w:t xml:space="preserve"> объектов)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2618" w:rsidRPr="00122373" w:rsidRDefault="00317AD9" w:rsidP="00125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373">
              <w:rPr>
                <w:rFonts w:ascii="Times New Roman" w:hAnsi="Times New Roman" w:cs="Times New Roman"/>
              </w:rPr>
              <w:t>110 900 001</w:t>
            </w:r>
          </w:p>
        </w:tc>
        <w:tc>
          <w:tcPr>
            <w:tcW w:w="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2618" w:rsidRPr="00317AD9" w:rsidRDefault="00E82618" w:rsidP="00125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2618" w:rsidRPr="00B35080" w:rsidRDefault="00E82618" w:rsidP="00125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30EC" w:rsidRDefault="003730EC" w:rsidP="00B350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17AD9" w:rsidRPr="00317AD9" w:rsidRDefault="00317AD9" w:rsidP="00317AD9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D9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Предполагаемая цена объектов, находящихся в государственной собственности,</w:t>
      </w:r>
      <w:r w:rsidRPr="00317AD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31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прогноз дохода от их приватизации приведены по данным официально зарегистрированных бухгалтерских балансов, исходя из предварительной оценки чистых активов акционерных обществ с использованием только имущественного подхода. Рыночная стоимость объектов приватизации рассчитывается оценщиком в соответствии с </w:t>
      </w:r>
      <w:r w:rsidR="0038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31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Приднестровской Молдавской Республики после его включения в Государственную программу </w:t>
      </w:r>
      <w:r w:rsidR="009F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разгосударствления и </w:t>
      </w:r>
      <w:r w:rsidRPr="00317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</w:t>
      </w:r>
      <w:r w:rsidR="00F12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17AD9" w:rsidRPr="00317AD9" w:rsidRDefault="00317AD9" w:rsidP="00317AD9">
      <w:pPr>
        <w:spacing w:after="0" w:line="240" w:lineRule="auto"/>
        <w:ind w:left="567" w:firstLine="42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7AD9">
        <w:rPr>
          <w:rFonts w:ascii="Times New Roman" w:eastAsia="Times New Roman" w:hAnsi="Times New Roman" w:cs="Times New Roman"/>
          <w:sz w:val="28"/>
          <w:szCs w:val="28"/>
          <w:lang w:eastAsia="ru-RU"/>
        </w:rPr>
        <w:t>** Приватизация объекта будет происходить по мере появления потенциального инвестора.</w:t>
      </w:r>
    </w:p>
    <w:p w:rsidR="00317AD9" w:rsidRDefault="00317AD9" w:rsidP="00317AD9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317AD9" w:rsidSect="005C1D29">
      <w:headerReference w:type="default" r:id="rId7"/>
      <w:pgSz w:w="16838" w:h="11906" w:orient="landscape"/>
      <w:pgMar w:top="284" w:right="567" w:bottom="284" w:left="567" w:header="709" w:footer="709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9F" w:rsidRDefault="0018129F" w:rsidP="003730EC">
      <w:pPr>
        <w:spacing w:after="0" w:line="240" w:lineRule="auto"/>
      </w:pPr>
      <w:r>
        <w:separator/>
      </w:r>
    </w:p>
  </w:endnote>
  <w:endnote w:type="continuationSeparator" w:id="0">
    <w:p w:rsidR="0018129F" w:rsidRDefault="0018129F" w:rsidP="0037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9F" w:rsidRDefault="0018129F" w:rsidP="003730EC">
      <w:pPr>
        <w:spacing w:after="0" w:line="240" w:lineRule="auto"/>
      </w:pPr>
      <w:r>
        <w:separator/>
      </w:r>
    </w:p>
  </w:footnote>
  <w:footnote w:type="continuationSeparator" w:id="0">
    <w:p w:rsidR="0018129F" w:rsidRDefault="0018129F" w:rsidP="0037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574280671"/>
      <w:docPartObj>
        <w:docPartGallery w:val="Page Numbers (Top of Page)"/>
        <w:docPartUnique/>
      </w:docPartObj>
    </w:sdtPr>
    <w:sdtEndPr/>
    <w:sdtContent>
      <w:p w:rsidR="005C1D29" w:rsidRPr="005C1D29" w:rsidRDefault="005C1D2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1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1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1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228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C1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FDD"/>
    <w:multiLevelType w:val="hybridMultilevel"/>
    <w:tmpl w:val="5EAAFF56"/>
    <w:lvl w:ilvl="0" w:tplc="342A9A42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EC"/>
    <w:rsid w:val="00122373"/>
    <w:rsid w:val="00125D10"/>
    <w:rsid w:val="0018129F"/>
    <w:rsid w:val="00317AD9"/>
    <w:rsid w:val="003730EC"/>
    <w:rsid w:val="00385431"/>
    <w:rsid w:val="005372CF"/>
    <w:rsid w:val="005C1D29"/>
    <w:rsid w:val="00692855"/>
    <w:rsid w:val="0072552D"/>
    <w:rsid w:val="007E0899"/>
    <w:rsid w:val="009173AB"/>
    <w:rsid w:val="009E0D1E"/>
    <w:rsid w:val="009F56B5"/>
    <w:rsid w:val="00A60602"/>
    <w:rsid w:val="00A93302"/>
    <w:rsid w:val="00B35080"/>
    <w:rsid w:val="00C80D8D"/>
    <w:rsid w:val="00CD2A6E"/>
    <w:rsid w:val="00DF6589"/>
    <w:rsid w:val="00E02028"/>
    <w:rsid w:val="00E82618"/>
    <w:rsid w:val="00F1228B"/>
    <w:rsid w:val="00F5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71DC9"/>
  <w15:chartTrackingRefBased/>
  <w15:docId w15:val="{BEDFCD3D-61E0-4E15-99F7-0CE93F19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0EC"/>
  </w:style>
  <w:style w:type="paragraph" w:styleId="a5">
    <w:name w:val="footer"/>
    <w:basedOn w:val="a"/>
    <w:link w:val="a6"/>
    <w:uiPriority w:val="99"/>
    <w:unhideWhenUsed/>
    <w:rsid w:val="00373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0EC"/>
  </w:style>
  <w:style w:type="table" w:styleId="a7">
    <w:name w:val="Table Grid"/>
    <w:basedOn w:val="a1"/>
    <w:uiPriority w:val="39"/>
    <w:rsid w:val="00DF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2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16</cp:revision>
  <cp:lastPrinted>2022-03-22T10:11:00Z</cp:lastPrinted>
  <dcterms:created xsi:type="dcterms:W3CDTF">2022-03-16T13:07:00Z</dcterms:created>
  <dcterms:modified xsi:type="dcterms:W3CDTF">2022-03-22T10:14:00Z</dcterms:modified>
</cp:coreProperties>
</file>