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55" w:rsidRPr="005E5936" w:rsidRDefault="00392055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Default="007D5F72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CE63F0" w:rsidRPr="005E5936" w:rsidRDefault="00CE63F0" w:rsidP="00E64E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</w:p>
    <w:p w:rsidR="007D5F72" w:rsidRPr="005E5936" w:rsidRDefault="00642FA9" w:rsidP="00E64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93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92055" w:rsidRPr="005E5936">
        <w:rPr>
          <w:rFonts w:ascii="Times New Roman" w:hAnsi="Times New Roman" w:cs="Times New Roman"/>
          <w:sz w:val="28"/>
          <w:szCs w:val="28"/>
        </w:rPr>
        <w:t xml:space="preserve"> в Указ Президента </w:t>
      </w:r>
    </w:p>
    <w:p w:rsidR="007D5F72" w:rsidRPr="005E5936" w:rsidRDefault="00392055" w:rsidP="00E64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93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7D5F72" w:rsidRPr="005E5936" w:rsidRDefault="00392055" w:rsidP="00E64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59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E5936">
        <w:rPr>
          <w:rFonts w:ascii="Times New Roman" w:hAnsi="Times New Roman" w:cs="Times New Roman"/>
          <w:sz w:val="28"/>
          <w:szCs w:val="28"/>
        </w:rPr>
        <w:t xml:space="preserve"> 19 октября 2012 года № 710 </w:t>
      </w:r>
    </w:p>
    <w:p w:rsidR="007D5F72" w:rsidRPr="005E5936" w:rsidRDefault="00392055" w:rsidP="00E64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936">
        <w:rPr>
          <w:rFonts w:ascii="Times New Roman" w:hAnsi="Times New Roman" w:cs="Times New Roman"/>
          <w:sz w:val="28"/>
          <w:szCs w:val="28"/>
        </w:rPr>
        <w:t xml:space="preserve">«О нормах расходов на погребение умерших (погибших) военнослужащих, </w:t>
      </w:r>
    </w:p>
    <w:p w:rsidR="000A041D" w:rsidRPr="005E5936" w:rsidRDefault="00392055" w:rsidP="00E64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5936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5E5936">
        <w:rPr>
          <w:rFonts w:ascii="Times New Roman" w:hAnsi="Times New Roman" w:cs="Times New Roman"/>
          <w:sz w:val="28"/>
          <w:szCs w:val="28"/>
        </w:rPr>
        <w:t>, призванных на военные сборы, сотрудников органов внутренних дел, государственной службы безопасности, а также на изготовление и установку надгробных памятников»</w:t>
      </w:r>
    </w:p>
    <w:p w:rsidR="003C51D2" w:rsidRPr="005E5936" w:rsidRDefault="003C51D2" w:rsidP="00E64EDC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F72" w:rsidRPr="005E5936" w:rsidRDefault="007D5F72" w:rsidP="00E64EDC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F72" w:rsidRPr="005E5936" w:rsidRDefault="00DE7729" w:rsidP="00E64EDC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36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22 апреля 1999 года № 152-З «О погребении и похоронном деле» (СЗМ</w:t>
      </w:r>
      <w:r w:rsidR="00AF1055" w:rsidRPr="005E5936">
        <w:rPr>
          <w:rFonts w:ascii="Times New Roman" w:hAnsi="Times New Roman" w:cs="Times New Roman"/>
          <w:sz w:val="28"/>
          <w:szCs w:val="28"/>
        </w:rPr>
        <w:t>Р 99-2)</w:t>
      </w:r>
      <w:r w:rsidR="00C20D9C" w:rsidRPr="005E5936">
        <w:rPr>
          <w:rFonts w:ascii="Times New Roman" w:hAnsi="Times New Roman" w:cs="Times New Roman"/>
          <w:sz w:val="28"/>
          <w:szCs w:val="28"/>
        </w:rPr>
        <w:t xml:space="preserve"> </w:t>
      </w:r>
      <w:r w:rsidR="005E5936">
        <w:rPr>
          <w:rFonts w:ascii="Times New Roman" w:hAnsi="Times New Roman" w:cs="Times New Roman"/>
          <w:sz w:val="28"/>
          <w:szCs w:val="28"/>
        </w:rPr>
        <w:br/>
      </w:r>
      <w:r w:rsidR="00C20D9C" w:rsidRPr="005E5936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EA209B" w:rsidRPr="005E5936">
        <w:rPr>
          <w:rFonts w:ascii="Times New Roman" w:hAnsi="Times New Roman" w:cs="Times New Roman"/>
          <w:sz w:val="28"/>
          <w:szCs w:val="28"/>
        </w:rPr>
        <w:t>,</w:t>
      </w:r>
      <w:r w:rsidR="00BA6496" w:rsidRPr="005E5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A43" w:rsidRPr="005E5936" w:rsidRDefault="00AF1055" w:rsidP="007D5F72">
      <w:pPr>
        <w:tabs>
          <w:tab w:val="left" w:pos="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9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93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F1055" w:rsidRPr="005E5936" w:rsidRDefault="00AF1055" w:rsidP="00E64EDC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729" w:rsidRPr="005E5936" w:rsidRDefault="00334969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36">
        <w:rPr>
          <w:rFonts w:ascii="Times New Roman" w:hAnsi="Times New Roman" w:cs="Times New Roman"/>
          <w:sz w:val="28"/>
          <w:szCs w:val="28"/>
        </w:rPr>
        <w:t xml:space="preserve">1. </w:t>
      </w:r>
      <w:r w:rsidR="00DE7729" w:rsidRPr="005E5936">
        <w:rPr>
          <w:rFonts w:ascii="Times New Roman" w:hAnsi="Times New Roman" w:cs="Times New Roman"/>
          <w:sz w:val="28"/>
          <w:szCs w:val="28"/>
        </w:rPr>
        <w:t xml:space="preserve">Внести в Указ Президента Приднестровской Молдавской Республики </w:t>
      </w:r>
      <w:r w:rsidR="005E5936">
        <w:rPr>
          <w:rFonts w:ascii="Times New Roman" w:hAnsi="Times New Roman" w:cs="Times New Roman"/>
          <w:sz w:val="28"/>
          <w:szCs w:val="28"/>
        </w:rPr>
        <w:br/>
      </w:r>
      <w:r w:rsidR="00DE7729" w:rsidRPr="005E5936">
        <w:rPr>
          <w:rFonts w:ascii="Times New Roman" w:hAnsi="Times New Roman" w:cs="Times New Roman"/>
          <w:sz w:val="28"/>
          <w:szCs w:val="28"/>
        </w:rPr>
        <w:t xml:space="preserve">от 19 октября 2012 года № 710 «О нормах расходов на погребение умерших (погибших) военнослужащих, граждан, призванных на военные сборы, сотрудников органов внутренних дел, государственной службы безопасности, </w:t>
      </w:r>
      <w:r w:rsidR="005E5936">
        <w:rPr>
          <w:rFonts w:ascii="Times New Roman" w:hAnsi="Times New Roman" w:cs="Times New Roman"/>
          <w:sz w:val="28"/>
          <w:szCs w:val="28"/>
        </w:rPr>
        <w:br/>
      </w:r>
      <w:r w:rsidR="00DE7729" w:rsidRPr="005E5936">
        <w:rPr>
          <w:rFonts w:ascii="Times New Roman" w:hAnsi="Times New Roman" w:cs="Times New Roman"/>
          <w:sz w:val="28"/>
          <w:szCs w:val="28"/>
        </w:rPr>
        <w:t>а также на изготовление и установку надгробных памятников» (САЗ 12-43)</w:t>
      </w:r>
      <w:r w:rsidR="00DE499E" w:rsidRPr="005E5936">
        <w:rPr>
          <w:rFonts w:ascii="Times New Roman" w:hAnsi="Times New Roman" w:cs="Times New Roman"/>
          <w:sz w:val="28"/>
          <w:szCs w:val="28"/>
        </w:rPr>
        <w:t xml:space="preserve"> </w:t>
      </w:r>
      <w:r w:rsidR="005E5936">
        <w:rPr>
          <w:rFonts w:ascii="Times New Roman" w:hAnsi="Times New Roman" w:cs="Times New Roman"/>
          <w:sz w:val="28"/>
          <w:szCs w:val="28"/>
        </w:rPr>
        <w:br/>
      </w:r>
      <w:r w:rsidR="00DE499E" w:rsidRPr="005E5936">
        <w:rPr>
          <w:rFonts w:ascii="Times New Roman" w:hAnsi="Times New Roman" w:cs="Times New Roman"/>
          <w:sz w:val="28"/>
          <w:szCs w:val="28"/>
        </w:rPr>
        <w:t>с изменением</w:t>
      </w:r>
      <w:r w:rsidR="009530E0" w:rsidRPr="005E5936">
        <w:rPr>
          <w:rFonts w:ascii="Times New Roman" w:hAnsi="Times New Roman" w:cs="Times New Roman"/>
          <w:sz w:val="28"/>
          <w:szCs w:val="28"/>
        </w:rPr>
        <w:t>,</w:t>
      </w:r>
      <w:r w:rsidR="00DE499E" w:rsidRPr="005E5936">
        <w:rPr>
          <w:rFonts w:ascii="Times New Roman" w:hAnsi="Times New Roman" w:cs="Times New Roman"/>
          <w:sz w:val="28"/>
          <w:szCs w:val="28"/>
        </w:rPr>
        <w:t xml:space="preserve"> внесённым Указом Президента Приднестровской Молдавской Республики от 31 марта 2020 года № 126 (САЗ 20-14),</w:t>
      </w:r>
      <w:r w:rsidR="00642FA9" w:rsidRPr="005E593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E7729" w:rsidRPr="005E5936">
        <w:rPr>
          <w:rFonts w:ascii="Times New Roman" w:hAnsi="Times New Roman" w:cs="Times New Roman"/>
          <w:sz w:val="28"/>
          <w:szCs w:val="28"/>
        </w:rPr>
        <w:t>:</w:t>
      </w:r>
    </w:p>
    <w:p w:rsidR="00642FA9" w:rsidRPr="005E5936" w:rsidRDefault="00642FA9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A9" w:rsidRDefault="00D54EB9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9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E5936">
        <w:rPr>
          <w:rFonts w:ascii="Times New Roman" w:hAnsi="Times New Roman" w:cs="Times New Roman"/>
          <w:sz w:val="28"/>
          <w:szCs w:val="28"/>
        </w:rPr>
        <w:t>) в наименовании</w:t>
      </w:r>
      <w:r w:rsidR="00BB027B" w:rsidRPr="005E5936">
        <w:rPr>
          <w:rFonts w:ascii="Times New Roman" w:hAnsi="Times New Roman" w:cs="Times New Roman"/>
          <w:sz w:val="28"/>
          <w:szCs w:val="28"/>
        </w:rPr>
        <w:t xml:space="preserve"> слова «надгробных памятников» заменить словом «надгробий»;</w:t>
      </w:r>
    </w:p>
    <w:p w:rsidR="005E5936" w:rsidRPr="005E5936" w:rsidRDefault="005E5936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7B" w:rsidRDefault="00BB027B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93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E5936">
        <w:rPr>
          <w:rFonts w:ascii="Times New Roman" w:hAnsi="Times New Roman" w:cs="Times New Roman"/>
          <w:sz w:val="28"/>
          <w:szCs w:val="28"/>
        </w:rPr>
        <w:t>) в преамбуле слова «надгробных памятников» заменить словом «надгробий»;</w:t>
      </w:r>
    </w:p>
    <w:p w:rsidR="005E5936" w:rsidRPr="005E5936" w:rsidRDefault="005E5936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936" w:rsidRDefault="00BB027B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9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2FA9" w:rsidRPr="005E5936">
        <w:rPr>
          <w:rFonts w:ascii="Times New Roman" w:hAnsi="Times New Roman" w:cs="Times New Roman"/>
          <w:sz w:val="28"/>
          <w:szCs w:val="28"/>
        </w:rPr>
        <w:t xml:space="preserve">) </w:t>
      </w:r>
      <w:r w:rsidR="00434D24" w:rsidRPr="005E5936">
        <w:rPr>
          <w:rFonts w:ascii="Times New Roman" w:hAnsi="Times New Roman" w:cs="Times New Roman"/>
          <w:sz w:val="28"/>
          <w:szCs w:val="28"/>
        </w:rPr>
        <w:t>в</w:t>
      </w:r>
      <w:r w:rsidR="00433076" w:rsidRPr="005E5936">
        <w:rPr>
          <w:rFonts w:ascii="Times New Roman" w:hAnsi="Times New Roman" w:cs="Times New Roman"/>
          <w:sz w:val="28"/>
          <w:szCs w:val="28"/>
        </w:rPr>
        <w:t xml:space="preserve"> </w:t>
      </w:r>
      <w:r w:rsidR="00434D24" w:rsidRPr="005E5936">
        <w:rPr>
          <w:rFonts w:ascii="Times New Roman" w:hAnsi="Times New Roman" w:cs="Times New Roman"/>
          <w:sz w:val="28"/>
          <w:szCs w:val="28"/>
        </w:rPr>
        <w:t>пункте</w:t>
      </w:r>
      <w:r w:rsidR="00B77AA8" w:rsidRPr="005E5936">
        <w:rPr>
          <w:rFonts w:ascii="Times New Roman" w:hAnsi="Times New Roman" w:cs="Times New Roman"/>
          <w:sz w:val="28"/>
          <w:szCs w:val="28"/>
        </w:rPr>
        <w:t xml:space="preserve"> 5 слова «</w:t>
      </w:r>
      <w:r w:rsidR="00EA209B" w:rsidRPr="005E5936">
        <w:rPr>
          <w:rFonts w:ascii="Times New Roman" w:hAnsi="Times New Roman" w:cs="Times New Roman"/>
          <w:sz w:val="28"/>
          <w:szCs w:val="28"/>
        </w:rPr>
        <w:t>надгробных памятников (</w:t>
      </w:r>
      <w:r w:rsidR="00433076" w:rsidRPr="005E5936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B77AA8" w:rsidRPr="005E5936">
        <w:rPr>
          <w:rFonts w:ascii="Times New Roman" w:hAnsi="Times New Roman" w:cs="Times New Roman"/>
          <w:sz w:val="28"/>
          <w:szCs w:val="28"/>
        </w:rPr>
        <w:t>или стелы, постамента, цветника</w:t>
      </w:r>
      <w:r w:rsidR="00EA209B" w:rsidRPr="005E5936">
        <w:rPr>
          <w:rFonts w:ascii="Times New Roman" w:hAnsi="Times New Roman" w:cs="Times New Roman"/>
          <w:sz w:val="28"/>
          <w:szCs w:val="28"/>
        </w:rPr>
        <w:t>)</w:t>
      </w:r>
      <w:r w:rsidR="00B77AA8" w:rsidRPr="005E593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A209B" w:rsidRPr="005E5936">
        <w:rPr>
          <w:rFonts w:ascii="Times New Roman" w:hAnsi="Times New Roman" w:cs="Times New Roman"/>
          <w:sz w:val="28"/>
          <w:szCs w:val="28"/>
        </w:rPr>
        <w:t xml:space="preserve">надгробий (памятников в виде </w:t>
      </w:r>
      <w:r w:rsidR="00433076" w:rsidRPr="005E5936">
        <w:rPr>
          <w:rFonts w:ascii="Times New Roman" w:hAnsi="Times New Roman" w:cs="Times New Roman"/>
          <w:sz w:val="28"/>
          <w:szCs w:val="28"/>
        </w:rPr>
        <w:t>стелы, обелиска, плиты, с</w:t>
      </w:r>
      <w:r w:rsidR="00B77AA8" w:rsidRPr="005E5936">
        <w:rPr>
          <w:rFonts w:ascii="Times New Roman" w:hAnsi="Times New Roman" w:cs="Times New Roman"/>
          <w:sz w:val="28"/>
          <w:szCs w:val="28"/>
        </w:rPr>
        <w:t>кульптуры, камня, а также креста</w:t>
      </w:r>
      <w:r w:rsidR="00EA209B" w:rsidRPr="005E5936">
        <w:rPr>
          <w:rFonts w:ascii="Times New Roman" w:hAnsi="Times New Roman" w:cs="Times New Roman"/>
          <w:sz w:val="28"/>
          <w:szCs w:val="28"/>
        </w:rPr>
        <w:t>)</w:t>
      </w:r>
      <w:r w:rsidRPr="005E5936">
        <w:rPr>
          <w:rFonts w:ascii="Times New Roman" w:hAnsi="Times New Roman" w:cs="Times New Roman"/>
          <w:sz w:val="28"/>
          <w:szCs w:val="28"/>
        </w:rPr>
        <w:t>»;</w:t>
      </w:r>
    </w:p>
    <w:p w:rsidR="005E5936" w:rsidRDefault="005E5936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F5F" w:rsidRDefault="00380F5F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F5F" w:rsidRDefault="00380F5F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EF" w:rsidRPr="005E5936" w:rsidRDefault="007452EF" w:rsidP="00E64EDC">
      <w:pPr>
        <w:tabs>
          <w:tab w:val="left" w:pos="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936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5E5936">
        <w:rPr>
          <w:rFonts w:ascii="Times New Roman" w:hAnsi="Times New Roman" w:cs="Times New Roman"/>
          <w:sz w:val="28"/>
          <w:szCs w:val="28"/>
        </w:rPr>
        <w:t>) в пункте 6 слова «надгробные памятники» в соответствующ</w:t>
      </w:r>
      <w:r w:rsidR="00425FAF" w:rsidRPr="005E5936">
        <w:rPr>
          <w:rFonts w:ascii="Times New Roman" w:hAnsi="Times New Roman" w:cs="Times New Roman"/>
          <w:sz w:val="28"/>
          <w:szCs w:val="28"/>
        </w:rPr>
        <w:t>ем</w:t>
      </w:r>
      <w:r w:rsidRPr="005E5936">
        <w:rPr>
          <w:rFonts w:ascii="Times New Roman" w:hAnsi="Times New Roman" w:cs="Times New Roman"/>
          <w:sz w:val="28"/>
          <w:szCs w:val="28"/>
        </w:rPr>
        <w:t xml:space="preserve"> падеже заменить словами «надгробия» в соответствующ</w:t>
      </w:r>
      <w:r w:rsidR="00425FAF" w:rsidRPr="005E5936">
        <w:rPr>
          <w:rFonts w:ascii="Times New Roman" w:hAnsi="Times New Roman" w:cs="Times New Roman"/>
          <w:sz w:val="28"/>
          <w:szCs w:val="28"/>
        </w:rPr>
        <w:t>ем</w:t>
      </w:r>
      <w:r w:rsidRPr="005E5936">
        <w:rPr>
          <w:rFonts w:ascii="Times New Roman" w:hAnsi="Times New Roman" w:cs="Times New Roman"/>
          <w:sz w:val="28"/>
          <w:szCs w:val="28"/>
        </w:rPr>
        <w:t xml:space="preserve"> падеже. </w:t>
      </w:r>
    </w:p>
    <w:p w:rsidR="00C3414A" w:rsidRPr="005E5936" w:rsidRDefault="00C3414A" w:rsidP="00E64EDC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A43" w:rsidRPr="005E5936" w:rsidRDefault="00B60A43" w:rsidP="00E64EDC">
      <w:pPr>
        <w:tabs>
          <w:tab w:val="left" w:pos="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36">
        <w:rPr>
          <w:rFonts w:ascii="Times New Roman" w:hAnsi="Times New Roman" w:cs="Times New Roman"/>
          <w:sz w:val="28"/>
          <w:szCs w:val="28"/>
        </w:rPr>
        <w:t xml:space="preserve">2. </w:t>
      </w:r>
      <w:r w:rsidR="00E3213C" w:rsidRPr="005E5936">
        <w:rPr>
          <w:rFonts w:ascii="Times New Roman" w:hAnsi="Times New Roman" w:cs="Times New Roman"/>
          <w:sz w:val="28"/>
          <w:szCs w:val="28"/>
        </w:rPr>
        <w:t>Настоящий Указ вступает в силу со дня, следующего за днем его официального опубликования</w:t>
      </w:r>
      <w:r w:rsidR="006F7708">
        <w:rPr>
          <w:rFonts w:ascii="Times New Roman" w:hAnsi="Times New Roman" w:cs="Times New Roman"/>
          <w:sz w:val="28"/>
          <w:szCs w:val="28"/>
        </w:rPr>
        <w:t>,</w:t>
      </w:r>
      <w:r w:rsidR="00E3213C" w:rsidRPr="005E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 свое действие </w:t>
      </w:r>
      <w:r w:rsidR="006F77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213C" w:rsidRPr="005E5936">
        <w:rPr>
          <w:rFonts w:ascii="Times New Roman" w:hAnsi="Times New Roman" w:cs="Times New Roman"/>
          <w:color w:val="000000" w:themeColor="text1"/>
          <w:sz w:val="28"/>
          <w:szCs w:val="28"/>
        </w:rPr>
        <w:t>на правоотношения, возникшие с 1</w:t>
      </w:r>
      <w:r w:rsidR="001C174F" w:rsidRPr="005E593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3213C" w:rsidRPr="005E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2022 года</w:t>
      </w:r>
      <w:r w:rsidR="00E3213C" w:rsidRPr="005E5936">
        <w:rPr>
          <w:rFonts w:ascii="Times New Roman" w:hAnsi="Times New Roman" w:cs="Times New Roman"/>
          <w:sz w:val="28"/>
          <w:szCs w:val="28"/>
        </w:rPr>
        <w:t>.</w:t>
      </w:r>
    </w:p>
    <w:p w:rsidR="00223464" w:rsidRPr="003C51D2" w:rsidRDefault="00223464" w:rsidP="00E6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B" w:rsidRDefault="00BB027B" w:rsidP="00E6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936" w:rsidRDefault="005E5936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F5F" w:rsidRPr="005E5936" w:rsidRDefault="00380F5F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936" w:rsidRPr="005E5936" w:rsidRDefault="005E5936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E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В.КРАСНОСЕЛЬСКИЙ</w:t>
      </w:r>
    </w:p>
    <w:p w:rsidR="005E5936" w:rsidRPr="005E5936" w:rsidRDefault="005E5936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936" w:rsidRPr="005E5936" w:rsidRDefault="005E5936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936" w:rsidRPr="00BC5E9C" w:rsidRDefault="005E5936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936" w:rsidRPr="00BC5E9C" w:rsidRDefault="00BC5E9C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5936" w:rsidRPr="00BC5E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E5936" w:rsidRPr="00BC5E9C" w:rsidRDefault="00BC5E9C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5E5936" w:rsidRPr="00BC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г.</w:t>
      </w:r>
    </w:p>
    <w:p w:rsidR="005E5936" w:rsidRPr="00BC5E9C" w:rsidRDefault="00BC5E9C" w:rsidP="005E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88</w:t>
      </w:r>
    </w:p>
    <w:p w:rsidR="007D5F72" w:rsidRPr="00BC5E9C" w:rsidRDefault="007D5F72" w:rsidP="00E6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5F72" w:rsidRPr="00BC5E9C" w:rsidSect="000F65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92" w:rsidRDefault="003B1A92" w:rsidP="000F6576">
      <w:pPr>
        <w:spacing w:after="0" w:line="240" w:lineRule="auto"/>
      </w:pPr>
      <w:r>
        <w:separator/>
      </w:r>
    </w:p>
  </w:endnote>
  <w:endnote w:type="continuationSeparator" w:id="0">
    <w:p w:rsidR="003B1A92" w:rsidRDefault="003B1A92" w:rsidP="000F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92" w:rsidRDefault="003B1A92" w:rsidP="000F6576">
      <w:pPr>
        <w:spacing w:after="0" w:line="240" w:lineRule="auto"/>
      </w:pPr>
      <w:r>
        <w:separator/>
      </w:r>
    </w:p>
  </w:footnote>
  <w:footnote w:type="continuationSeparator" w:id="0">
    <w:p w:rsidR="003B1A92" w:rsidRDefault="003B1A92" w:rsidP="000F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534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6576" w:rsidRPr="000F6576" w:rsidRDefault="000F657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65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65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65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5E9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0F65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6576" w:rsidRDefault="000F65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DB6"/>
    <w:multiLevelType w:val="hybridMultilevel"/>
    <w:tmpl w:val="27AC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40E7"/>
    <w:multiLevelType w:val="hybridMultilevel"/>
    <w:tmpl w:val="9F0E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00612"/>
    <w:multiLevelType w:val="hybridMultilevel"/>
    <w:tmpl w:val="4CF0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0685E"/>
    <w:multiLevelType w:val="hybridMultilevel"/>
    <w:tmpl w:val="0A06000A"/>
    <w:lvl w:ilvl="0" w:tplc="87F06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F299D"/>
    <w:multiLevelType w:val="hybridMultilevel"/>
    <w:tmpl w:val="3FF2B10C"/>
    <w:lvl w:ilvl="0" w:tplc="F52C2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A43E44"/>
    <w:multiLevelType w:val="hybridMultilevel"/>
    <w:tmpl w:val="FEC8D638"/>
    <w:lvl w:ilvl="0" w:tplc="2A405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3E"/>
    <w:rsid w:val="00006A44"/>
    <w:rsid w:val="0002134D"/>
    <w:rsid w:val="000F6576"/>
    <w:rsid w:val="001C174F"/>
    <w:rsid w:val="00214976"/>
    <w:rsid w:val="00223464"/>
    <w:rsid w:val="00232366"/>
    <w:rsid w:val="002543CE"/>
    <w:rsid w:val="002A07AD"/>
    <w:rsid w:val="002B0087"/>
    <w:rsid w:val="002C048B"/>
    <w:rsid w:val="00334969"/>
    <w:rsid w:val="00380F5F"/>
    <w:rsid w:val="00392055"/>
    <w:rsid w:val="00396AC5"/>
    <w:rsid w:val="003B1A92"/>
    <w:rsid w:val="003C51D2"/>
    <w:rsid w:val="003F4A16"/>
    <w:rsid w:val="00425FAF"/>
    <w:rsid w:val="00433076"/>
    <w:rsid w:val="00434D24"/>
    <w:rsid w:val="004476F4"/>
    <w:rsid w:val="00493A7F"/>
    <w:rsid w:val="004B59D7"/>
    <w:rsid w:val="004E3918"/>
    <w:rsid w:val="005C31F0"/>
    <w:rsid w:val="005E5936"/>
    <w:rsid w:val="00642805"/>
    <w:rsid w:val="00642FA9"/>
    <w:rsid w:val="00662518"/>
    <w:rsid w:val="006B092F"/>
    <w:rsid w:val="006B09D6"/>
    <w:rsid w:val="006B6D91"/>
    <w:rsid w:val="006F7708"/>
    <w:rsid w:val="007105DF"/>
    <w:rsid w:val="007452EF"/>
    <w:rsid w:val="00777E36"/>
    <w:rsid w:val="007B663E"/>
    <w:rsid w:val="007D5F72"/>
    <w:rsid w:val="00855066"/>
    <w:rsid w:val="00901EE5"/>
    <w:rsid w:val="009530E0"/>
    <w:rsid w:val="00996EB6"/>
    <w:rsid w:val="009E19AC"/>
    <w:rsid w:val="00A42F27"/>
    <w:rsid w:val="00AF1055"/>
    <w:rsid w:val="00B176C1"/>
    <w:rsid w:val="00B20BFE"/>
    <w:rsid w:val="00B22D9F"/>
    <w:rsid w:val="00B23C93"/>
    <w:rsid w:val="00B45B6A"/>
    <w:rsid w:val="00B60A43"/>
    <w:rsid w:val="00B77AA8"/>
    <w:rsid w:val="00BA6496"/>
    <w:rsid w:val="00BB027B"/>
    <w:rsid w:val="00BC5E9C"/>
    <w:rsid w:val="00BE3550"/>
    <w:rsid w:val="00C20D9C"/>
    <w:rsid w:val="00C3414A"/>
    <w:rsid w:val="00C51EB7"/>
    <w:rsid w:val="00C95BF7"/>
    <w:rsid w:val="00CD59EC"/>
    <w:rsid w:val="00CE63F0"/>
    <w:rsid w:val="00D431A9"/>
    <w:rsid w:val="00D54EB9"/>
    <w:rsid w:val="00DE499E"/>
    <w:rsid w:val="00DE7729"/>
    <w:rsid w:val="00DF47AA"/>
    <w:rsid w:val="00E3213C"/>
    <w:rsid w:val="00E365AB"/>
    <w:rsid w:val="00E64EDC"/>
    <w:rsid w:val="00EA209B"/>
    <w:rsid w:val="00EE74D1"/>
    <w:rsid w:val="00FE56D2"/>
    <w:rsid w:val="00FF088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7E5A-CFFA-4895-8C5E-CC106FBF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499E"/>
    <w:pPr>
      <w:ind w:left="720"/>
      <w:contextualSpacing/>
    </w:pPr>
  </w:style>
  <w:style w:type="table" w:styleId="a5">
    <w:name w:val="Table Grid"/>
    <w:basedOn w:val="a1"/>
    <w:uiPriority w:val="39"/>
    <w:rsid w:val="0022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1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576"/>
  </w:style>
  <w:style w:type="paragraph" w:styleId="aa">
    <w:name w:val="footer"/>
    <w:basedOn w:val="a"/>
    <w:link w:val="ab"/>
    <w:uiPriority w:val="99"/>
    <w:unhideWhenUsed/>
    <w:rsid w:val="000F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37</cp:revision>
  <cp:lastPrinted>2022-02-28T14:15:00Z</cp:lastPrinted>
  <dcterms:created xsi:type="dcterms:W3CDTF">2022-01-13T10:39:00Z</dcterms:created>
  <dcterms:modified xsi:type="dcterms:W3CDTF">2022-03-02T15:15:00Z</dcterms:modified>
</cp:coreProperties>
</file>