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46" w:rsidRDefault="000F7A46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A52F92" w:rsidRDefault="00A52F92" w:rsidP="00602A08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54034D" w:rsidRPr="0054034D" w:rsidRDefault="0054034D" w:rsidP="0054034D">
      <w:pPr>
        <w:ind w:firstLine="709"/>
        <w:rPr>
          <w:rFonts w:eastAsia="Calibri"/>
          <w:sz w:val="28"/>
          <w:szCs w:val="28"/>
        </w:rPr>
      </w:pPr>
    </w:p>
    <w:p w:rsidR="00A52F92" w:rsidRDefault="0054034D" w:rsidP="00A52F92">
      <w:pPr>
        <w:jc w:val="center"/>
        <w:rPr>
          <w:rFonts w:eastAsia="Calibri"/>
          <w:sz w:val="28"/>
          <w:szCs w:val="28"/>
        </w:rPr>
      </w:pPr>
      <w:r w:rsidRPr="00A52F92">
        <w:rPr>
          <w:rFonts w:eastAsia="Calibri"/>
          <w:sz w:val="28"/>
          <w:szCs w:val="28"/>
        </w:rPr>
        <w:t xml:space="preserve">Об утверждении </w:t>
      </w:r>
      <w:r w:rsidR="00B21857" w:rsidRPr="00A52F92">
        <w:rPr>
          <w:rFonts w:eastAsia="Calibri"/>
          <w:sz w:val="28"/>
          <w:szCs w:val="28"/>
        </w:rPr>
        <w:t>р</w:t>
      </w:r>
      <w:r w:rsidR="00417587" w:rsidRPr="00A52F92">
        <w:rPr>
          <w:rFonts w:eastAsia="Calibri"/>
          <w:sz w:val="28"/>
          <w:szCs w:val="28"/>
        </w:rPr>
        <w:t xml:space="preserve">еспубликанского плана мероприятий, </w:t>
      </w:r>
    </w:p>
    <w:p w:rsidR="0054034D" w:rsidRPr="00A52F92" w:rsidRDefault="00417587" w:rsidP="00A52F92">
      <w:pPr>
        <w:jc w:val="center"/>
        <w:rPr>
          <w:rFonts w:eastAsia="Calibri"/>
          <w:sz w:val="28"/>
          <w:szCs w:val="28"/>
        </w:rPr>
      </w:pPr>
      <w:r w:rsidRPr="00A52F92">
        <w:rPr>
          <w:rFonts w:eastAsia="Calibri"/>
          <w:sz w:val="28"/>
          <w:szCs w:val="28"/>
        </w:rPr>
        <w:t>посвящённых 30-й годовщине отражения широкомасштабной агрессии Республики Молдова против Приднестровской Молдавской Республики</w:t>
      </w:r>
    </w:p>
    <w:p w:rsidR="0054034D" w:rsidRPr="009E2F36" w:rsidRDefault="0054034D" w:rsidP="0054034D">
      <w:pPr>
        <w:rPr>
          <w:rFonts w:eastAsia="Calibri"/>
          <w:sz w:val="16"/>
          <w:szCs w:val="16"/>
        </w:rPr>
      </w:pPr>
    </w:p>
    <w:p w:rsidR="00A52F92" w:rsidRPr="009E2F36" w:rsidRDefault="00A52F92" w:rsidP="0054034D">
      <w:pPr>
        <w:rPr>
          <w:rFonts w:eastAsia="Calibri"/>
          <w:sz w:val="16"/>
          <w:szCs w:val="16"/>
        </w:rPr>
      </w:pPr>
    </w:p>
    <w:p w:rsidR="0054034D" w:rsidRPr="00A52F92" w:rsidRDefault="00417587" w:rsidP="008646D1">
      <w:pPr>
        <w:ind w:firstLine="709"/>
        <w:jc w:val="both"/>
        <w:rPr>
          <w:rFonts w:eastAsia="Calibri"/>
          <w:sz w:val="28"/>
          <w:szCs w:val="28"/>
        </w:rPr>
      </w:pPr>
      <w:r w:rsidRPr="00A52F92">
        <w:rPr>
          <w:rFonts w:eastAsia="Calibri"/>
          <w:sz w:val="28"/>
          <w:szCs w:val="28"/>
        </w:rPr>
        <w:t>В соответствии со статьей 65 Конституции Приднестровской Молдавской Республики, учитывая особое значение для отечественной истории событий, связанных с защитой Приднестровской Молдавской Республики, её суверенитета и независимости, в целях</w:t>
      </w:r>
      <w:r w:rsidR="00B21857" w:rsidRPr="00A52F92">
        <w:rPr>
          <w:rFonts w:eastAsia="Calibri"/>
          <w:sz w:val="28"/>
          <w:szCs w:val="28"/>
        </w:rPr>
        <w:t xml:space="preserve"> обеспечения своевременной организации и проведения</w:t>
      </w:r>
      <w:r w:rsidRPr="00A52F92">
        <w:rPr>
          <w:rFonts w:eastAsia="Calibri"/>
          <w:sz w:val="28"/>
          <w:szCs w:val="28"/>
        </w:rPr>
        <w:t xml:space="preserve"> мероприятий, посвящённых 30-й годовщине отражения широкомасштабной агрессии Республики Молдова против Приднестровской Молдавской Республики:</w:t>
      </w:r>
    </w:p>
    <w:p w:rsidR="00417587" w:rsidRPr="009E2F36" w:rsidRDefault="00417587" w:rsidP="0054034D">
      <w:pPr>
        <w:ind w:firstLine="709"/>
        <w:jc w:val="both"/>
        <w:rPr>
          <w:rFonts w:eastAsia="Calibri"/>
          <w:sz w:val="16"/>
          <w:szCs w:val="16"/>
        </w:rPr>
      </w:pPr>
    </w:p>
    <w:p w:rsidR="0054034D" w:rsidRPr="00A52F92" w:rsidRDefault="008646D1" w:rsidP="008646D1">
      <w:pPr>
        <w:ind w:firstLine="709"/>
        <w:jc w:val="both"/>
        <w:rPr>
          <w:rFonts w:eastAsia="Calibri"/>
          <w:sz w:val="28"/>
          <w:szCs w:val="28"/>
        </w:rPr>
      </w:pPr>
      <w:r w:rsidRPr="00A52F92">
        <w:rPr>
          <w:rFonts w:eastAsia="Calibri"/>
          <w:sz w:val="28"/>
          <w:szCs w:val="28"/>
        </w:rPr>
        <w:t>1. Утвердить республиканский план мероприятий, посвящённых 30-й годовщине отражения широкомасштабной агрессии Республики Молдова против Приднестровской Молдавской Республики (далее</w:t>
      </w:r>
      <w:r w:rsidR="00B21857" w:rsidRPr="00A52F92">
        <w:rPr>
          <w:rFonts w:eastAsia="Calibri"/>
          <w:sz w:val="28"/>
          <w:szCs w:val="28"/>
        </w:rPr>
        <w:t xml:space="preserve"> по тексту</w:t>
      </w:r>
      <w:r w:rsidRPr="00A52F92">
        <w:rPr>
          <w:rFonts w:eastAsia="Calibri"/>
          <w:sz w:val="28"/>
          <w:szCs w:val="28"/>
        </w:rPr>
        <w:t xml:space="preserve"> –</w:t>
      </w:r>
      <w:r w:rsidR="002B4C4A" w:rsidRPr="00A52F92">
        <w:rPr>
          <w:rFonts w:eastAsia="Calibri"/>
          <w:sz w:val="28"/>
          <w:szCs w:val="28"/>
        </w:rPr>
        <w:t xml:space="preserve"> П</w:t>
      </w:r>
      <w:r w:rsidRPr="00A52F92">
        <w:rPr>
          <w:rFonts w:eastAsia="Calibri"/>
          <w:sz w:val="28"/>
          <w:szCs w:val="28"/>
        </w:rPr>
        <w:t>лан)</w:t>
      </w:r>
      <w:r w:rsidR="0054034D" w:rsidRPr="00A52F92">
        <w:rPr>
          <w:rFonts w:eastAsia="Calibri"/>
          <w:sz w:val="28"/>
          <w:szCs w:val="28"/>
        </w:rPr>
        <w:t>, согласно Приложению к настоящему Распоряжению.</w:t>
      </w:r>
    </w:p>
    <w:p w:rsidR="001C5598" w:rsidRPr="009E2F36" w:rsidRDefault="001C5598" w:rsidP="008646D1">
      <w:pPr>
        <w:ind w:firstLine="709"/>
        <w:jc w:val="both"/>
        <w:rPr>
          <w:rFonts w:eastAsia="Calibri"/>
          <w:sz w:val="16"/>
          <w:szCs w:val="16"/>
        </w:rPr>
      </w:pPr>
    </w:p>
    <w:p w:rsidR="001C5598" w:rsidRPr="00A52F92" w:rsidRDefault="001C5598" w:rsidP="001C5598">
      <w:pPr>
        <w:ind w:firstLine="709"/>
        <w:jc w:val="both"/>
        <w:rPr>
          <w:rFonts w:eastAsia="Calibri"/>
          <w:sz w:val="28"/>
          <w:szCs w:val="28"/>
        </w:rPr>
      </w:pPr>
      <w:r w:rsidRPr="00A52F92">
        <w:rPr>
          <w:rFonts w:eastAsia="Calibri"/>
          <w:sz w:val="28"/>
          <w:szCs w:val="28"/>
        </w:rPr>
        <w:t xml:space="preserve">2. Руководителям органов государственной власти и управления, </w:t>
      </w:r>
      <w:r w:rsidR="00156E57" w:rsidRPr="00A52F92">
        <w:rPr>
          <w:rFonts w:eastAsia="Calibri"/>
          <w:sz w:val="28"/>
          <w:szCs w:val="28"/>
        </w:rPr>
        <w:t xml:space="preserve">иных </w:t>
      </w:r>
      <w:r w:rsidR="00765F9C" w:rsidRPr="00A52F92">
        <w:rPr>
          <w:rFonts w:eastAsia="Calibri"/>
          <w:sz w:val="28"/>
          <w:szCs w:val="28"/>
        </w:rPr>
        <w:t xml:space="preserve">органов и </w:t>
      </w:r>
      <w:r w:rsidRPr="00A52F92">
        <w:rPr>
          <w:rFonts w:eastAsia="Calibri"/>
          <w:sz w:val="28"/>
          <w:szCs w:val="28"/>
        </w:rPr>
        <w:t>учреждений, обозначенных в Приложении к настоящему Распоряжению, обеспечить организацию и проведение мероприятий согласно утвержденному Плану.</w:t>
      </w:r>
    </w:p>
    <w:p w:rsidR="00765F9C" w:rsidRPr="009E2F36" w:rsidRDefault="00765F9C" w:rsidP="001C5598">
      <w:pPr>
        <w:ind w:firstLine="709"/>
        <w:jc w:val="both"/>
        <w:rPr>
          <w:rFonts w:eastAsia="Calibri"/>
          <w:sz w:val="16"/>
          <w:szCs w:val="16"/>
        </w:rPr>
      </w:pPr>
    </w:p>
    <w:p w:rsidR="00287375" w:rsidRPr="00A52F92" w:rsidRDefault="00A726CC" w:rsidP="0028737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F92">
        <w:rPr>
          <w:rFonts w:ascii="Times New Roman" w:eastAsia="Calibri" w:hAnsi="Times New Roman" w:cs="Times New Roman"/>
          <w:sz w:val="28"/>
          <w:szCs w:val="28"/>
        </w:rPr>
        <w:t>3</w:t>
      </w:r>
      <w:r w:rsidR="00765F9C" w:rsidRPr="00A52F92">
        <w:rPr>
          <w:rFonts w:ascii="Times New Roman" w:eastAsia="Calibri" w:hAnsi="Times New Roman" w:cs="Times New Roman"/>
          <w:sz w:val="28"/>
          <w:szCs w:val="28"/>
        </w:rPr>
        <w:t>.</w:t>
      </w:r>
      <w:r w:rsidR="00765F9C" w:rsidRPr="00A52F92">
        <w:rPr>
          <w:rFonts w:eastAsia="Calibri"/>
          <w:sz w:val="28"/>
          <w:szCs w:val="28"/>
        </w:rPr>
        <w:t xml:space="preserve"> </w:t>
      </w:r>
      <w:r w:rsidR="00287375" w:rsidRPr="00A52F92">
        <w:rPr>
          <w:rFonts w:ascii="Times New Roman" w:hAnsi="Times New Roman"/>
          <w:sz w:val="28"/>
          <w:szCs w:val="28"/>
          <w:lang w:eastAsia="ru-RU"/>
        </w:rPr>
        <w:t>Рекомендовать председателям общественных организац</w:t>
      </w:r>
      <w:r w:rsidRPr="00A52F92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="009E2F36">
        <w:rPr>
          <w:rFonts w:ascii="Times New Roman" w:hAnsi="Times New Roman"/>
          <w:sz w:val="28"/>
          <w:szCs w:val="28"/>
          <w:lang w:eastAsia="ru-RU"/>
        </w:rPr>
        <w:br/>
      </w:r>
      <w:r w:rsidRPr="00A52F92">
        <w:rPr>
          <w:rFonts w:ascii="Times New Roman" w:hAnsi="Times New Roman"/>
          <w:sz w:val="28"/>
          <w:szCs w:val="28"/>
          <w:lang w:eastAsia="ru-RU"/>
        </w:rPr>
        <w:t>и некоммерческого партнерства</w:t>
      </w:r>
      <w:r w:rsidR="00287375" w:rsidRPr="00A52F92">
        <w:rPr>
          <w:rFonts w:ascii="Times New Roman" w:hAnsi="Times New Roman"/>
          <w:sz w:val="28"/>
          <w:szCs w:val="28"/>
          <w:lang w:eastAsia="ru-RU"/>
        </w:rPr>
        <w:t>, указанн</w:t>
      </w:r>
      <w:r w:rsidR="0010791A">
        <w:rPr>
          <w:rFonts w:ascii="Times New Roman" w:hAnsi="Times New Roman"/>
          <w:sz w:val="28"/>
          <w:szCs w:val="28"/>
          <w:lang w:eastAsia="ru-RU"/>
        </w:rPr>
        <w:t>ых</w:t>
      </w:r>
      <w:r w:rsidR="008F69B4" w:rsidRPr="00A52F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375" w:rsidRPr="00A52F92">
        <w:rPr>
          <w:rFonts w:ascii="Times New Roman" w:hAnsi="Times New Roman"/>
          <w:sz w:val="28"/>
          <w:szCs w:val="28"/>
          <w:lang w:eastAsia="ru-RU"/>
        </w:rPr>
        <w:t>в Приложении к настоящему Распоряжению, принять участие в организации и проведении мероприятий согласно утвержденному Плану.</w:t>
      </w:r>
    </w:p>
    <w:p w:rsidR="00765F9C" w:rsidRPr="009E2F36" w:rsidRDefault="00765F9C" w:rsidP="00765F9C">
      <w:pPr>
        <w:ind w:firstLine="709"/>
        <w:jc w:val="both"/>
        <w:rPr>
          <w:rFonts w:eastAsia="Calibri"/>
          <w:sz w:val="16"/>
          <w:szCs w:val="16"/>
        </w:rPr>
      </w:pPr>
    </w:p>
    <w:p w:rsidR="0054034D" w:rsidRPr="00A52F92" w:rsidRDefault="00A726CC" w:rsidP="00A726CC">
      <w:pPr>
        <w:ind w:firstLine="708"/>
        <w:jc w:val="both"/>
        <w:rPr>
          <w:rFonts w:eastAsia="Calibri"/>
          <w:spacing w:val="-6"/>
          <w:sz w:val="28"/>
          <w:szCs w:val="28"/>
        </w:rPr>
      </w:pPr>
      <w:r w:rsidRPr="00A52F92">
        <w:rPr>
          <w:rFonts w:eastAsia="Calibri"/>
          <w:spacing w:val="-6"/>
          <w:sz w:val="28"/>
          <w:szCs w:val="28"/>
        </w:rPr>
        <w:t>4</w:t>
      </w:r>
      <w:r w:rsidR="0054034D" w:rsidRPr="00A52F92">
        <w:rPr>
          <w:rFonts w:eastAsia="Calibri"/>
          <w:spacing w:val="-6"/>
          <w:sz w:val="28"/>
          <w:szCs w:val="28"/>
        </w:rPr>
        <w:t xml:space="preserve">. Ответственность за реализацию настоящего Распоряжения возложить </w:t>
      </w:r>
      <w:r w:rsidR="009E2F36">
        <w:rPr>
          <w:rFonts w:eastAsia="Calibri"/>
          <w:spacing w:val="-6"/>
          <w:sz w:val="28"/>
          <w:szCs w:val="28"/>
        </w:rPr>
        <w:br/>
      </w:r>
      <w:r w:rsidR="0054034D" w:rsidRPr="00A52F92">
        <w:rPr>
          <w:rFonts w:eastAsia="Calibri"/>
          <w:spacing w:val="-6"/>
          <w:sz w:val="28"/>
          <w:szCs w:val="28"/>
        </w:rPr>
        <w:t xml:space="preserve">на руководителей </w:t>
      </w:r>
      <w:r w:rsidRPr="00A52F92">
        <w:rPr>
          <w:rFonts w:eastAsia="Calibri"/>
          <w:spacing w:val="-6"/>
          <w:sz w:val="28"/>
          <w:szCs w:val="28"/>
        </w:rPr>
        <w:t xml:space="preserve">органов государственной власти и управления, иных органов </w:t>
      </w:r>
      <w:r w:rsidR="009E2F36">
        <w:rPr>
          <w:rFonts w:eastAsia="Calibri"/>
          <w:spacing w:val="-6"/>
          <w:sz w:val="28"/>
          <w:szCs w:val="28"/>
        </w:rPr>
        <w:br/>
      </w:r>
      <w:r w:rsidRPr="00A52F92">
        <w:rPr>
          <w:rFonts w:eastAsia="Calibri"/>
          <w:spacing w:val="-6"/>
          <w:sz w:val="28"/>
          <w:szCs w:val="28"/>
        </w:rPr>
        <w:t>и учреждений, обозначенных в Приложении к настоящему Распоряжению</w:t>
      </w:r>
      <w:r w:rsidR="0054034D" w:rsidRPr="00A52F92">
        <w:rPr>
          <w:rFonts w:eastAsia="Calibri"/>
          <w:spacing w:val="-6"/>
          <w:sz w:val="28"/>
          <w:szCs w:val="28"/>
        </w:rPr>
        <w:t>.</w:t>
      </w:r>
    </w:p>
    <w:p w:rsidR="0054034D" w:rsidRPr="009E2F36" w:rsidRDefault="0054034D" w:rsidP="0054034D">
      <w:pPr>
        <w:ind w:firstLine="709"/>
        <w:jc w:val="both"/>
        <w:rPr>
          <w:rFonts w:eastAsia="Calibri"/>
          <w:sz w:val="16"/>
          <w:szCs w:val="16"/>
        </w:rPr>
      </w:pPr>
    </w:p>
    <w:p w:rsidR="0054034D" w:rsidRPr="0054034D" w:rsidRDefault="00E31A6B" w:rsidP="0054034D">
      <w:pPr>
        <w:ind w:firstLine="709"/>
        <w:jc w:val="both"/>
        <w:rPr>
          <w:rFonts w:eastAsia="Calibri"/>
          <w:sz w:val="28"/>
          <w:szCs w:val="28"/>
        </w:rPr>
      </w:pPr>
      <w:r w:rsidRPr="00A52F92">
        <w:rPr>
          <w:rFonts w:eastAsia="Calibri"/>
          <w:sz w:val="28"/>
          <w:szCs w:val="28"/>
        </w:rPr>
        <w:t>5</w:t>
      </w:r>
      <w:r w:rsidR="0054034D" w:rsidRPr="00A52F92">
        <w:rPr>
          <w:rFonts w:eastAsia="Calibri"/>
          <w:sz w:val="28"/>
          <w:szCs w:val="28"/>
        </w:rPr>
        <w:t xml:space="preserve">. Контроль за исполнением настоящего Распоряжения возложить </w:t>
      </w:r>
      <w:r w:rsidR="009E2F36">
        <w:rPr>
          <w:rFonts w:eastAsia="Calibri"/>
          <w:sz w:val="28"/>
          <w:szCs w:val="28"/>
        </w:rPr>
        <w:br/>
      </w:r>
      <w:r w:rsidR="0054034D" w:rsidRPr="00A52F92">
        <w:rPr>
          <w:rFonts w:eastAsia="Calibri"/>
          <w:sz w:val="28"/>
          <w:szCs w:val="28"/>
        </w:rPr>
        <w:t>на Председателя Правительства Приднестровской Молдавской Республики.</w:t>
      </w:r>
    </w:p>
    <w:p w:rsidR="002B4C4A" w:rsidRPr="009E2F36" w:rsidRDefault="002B4C4A" w:rsidP="0054034D">
      <w:pPr>
        <w:rPr>
          <w:rFonts w:eastAsia="Calibri"/>
        </w:rPr>
      </w:pPr>
    </w:p>
    <w:p w:rsidR="009E2F36" w:rsidRPr="009E2F36" w:rsidRDefault="009E2F36" w:rsidP="0054034D">
      <w:pPr>
        <w:rPr>
          <w:rFonts w:eastAsia="Calibri"/>
        </w:rPr>
      </w:pPr>
    </w:p>
    <w:p w:rsidR="009E2F36" w:rsidRPr="009E2F36" w:rsidRDefault="009E2F36" w:rsidP="0054034D">
      <w:pPr>
        <w:rPr>
          <w:rFonts w:eastAsia="Calibri"/>
        </w:rPr>
      </w:pPr>
    </w:p>
    <w:p w:rsidR="009E2F36" w:rsidRDefault="009E2F36" w:rsidP="009E2F3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E2F36" w:rsidRPr="007E2E81" w:rsidRDefault="009E2F36" w:rsidP="009E2F36">
      <w:pPr>
        <w:ind w:firstLine="708"/>
      </w:pPr>
    </w:p>
    <w:p w:rsidR="009E2F36" w:rsidRPr="007E2E81" w:rsidRDefault="009E2F36" w:rsidP="009E2F36">
      <w:pPr>
        <w:ind w:firstLine="708"/>
      </w:pPr>
    </w:p>
    <w:p w:rsidR="009E2F36" w:rsidRPr="007E2E81" w:rsidRDefault="009E2F36" w:rsidP="009E2F36">
      <w:pPr>
        <w:ind w:firstLine="708"/>
        <w:rPr>
          <w:sz w:val="28"/>
          <w:szCs w:val="28"/>
        </w:rPr>
      </w:pPr>
      <w:r w:rsidRPr="007E2E81">
        <w:rPr>
          <w:sz w:val="28"/>
          <w:szCs w:val="28"/>
        </w:rPr>
        <w:t>г. Тирасполь</w:t>
      </w:r>
    </w:p>
    <w:p w:rsidR="009E2F36" w:rsidRPr="007E2E81" w:rsidRDefault="007E2E81" w:rsidP="009E2F36">
      <w:pPr>
        <w:rPr>
          <w:sz w:val="28"/>
          <w:szCs w:val="28"/>
        </w:rPr>
      </w:pPr>
      <w:r>
        <w:rPr>
          <w:sz w:val="28"/>
          <w:szCs w:val="28"/>
        </w:rPr>
        <w:t xml:space="preserve">       28</w:t>
      </w:r>
      <w:r w:rsidR="009E2F36" w:rsidRPr="007E2E81">
        <w:rPr>
          <w:sz w:val="28"/>
          <w:szCs w:val="28"/>
        </w:rPr>
        <w:t xml:space="preserve"> февраля 2022 г.</w:t>
      </w:r>
    </w:p>
    <w:p w:rsidR="009E2F36" w:rsidRPr="007E2E81" w:rsidRDefault="007E2E81" w:rsidP="009E2F3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№ 52</w:t>
      </w:r>
      <w:r w:rsidR="009E2F36" w:rsidRPr="007E2E81">
        <w:rPr>
          <w:sz w:val="28"/>
          <w:szCs w:val="28"/>
        </w:rPr>
        <w:t>рп</w:t>
      </w:r>
    </w:p>
    <w:sectPr w:rsidR="009E2F36" w:rsidRPr="007E2E81" w:rsidSect="009E2F36">
      <w:headerReference w:type="default" r:id="rId8"/>
      <w:pgSz w:w="11906" w:h="16838" w:code="9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B0" w:rsidRDefault="00825BB0">
      <w:r>
        <w:separator/>
      </w:r>
    </w:p>
  </w:endnote>
  <w:endnote w:type="continuationSeparator" w:id="0">
    <w:p w:rsidR="00825BB0" w:rsidRDefault="0082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B0" w:rsidRDefault="00825BB0">
      <w:r>
        <w:separator/>
      </w:r>
    </w:p>
  </w:footnote>
  <w:footnote w:type="continuationSeparator" w:id="0">
    <w:p w:rsidR="00825BB0" w:rsidRDefault="0082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F2" w:rsidRDefault="00E31B6A" w:rsidP="0052022E">
    <w:pPr>
      <w:pStyle w:val="a5"/>
      <w:framePr w:wrap="auto" w:vAnchor="text" w:hAnchor="page" w:x="6382" w:y="-138"/>
      <w:rPr>
        <w:rStyle w:val="a7"/>
      </w:rPr>
    </w:pPr>
    <w:r>
      <w:rPr>
        <w:rStyle w:val="a7"/>
      </w:rPr>
      <w:fldChar w:fldCharType="begin"/>
    </w:r>
    <w:r w:rsidR="008111F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F36">
      <w:rPr>
        <w:rStyle w:val="a7"/>
        <w:noProof/>
      </w:rPr>
      <w:t>- 2 -</w:t>
    </w:r>
    <w:r>
      <w:rPr>
        <w:rStyle w:val="a7"/>
      </w:rPr>
      <w:fldChar w:fldCharType="end"/>
    </w:r>
  </w:p>
  <w:p w:rsidR="008111F2" w:rsidRDefault="008111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353C0"/>
    <w:rsid w:val="000432F7"/>
    <w:rsid w:val="00044297"/>
    <w:rsid w:val="00057BC1"/>
    <w:rsid w:val="00070FE0"/>
    <w:rsid w:val="00072258"/>
    <w:rsid w:val="00072686"/>
    <w:rsid w:val="00085251"/>
    <w:rsid w:val="000A321E"/>
    <w:rsid w:val="000E4512"/>
    <w:rsid w:val="000E5036"/>
    <w:rsid w:val="000F7A46"/>
    <w:rsid w:val="00102825"/>
    <w:rsid w:val="0010791A"/>
    <w:rsid w:val="00121EAB"/>
    <w:rsid w:val="0015225F"/>
    <w:rsid w:val="00152CC1"/>
    <w:rsid w:val="00155D57"/>
    <w:rsid w:val="00156E57"/>
    <w:rsid w:val="001873E6"/>
    <w:rsid w:val="001A3061"/>
    <w:rsid w:val="001B6CDE"/>
    <w:rsid w:val="001C5598"/>
    <w:rsid w:val="001E6ACF"/>
    <w:rsid w:val="00223DA7"/>
    <w:rsid w:val="002628F2"/>
    <w:rsid w:val="00273C28"/>
    <w:rsid w:val="002843F6"/>
    <w:rsid w:val="00287375"/>
    <w:rsid w:val="002943ED"/>
    <w:rsid w:val="002A3C80"/>
    <w:rsid w:val="002A4B65"/>
    <w:rsid w:val="002B4C4A"/>
    <w:rsid w:val="002B7F96"/>
    <w:rsid w:val="002C636C"/>
    <w:rsid w:val="00301969"/>
    <w:rsid w:val="00350D50"/>
    <w:rsid w:val="00382837"/>
    <w:rsid w:val="003A078F"/>
    <w:rsid w:val="003A1ED5"/>
    <w:rsid w:val="003A3809"/>
    <w:rsid w:val="003E2173"/>
    <w:rsid w:val="0040062D"/>
    <w:rsid w:val="004113CA"/>
    <w:rsid w:val="00417587"/>
    <w:rsid w:val="00427863"/>
    <w:rsid w:val="004431C4"/>
    <w:rsid w:val="0046313E"/>
    <w:rsid w:val="004738E2"/>
    <w:rsid w:val="004A797A"/>
    <w:rsid w:val="004C5017"/>
    <w:rsid w:val="004F10A6"/>
    <w:rsid w:val="0052022E"/>
    <w:rsid w:val="0054034D"/>
    <w:rsid w:val="00561560"/>
    <w:rsid w:val="0058644F"/>
    <w:rsid w:val="00586A4A"/>
    <w:rsid w:val="005A5D62"/>
    <w:rsid w:val="005B2B73"/>
    <w:rsid w:val="005B6BA7"/>
    <w:rsid w:val="005C660C"/>
    <w:rsid w:val="005D4655"/>
    <w:rsid w:val="005E11C9"/>
    <w:rsid w:val="005E3C89"/>
    <w:rsid w:val="005F3FD0"/>
    <w:rsid w:val="005F7841"/>
    <w:rsid w:val="00602A08"/>
    <w:rsid w:val="00603BFA"/>
    <w:rsid w:val="00616615"/>
    <w:rsid w:val="0061694A"/>
    <w:rsid w:val="00634CE8"/>
    <w:rsid w:val="00640DF6"/>
    <w:rsid w:val="006441BF"/>
    <w:rsid w:val="00652DED"/>
    <w:rsid w:val="00661987"/>
    <w:rsid w:val="00667CF4"/>
    <w:rsid w:val="006C1E9A"/>
    <w:rsid w:val="006E7743"/>
    <w:rsid w:val="00706970"/>
    <w:rsid w:val="00711BD1"/>
    <w:rsid w:val="00727F32"/>
    <w:rsid w:val="00731863"/>
    <w:rsid w:val="007535D1"/>
    <w:rsid w:val="0076335E"/>
    <w:rsid w:val="00765F9C"/>
    <w:rsid w:val="00772137"/>
    <w:rsid w:val="007749C4"/>
    <w:rsid w:val="0077523F"/>
    <w:rsid w:val="0078250F"/>
    <w:rsid w:val="00794DD9"/>
    <w:rsid w:val="007B74DB"/>
    <w:rsid w:val="007B7777"/>
    <w:rsid w:val="007C2E1A"/>
    <w:rsid w:val="007E2E81"/>
    <w:rsid w:val="008111F2"/>
    <w:rsid w:val="00823A95"/>
    <w:rsid w:val="00825BB0"/>
    <w:rsid w:val="00836962"/>
    <w:rsid w:val="008646D1"/>
    <w:rsid w:val="00864AE0"/>
    <w:rsid w:val="00882936"/>
    <w:rsid w:val="008A6DDB"/>
    <w:rsid w:val="008D15F1"/>
    <w:rsid w:val="008F69B4"/>
    <w:rsid w:val="009540F8"/>
    <w:rsid w:val="009819A6"/>
    <w:rsid w:val="009B3582"/>
    <w:rsid w:val="009B5850"/>
    <w:rsid w:val="009C3138"/>
    <w:rsid w:val="009E1685"/>
    <w:rsid w:val="009E2F36"/>
    <w:rsid w:val="00A12213"/>
    <w:rsid w:val="00A15052"/>
    <w:rsid w:val="00A33048"/>
    <w:rsid w:val="00A3740A"/>
    <w:rsid w:val="00A4026E"/>
    <w:rsid w:val="00A470FF"/>
    <w:rsid w:val="00A52F92"/>
    <w:rsid w:val="00A726CC"/>
    <w:rsid w:val="00A946F9"/>
    <w:rsid w:val="00A96F72"/>
    <w:rsid w:val="00A9708E"/>
    <w:rsid w:val="00AD1EEA"/>
    <w:rsid w:val="00B21857"/>
    <w:rsid w:val="00B41A16"/>
    <w:rsid w:val="00B61336"/>
    <w:rsid w:val="00B72BFA"/>
    <w:rsid w:val="00BA2034"/>
    <w:rsid w:val="00BB5D08"/>
    <w:rsid w:val="00BC0D0E"/>
    <w:rsid w:val="00BE2175"/>
    <w:rsid w:val="00C27D53"/>
    <w:rsid w:val="00C47431"/>
    <w:rsid w:val="00C51293"/>
    <w:rsid w:val="00C53104"/>
    <w:rsid w:val="00C8074D"/>
    <w:rsid w:val="00C866CC"/>
    <w:rsid w:val="00CD7023"/>
    <w:rsid w:val="00CF4983"/>
    <w:rsid w:val="00D22F06"/>
    <w:rsid w:val="00D41E07"/>
    <w:rsid w:val="00D42317"/>
    <w:rsid w:val="00D56516"/>
    <w:rsid w:val="00D90CCD"/>
    <w:rsid w:val="00DA4982"/>
    <w:rsid w:val="00DA6EAD"/>
    <w:rsid w:val="00DB5958"/>
    <w:rsid w:val="00DD2A03"/>
    <w:rsid w:val="00DE41EC"/>
    <w:rsid w:val="00E31A6B"/>
    <w:rsid w:val="00E31B6A"/>
    <w:rsid w:val="00E509EE"/>
    <w:rsid w:val="00E56C8F"/>
    <w:rsid w:val="00E86EF1"/>
    <w:rsid w:val="00EB49A7"/>
    <w:rsid w:val="00EB79B7"/>
    <w:rsid w:val="00EC7E63"/>
    <w:rsid w:val="00ED013B"/>
    <w:rsid w:val="00EE4FAC"/>
    <w:rsid w:val="00EE6278"/>
    <w:rsid w:val="00F30819"/>
    <w:rsid w:val="00F56592"/>
    <w:rsid w:val="00F73F71"/>
    <w:rsid w:val="00FD5419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A7ACC2-B9B6-4E6B-A927-0A72D95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2686"/>
    <w:rPr>
      <w:rFonts w:ascii="Calibri" w:hAnsi="Calibri" w:cs="Calibri"/>
      <w:lang w:eastAsia="en-US"/>
    </w:rPr>
  </w:style>
  <w:style w:type="paragraph" w:styleId="a5">
    <w:name w:val="header"/>
    <w:basedOn w:val="a"/>
    <w:link w:val="a6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28F2"/>
    <w:rPr>
      <w:sz w:val="24"/>
      <w:szCs w:val="24"/>
    </w:rPr>
  </w:style>
  <w:style w:type="character" w:styleId="a7">
    <w:name w:val="page number"/>
    <w:basedOn w:val="a0"/>
    <w:uiPriority w:val="99"/>
    <w:rsid w:val="0052022E"/>
  </w:style>
  <w:style w:type="paragraph" w:styleId="a8">
    <w:name w:val="footer"/>
    <w:basedOn w:val="a"/>
    <w:link w:val="a9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628F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0F7A4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D013B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28737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C1BE-F392-48DE-A30A-5037F5F5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>Бугаева В.Н.</cp:lastModifiedBy>
  <cp:revision>10</cp:revision>
  <cp:lastPrinted>2022-02-28T08:27:00Z</cp:lastPrinted>
  <dcterms:created xsi:type="dcterms:W3CDTF">2022-02-26T11:27:00Z</dcterms:created>
  <dcterms:modified xsi:type="dcterms:W3CDTF">2022-02-28T10:13:00Z</dcterms:modified>
</cp:coreProperties>
</file>