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65" w:rsidRDefault="007F0D65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Pr="008D4548" w:rsidRDefault="00F54C60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D65" w:rsidRPr="008D4548" w:rsidRDefault="007F0D65" w:rsidP="007F0D65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4548">
        <w:rPr>
          <w:rFonts w:ascii="Times New Roman" w:hAnsi="Times New Roman"/>
          <w:sz w:val="28"/>
          <w:szCs w:val="28"/>
          <w:lang w:eastAsia="ru-RU"/>
        </w:rPr>
        <w:t xml:space="preserve">О назначении на должность </w:t>
      </w:r>
      <w:r w:rsidRPr="008D4548">
        <w:rPr>
          <w:rFonts w:ascii="Times New Roman" w:eastAsiaTheme="minorHAnsi" w:hAnsi="Times New Roman"/>
          <w:color w:val="000000"/>
          <w:sz w:val="28"/>
          <w:szCs w:val="28"/>
        </w:rPr>
        <w:t>судьи</w:t>
      </w:r>
    </w:p>
    <w:p w:rsidR="007F0D65" w:rsidRPr="008D4548" w:rsidRDefault="007F0D65" w:rsidP="007F0D65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Слободзейского</w:t>
      </w:r>
      <w:proofErr w:type="spellEnd"/>
      <w:r w:rsidRPr="008D4548">
        <w:rPr>
          <w:rFonts w:ascii="Times New Roman" w:eastAsiaTheme="minorHAnsi" w:hAnsi="Times New Roman"/>
          <w:color w:val="000000"/>
          <w:sz w:val="28"/>
          <w:szCs w:val="28"/>
        </w:rPr>
        <w:t xml:space="preserve"> районного суда</w:t>
      </w: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47F" w:rsidRPr="00144DCF" w:rsidRDefault="007F0D65" w:rsidP="00710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>В соответствии с пунктом 1 статьи 83 Конституции Приднестровской Молдавской Республики, частью третьей пункта 2 статьи 7</w:t>
      </w:r>
      <w:r w:rsidRPr="00F54C60">
        <w:rPr>
          <w:rFonts w:ascii="Times New Roman" w:hAnsi="Times New Roman"/>
          <w:sz w:val="28"/>
          <w:szCs w:val="28"/>
        </w:rPr>
        <w:t xml:space="preserve">, </w:t>
      </w:r>
      <w:r w:rsidR="00865BF6" w:rsidRPr="00F54C60">
        <w:rPr>
          <w:rFonts w:ascii="Times New Roman" w:hAnsi="Times New Roman"/>
          <w:sz w:val="28"/>
          <w:szCs w:val="28"/>
        </w:rPr>
        <w:t xml:space="preserve">частью второй </w:t>
      </w:r>
      <w:r w:rsidR="00F54C60">
        <w:rPr>
          <w:rFonts w:ascii="Times New Roman" w:hAnsi="Times New Roman"/>
          <w:sz w:val="28"/>
          <w:szCs w:val="28"/>
        </w:rPr>
        <w:br/>
      </w:r>
      <w:r w:rsidR="00865BF6" w:rsidRPr="00F54C60">
        <w:rPr>
          <w:rFonts w:ascii="Times New Roman" w:hAnsi="Times New Roman"/>
          <w:sz w:val="28"/>
          <w:szCs w:val="28"/>
        </w:rPr>
        <w:t>статьи</w:t>
      </w:r>
      <w:r w:rsidRPr="008D4548">
        <w:rPr>
          <w:rFonts w:ascii="Times New Roman" w:hAnsi="Times New Roman"/>
          <w:sz w:val="28"/>
          <w:szCs w:val="28"/>
        </w:rPr>
        <w:t xml:space="preserve"> 14 Конституционного закона Приднестровской Молдавской Республики </w:t>
      </w:r>
      <w:r w:rsidRPr="008D4548">
        <w:rPr>
          <w:rFonts w:ascii="Times New Roman" w:hAnsi="Times New Roman"/>
          <w:sz w:val="28"/>
          <w:szCs w:val="28"/>
        </w:rPr>
        <w:br/>
        <w:t>от 9 августа 2005 года № 621-КЗ-III «О статусе судей в Приднестровской Молдавской Республике» (САЗ 05-33) в действующей редакции,</w:t>
      </w:r>
      <w:r w:rsidR="000E4B7B" w:rsidRPr="000E4B7B">
        <w:rPr>
          <w:rStyle w:val="margin"/>
          <w:rFonts w:ascii="Times New Roman" w:hAnsi="Times New Roman"/>
          <w:sz w:val="28"/>
          <w:szCs w:val="28"/>
        </w:rPr>
        <w:t xml:space="preserve"> </w:t>
      </w:r>
      <w:r w:rsidR="000E4B7B" w:rsidRPr="00144DCF">
        <w:rPr>
          <w:rStyle w:val="margin"/>
          <w:rFonts w:ascii="Times New Roman" w:hAnsi="Times New Roman"/>
          <w:sz w:val="28"/>
          <w:szCs w:val="28"/>
        </w:rPr>
        <w:t xml:space="preserve">Указом Президента Приднестровской Молдавской Республики от 4 июня 2018 года </w:t>
      </w:r>
      <w:r w:rsidR="000E4B7B" w:rsidRPr="00144DCF">
        <w:rPr>
          <w:rStyle w:val="margin"/>
          <w:rFonts w:ascii="Times New Roman" w:hAnsi="Times New Roman"/>
          <w:sz w:val="28"/>
          <w:szCs w:val="28"/>
        </w:rPr>
        <w:br/>
        <w:t xml:space="preserve">№ 208 «О комиссии при Президенте Приднестровской Молдавской Республики по предварительному рассмотрению кандидатур на должности судей» </w:t>
      </w:r>
      <w:r w:rsidR="000E4B7B" w:rsidRPr="00144DCF">
        <w:rPr>
          <w:rStyle w:val="margin"/>
          <w:rFonts w:ascii="Times New Roman" w:hAnsi="Times New Roman"/>
          <w:sz w:val="28"/>
          <w:szCs w:val="28"/>
        </w:rPr>
        <w:br/>
        <w:t>(САЗ 18-23) с изменениями, внесенными Указом Президента Приднестровской Молдавской Республики от 25 марта 2020 года № 115 (САЗ 20-13)</w:t>
      </w:r>
      <w:r w:rsidR="000E4B7B">
        <w:rPr>
          <w:rStyle w:val="margin"/>
          <w:rFonts w:ascii="Times New Roman" w:hAnsi="Times New Roman"/>
          <w:sz w:val="28"/>
          <w:szCs w:val="28"/>
        </w:rPr>
        <w:t>,</w:t>
      </w:r>
      <w:r w:rsidRPr="008D4548">
        <w:rPr>
          <w:rFonts w:ascii="Times New Roman" w:hAnsi="Times New Roman"/>
          <w:sz w:val="28"/>
          <w:szCs w:val="28"/>
        </w:rPr>
        <w:t xml:space="preserve"> </w:t>
      </w:r>
      <w:r w:rsidRPr="008D4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представления председателя Верховного суда Приднестровской Молдавской Республики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 января</w:t>
      </w:r>
      <w:r w:rsidRPr="008D4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D4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8D4548">
        <w:rPr>
          <w:rFonts w:ascii="Times New Roman" w:hAnsi="Times New Roman"/>
          <w:sz w:val="28"/>
          <w:szCs w:val="28"/>
        </w:rPr>
        <w:t xml:space="preserve">и </w:t>
      </w:r>
      <w:r w:rsidR="000E4B7B" w:rsidRPr="00144DCF">
        <w:rPr>
          <w:rFonts w:ascii="Times New Roman" w:hAnsi="Times New Roman"/>
          <w:sz w:val="28"/>
          <w:szCs w:val="28"/>
        </w:rPr>
        <w:t xml:space="preserve">с учётом </w:t>
      </w:r>
      <w:r w:rsidRPr="008D4548">
        <w:rPr>
          <w:rFonts w:ascii="Times New Roman" w:hAnsi="Times New Roman"/>
          <w:sz w:val="28"/>
          <w:szCs w:val="28"/>
        </w:rPr>
        <w:t xml:space="preserve">рекомендации квалификационной коллегии судей Верховного суда Приднестровской Молдавской Республики </w:t>
      </w:r>
      <w:r w:rsidR="001278DA">
        <w:rPr>
          <w:rFonts w:ascii="Times New Roman" w:hAnsi="Times New Roman"/>
          <w:sz w:val="28"/>
          <w:szCs w:val="28"/>
        </w:rPr>
        <w:br/>
      </w:r>
      <w:r w:rsidRPr="008D4548">
        <w:rPr>
          <w:rFonts w:ascii="Times New Roman" w:hAnsi="Times New Roman"/>
          <w:sz w:val="28"/>
          <w:szCs w:val="28"/>
        </w:rPr>
        <w:t xml:space="preserve">от </w:t>
      </w:r>
      <w:r w:rsidR="001278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8D45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D454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="0071047F" w:rsidRPr="0071047F">
        <w:rPr>
          <w:rFonts w:ascii="Times New Roman" w:hAnsi="Times New Roman"/>
          <w:sz w:val="28"/>
          <w:szCs w:val="28"/>
        </w:rPr>
        <w:t xml:space="preserve"> </w:t>
      </w:r>
      <w:r w:rsidR="0071047F" w:rsidRPr="00144DCF">
        <w:rPr>
          <w:rFonts w:ascii="Times New Roman" w:hAnsi="Times New Roman"/>
          <w:sz w:val="28"/>
          <w:szCs w:val="28"/>
        </w:rPr>
        <w:t xml:space="preserve">а также заключения </w:t>
      </w:r>
      <w:r w:rsidR="008D3D27" w:rsidRPr="00F54C60">
        <w:rPr>
          <w:rFonts w:ascii="Times New Roman" w:hAnsi="Times New Roman"/>
          <w:sz w:val="28"/>
          <w:szCs w:val="28"/>
        </w:rPr>
        <w:t>к</w:t>
      </w:r>
      <w:r w:rsidR="0071047F" w:rsidRPr="00F54C60">
        <w:rPr>
          <w:rFonts w:ascii="Times New Roman" w:hAnsi="Times New Roman"/>
          <w:sz w:val="28"/>
          <w:szCs w:val="28"/>
        </w:rPr>
        <w:t>о</w:t>
      </w:r>
      <w:r w:rsidR="0071047F" w:rsidRPr="00144DCF">
        <w:rPr>
          <w:rFonts w:ascii="Times New Roman" w:hAnsi="Times New Roman"/>
          <w:sz w:val="28"/>
          <w:szCs w:val="28"/>
        </w:rPr>
        <w:t xml:space="preserve">миссии </w:t>
      </w:r>
      <w:r w:rsidR="0071047F" w:rsidRPr="00342AD6">
        <w:rPr>
          <w:rFonts w:ascii="Times New Roman" w:hAnsi="Times New Roman"/>
          <w:spacing w:val="-4"/>
          <w:sz w:val="28"/>
          <w:szCs w:val="28"/>
        </w:rPr>
        <w:t>при Президенте Приднестровской Молдавской Республики по предварительному</w:t>
      </w:r>
      <w:r w:rsidR="0071047F" w:rsidRPr="00144DCF">
        <w:rPr>
          <w:rFonts w:ascii="Times New Roman" w:hAnsi="Times New Roman"/>
          <w:sz w:val="28"/>
          <w:szCs w:val="28"/>
        </w:rPr>
        <w:t xml:space="preserve"> рассмотрению кандидатур на должности судей от </w:t>
      </w:r>
      <w:r w:rsidR="0071047F">
        <w:rPr>
          <w:rFonts w:ascii="Times New Roman" w:hAnsi="Times New Roman"/>
          <w:sz w:val="28"/>
          <w:szCs w:val="28"/>
        </w:rPr>
        <w:t>27 января</w:t>
      </w:r>
      <w:r w:rsidR="0071047F" w:rsidRPr="00D642A4">
        <w:rPr>
          <w:rFonts w:ascii="Times New Roman" w:hAnsi="Times New Roman"/>
          <w:sz w:val="28"/>
          <w:szCs w:val="28"/>
        </w:rPr>
        <w:t xml:space="preserve"> 202</w:t>
      </w:r>
      <w:r w:rsidR="0071047F">
        <w:rPr>
          <w:rFonts w:ascii="Times New Roman" w:hAnsi="Times New Roman"/>
          <w:sz w:val="28"/>
          <w:szCs w:val="28"/>
        </w:rPr>
        <w:t>2</w:t>
      </w:r>
      <w:r w:rsidR="0071047F" w:rsidRPr="00D642A4">
        <w:rPr>
          <w:rFonts w:ascii="Times New Roman" w:hAnsi="Times New Roman"/>
          <w:sz w:val="28"/>
          <w:szCs w:val="28"/>
        </w:rPr>
        <w:t xml:space="preserve"> года</w:t>
      </w:r>
      <w:r w:rsidR="0071047F">
        <w:rPr>
          <w:rFonts w:ascii="Times New Roman" w:hAnsi="Times New Roman"/>
          <w:sz w:val="28"/>
          <w:szCs w:val="28"/>
        </w:rPr>
        <w:t xml:space="preserve"> </w:t>
      </w:r>
      <w:r w:rsidR="0071047F" w:rsidRPr="00D642A4">
        <w:rPr>
          <w:rFonts w:ascii="Times New Roman" w:hAnsi="Times New Roman"/>
          <w:sz w:val="28"/>
          <w:szCs w:val="28"/>
        </w:rPr>
        <w:t>№ 34-</w:t>
      </w:r>
      <w:r w:rsidR="0071047F">
        <w:rPr>
          <w:rFonts w:ascii="Times New Roman" w:hAnsi="Times New Roman"/>
          <w:sz w:val="28"/>
          <w:szCs w:val="28"/>
        </w:rPr>
        <w:t>10/2</w:t>
      </w:r>
      <w:r w:rsidR="0071047F" w:rsidRPr="00D642A4">
        <w:rPr>
          <w:rFonts w:ascii="Times New Roman" w:hAnsi="Times New Roman"/>
          <w:sz w:val="28"/>
          <w:szCs w:val="28"/>
        </w:rPr>
        <w:t>,</w:t>
      </w:r>
    </w:p>
    <w:p w:rsidR="007F0D65" w:rsidRPr="008D4548" w:rsidRDefault="00F54C60" w:rsidP="00F5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8D3D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65" w:rsidRPr="008D4548">
        <w:rPr>
          <w:rFonts w:ascii="Times New Roman" w:hAnsi="Times New Roman"/>
          <w:sz w:val="28"/>
          <w:szCs w:val="28"/>
        </w:rPr>
        <w:t>ю:</w:t>
      </w: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 xml:space="preserve">1. Назначить </w:t>
      </w:r>
      <w:proofErr w:type="spellStart"/>
      <w:r w:rsidR="00F70B90">
        <w:rPr>
          <w:rFonts w:ascii="Times New Roman" w:hAnsi="Times New Roman"/>
          <w:sz w:val="28"/>
          <w:szCs w:val="28"/>
        </w:rPr>
        <w:t>Мороя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Николаевича</w:t>
      </w:r>
      <w:r w:rsidRPr="008D4548">
        <w:rPr>
          <w:rFonts w:ascii="Times New Roman" w:hAnsi="Times New Roman"/>
          <w:sz w:val="28"/>
          <w:szCs w:val="28"/>
        </w:rPr>
        <w:t xml:space="preserve"> на должность судьи </w:t>
      </w:r>
      <w:r w:rsidRPr="008D4548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Слободзейского</w:t>
      </w:r>
      <w:proofErr w:type="spellEnd"/>
      <w:r w:rsidRPr="008D4548">
        <w:rPr>
          <w:rFonts w:ascii="Times New Roman" w:hAnsi="Times New Roman"/>
          <w:sz w:val="28"/>
          <w:szCs w:val="28"/>
        </w:rPr>
        <w:t xml:space="preserve"> районного суда сроком на 5 (пять) лет.</w:t>
      </w: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48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7F0D65" w:rsidRDefault="007F0D65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C60" w:rsidRPr="008D4548" w:rsidRDefault="00F54C60" w:rsidP="007F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D65" w:rsidRPr="008D4548" w:rsidRDefault="007F0D65" w:rsidP="007F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C60" w:rsidRPr="00F54C60" w:rsidRDefault="00F54C60" w:rsidP="00F54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C60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54C60" w:rsidRPr="00F54C60" w:rsidRDefault="00F54C60" w:rsidP="00F54C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C60" w:rsidRPr="00F54C60" w:rsidRDefault="00F54C60" w:rsidP="00F54C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C60" w:rsidRPr="008A1891" w:rsidRDefault="00F54C60" w:rsidP="00F54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C60" w:rsidRPr="008A1891" w:rsidRDefault="00F54C60" w:rsidP="00F54C6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9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F54C60" w:rsidRPr="008A1891" w:rsidRDefault="008A1891" w:rsidP="00F54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7</w:t>
      </w:r>
      <w:r w:rsidR="00F54C60" w:rsidRPr="008A1891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2022 г.</w:t>
      </w:r>
    </w:p>
    <w:p w:rsidR="00F54C60" w:rsidRPr="008A1891" w:rsidRDefault="00F54C60" w:rsidP="00F54C6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70B90" w:rsidRPr="008A1891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8A1891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bookmarkStart w:id="0" w:name="_GoBack"/>
      <w:bookmarkEnd w:id="0"/>
    </w:p>
    <w:sectPr w:rsidR="00F54C60" w:rsidRPr="008A1891" w:rsidSect="000A2BA6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5"/>
    <w:rsid w:val="0002372B"/>
    <w:rsid w:val="000A2BA6"/>
    <w:rsid w:val="000E4B7B"/>
    <w:rsid w:val="001278DA"/>
    <w:rsid w:val="003A59D2"/>
    <w:rsid w:val="00524037"/>
    <w:rsid w:val="0071047F"/>
    <w:rsid w:val="007F0D65"/>
    <w:rsid w:val="00865BF6"/>
    <w:rsid w:val="008A1891"/>
    <w:rsid w:val="008D3D27"/>
    <w:rsid w:val="008E2FB5"/>
    <w:rsid w:val="00C80B6B"/>
    <w:rsid w:val="00F54C60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BC8D-038B-413F-A208-3B35FF6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D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gin">
    <w:name w:val="margin"/>
    <w:basedOn w:val="a0"/>
    <w:rsid w:val="000E4B7B"/>
  </w:style>
  <w:style w:type="paragraph" w:styleId="a4">
    <w:name w:val="Balloon Text"/>
    <w:basedOn w:val="a"/>
    <w:link w:val="a5"/>
    <w:uiPriority w:val="99"/>
    <w:semiHidden/>
    <w:unhideWhenUsed/>
    <w:rsid w:val="0086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13</cp:revision>
  <cp:lastPrinted>2022-02-04T07:36:00Z</cp:lastPrinted>
  <dcterms:created xsi:type="dcterms:W3CDTF">2022-01-31T06:59:00Z</dcterms:created>
  <dcterms:modified xsi:type="dcterms:W3CDTF">2022-02-07T09:18:00Z</dcterms:modified>
</cp:coreProperties>
</file>