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96" w:rsidRDefault="00EC5B96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539C" w:rsidRPr="0005751E" w:rsidRDefault="0078539C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5B96" w:rsidRPr="0005751E" w:rsidRDefault="00EC5B96" w:rsidP="00785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51E">
        <w:rPr>
          <w:rFonts w:ascii="Times New Roman" w:hAnsi="Times New Roman" w:cs="Times New Roman"/>
          <w:sz w:val="28"/>
          <w:szCs w:val="28"/>
        </w:rPr>
        <w:t>О делегировании представителей</w:t>
      </w:r>
    </w:p>
    <w:p w:rsidR="00EC5B96" w:rsidRPr="0005751E" w:rsidRDefault="00EC5B96" w:rsidP="00785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51E">
        <w:rPr>
          <w:rFonts w:ascii="Times New Roman" w:hAnsi="Times New Roman" w:cs="Times New Roman"/>
          <w:sz w:val="28"/>
          <w:szCs w:val="28"/>
        </w:rPr>
        <w:t xml:space="preserve">Президента Приднестровской Молдавской Республики  </w:t>
      </w:r>
    </w:p>
    <w:p w:rsidR="004667B4" w:rsidRPr="0005751E" w:rsidRDefault="00EC5B96" w:rsidP="00785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7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751E">
        <w:rPr>
          <w:rFonts w:ascii="Times New Roman" w:hAnsi="Times New Roman" w:cs="Times New Roman"/>
          <w:sz w:val="28"/>
          <w:szCs w:val="28"/>
        </w:rPr>
        <w:t xml:space="preserve"> состав наблюдательного совета Фонда государственного резерва</w:t>
      </w:r>
    </w:p>
    <w:p w:rsidR="00EC5B96" w:rsidRPr="0005751E" w:rsidRDefault="00EC5B96" w:rsidP="00785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51E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EC5B96" w:rsidRPr="0005751E" w:rsidRDefault="00EC5B96" w:rsidP="00785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B96" w:rsidRPr="0005751E" w:rsidRDefault="00EC5B96" w:rsidP="0046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5B96" w:rsidRPr="0005751E" w:rsidRDefault="00EC5B96" w:rsidP="0078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1E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4667B4" w:rsidRPr="0005751E">
        <w:rPr>
          <w:rFonts w:ascii="Times New Roman" w:hAnsi="Times New Roman" w:cs="Times New Roman"/>
          <w:sz w:val="28"/>
          <w:szCs w:val="28"/>
        </w:rPr>
        <w:t>на основании пункта 2</w:t>
      </w:r>
      <w:r w:rsidRPr="0005751E">
        <w:rPr>
          <w:rFonts w:ascii="Times New Roman" w:hAnsi="Times New Roman" w:cs="Times New Roman"/>
          <w:sz w:val="28"/>
          <w:szCs w:val="28"/>
        </w:rPr>
        <w:t xml:space="preserve"> статьи 5-1 Закона Приднестровской Молдавской Республики от 4 ноября 2004 года № 487-3-III «О Фонде государственного резерва Приднестровской Молдавской Республики» </w:t>
      </w:r>
      <w:r w:rsidR="0078539C">
        <w:rPr>
          <w:rFonts w:ascii="Times New Roman" w:hAnsi="Times New Roman" w:cs="Times New Roman"/>
          <w:sz w:val="28"/>
          <w:szCs w:val="28"/>
        </w:rPr>
        <w:br/>
      </w:r>
      <w:r w:rsidRPr="0005751E">
        <w:rPr>
          <w:rFonts w:ascii="Times New Roman" w:hAnsi="Times New Roman" w:cs="Times New Roman"/>
          <w:sz w:val="28"/>
          <w:szCs w:val="28"/>
        </w:rPr>
        <w:t>(САЗ 04-45) в действующей редакции:</w:t>
      </w:r>
    </w:p>
    <w:p w:rsidR="00EC5B96" w:rsidRPr="0005751E" w:rsidRDefault="00EC5B96" w:rsidP="007853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67B4" w:rsidRPr="0005751E" w:rsidRDefault="004667B4" w:rsidP="0078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751E">
        <w:rPr>
          <w:rFonts w:ascii="Times New Roman" w:hAnsi="Times New Roman" w:cs="Times New Roman"/>
          <w:color w:val="000000"/>
          <w:sz w:val="28"/>
          <w:szCs w:val="28"/>
        </w:rPr>
        <w:t>делегировать</w:t>
      </w:r>
      <w:proofErr w:type="gramEnd"/>
      <w:r w:rsidRPr="0005751E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наблюдательного совета Фонда государственного резерва Приднестровской Молдавской Республики следующих представителей Президента Приднестровской Молдавской Республики:</w:t>
      </w:r>
    </w:p>
    <w:p w:rsidR="004667B4" w:rsidRPr="0005751E" w:rsidRDefault="004667B4" w:rsidP="0078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67B4" w:rsidRPr="0005751E" w:rsidRDefault="004667B4" w:rsidP="00785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751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5751E">
        <w:rPr>
          <w:rFonts w:ascii="Times New Roman" w:hAnsi="Times New Roman" w:cs="Times New Roman"/>
          <w:color w:val="000000"/>
          <w:sz w:val="28"/>
          <w:szCs w:val="28"/>
        </w:rPr>
        <w:t>) Чебана Юрия Михайловича – вице-президента Союза промышленников, аграриев и предпринимателей Приднестровья;</w:t>
      </w:r>
    </w:p>
    <w:p w:rsidR="00EC5B96" w:rsidRDefault="00EC5B96" w:rsidP="0078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51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751E">
        <w:rPr>
          <w:rFonts w:ascii="Times New Roman" w:hAnsi="Times New Roman" w:cs="Times New Roman"/>
          <w:sz w:val="28"/>
          <w:szCs w:val="28"/>
        </w:rPr>
        <w:t>) Кожана Василия Николаевича – президента некоммерческого партнерства «Торгово-промышленная палата Приднестровской Молдавской Республики».</w:t>
      </w:r>
    </w:p>
    <w:p w:rsidR="0078539C" w:rsidRDefault="0078539C" w:rsidP="0046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39C" w:rsidRDefault="0078539C" w:rsidP="0046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39C" w:rsidRPr="0078539C" w:rsidRDefault="0078539C" w:rsidP="0078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39C">
        <w:rPr>
          <w:rFonts w:ascii="Times New Roman" w:hAnsi="Times New Roman" w:cs="Times New Roman"/>
          <w:sz w:val="24"/>
          <w:szCs w:val="24"/>
        </w:rPr>
        <w:t xml:space="preserve">ПРЕЗИДЕНТ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85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В.КРАСНОСЕЛЬСКИЙ</w:t>
      </w:r>
    </w:p>
    <w:p w:rsidR="0078539C" w:rsidRPr="0078539C" w:rsidRDefault="0078539C" w:rsidP="0078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39C" w:rsidRPr="00FC7C15" w:rsidRDefault="0078539C" w:rsidP="0078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39C" w:rsidRPr="00FC7C15" w:rsidRDefault="0078539C" w:rsidP="0078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39C" w:rsidRPr="00FC7C15" w:rsidRDefault="0078539C" w:rsidP="0078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C15">
        <w:rPr>
          <w:rFonts w:ascii="Times New Roman" w:hAnsi="Times New Roman" w:cs="Times New Roman"/>
          <w:sz w:val="28"/>
          <w:szCs w:val="28"/>
        </w:rPr>
        <w:t xml:space="preserve">      г. Тирасполь</w:t>
      </w:r>
    </w:p>
    <w:p w:rsidR="0078539C" w:rsidRPr="00FC7C15" w:rsidRDefault="00FC7C15" w:rsidP="0078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</w:t>
      </w:r>
      <w:r w:rsidR="0078539C" w:rsidRPr="00FC7C15">
        <w:rPr>
          <w:rFonts w:ascii="Times New Roman" w:hAnsi="Times New Roman" w:cs="Times New Roman"/>
          <w:sz w:val="28"/>
          <w:szCs w:val="28"/>
        </w:rPr>
        <w:t xml:space="preserve"> января 2022 г.</w:t>
      </w:r>
    </w:p>
    <w:p w:rsidR="0078539C" w:rsidRPr="00FC7C15" w:rsidRDefault="00FC7C15" w:rsidP="00785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 29</w:t>
      </w:r>
      <w:r w:rsidR="0078539C" w:rsidRPr="00FC7C15">
        <w:rPr>
          <w:rFonts w:ascii="Times New Roman" w:hAnsi="Times New Roman" w:cs="Times New Roman"/>
          <w:sz w:val="28"/>
          <w:szCs w:val="28"/>
        </w:rPr>
        <w:t>рп</w:t>
      </w:r>
    </w:p>
    <w:p w:rsidR="0078539C" w:rsidRPr="00FC7C15" w:rsidRDefault="0078539C" w:rsidP="0046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8539C" w:rsidRPr="00FC7C15" w:rsidSect="0078539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01"/>
    <w:rsid w:val="0005751E"/>
    <w:rsid w:val="00161E88"/>
    <w:rsid w:val="004667B4"/>
    <w:rsid w:val="004E7AAE"/>
    <w:rsid w:val="00545E90"/>
    <w:rsid w:val="006F0B01"/>
    <w:rsid w:val="0078539C"/>
    <w:rsid w:val="00AE0D02"/>
    <w:rsid w:val="00EC5B96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61356-541B-423A-8D23-47549378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4</cp:revision>
  <cp:lastPrinted>2022-01-27T07:16:00Z</cp:lastPrinted>
  <dcterms:created xsi:type="dcterms:W3CDTF">2022-01-27T06:44:00Z</dcterms:created>
  <dcterms:modified xsi:type="dcterms:W3CDTF">2022-01-27T14:59:00Z</dcterms:modified>
</cp:coreProperties>
</file>