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4C0357" w:rsidRDefault="004C0357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6922BB" w:rsidRPr="00223E29" w:rsidRDefault="006922BB" w:rsidP="006922BB">
      <w:pPr>
        <w:shd w:val="clear" w:color="auto" w:fill="FFFFFF"/>
        <w:ind w:left="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CE38E5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председателя</w:t>
      </w:r>
    </w:p>
    <w:p w:rsidR="006922BB" w:rsidRDefault="006922BB" w:rsidP="006922BB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таможенного комитета</w:t>
      </w:r>
    </w:p>
    <w:p w:rsidR="006922BB" w:rsidRDefault="006922BB" w:rsidP="006922BB">
      <w:pPr>
        <w:shd w:val="clear" w:color="auto" w:fill="FFFFFF"/>
        <w:ind w:left="19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6922BB" w:rsidRDefault="006922BB" w:rsidP="006922BB">
      <w:pPr>
        <w:shd w:val="clear" w:color="auto" w:fill="FFFFFF"/>
        <w:ind w:left="19"/>
        <w:jc w:val="center"/>
        <w:rPr>
          <w:sz w:val="28"/>
          <w:szCs w:val="28"/>
        </w:rPr>
      </w:pPr>
    </w:p>
    <w:p w:rsidR="006922BB" w:rsidRDefault="006922BB" w:rsidP="006922BB">
      <w:pPr>
        <w:shd w:val="clear" w:color="auto" w:fill="FFFFFF"/>
        <w:ind w:left="19" w:firstLine="690"/>
        <w:jc w:val="both"/>
        <w:rPr>
          <w:sz w:val="28"/>
          <w:szCs w:val="28"/>
        </w:rPr>
      </w:pPr>
    </w:p>
    <w:p w:rsidR="006922BB" w:rsidRPr="00223E29" w:rsidRDefault="006922BB" w:rsidP="006922B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6922BB">
        <w:rPr>
          <w:sz w:val="28"/>
          <w:szCs w:val="28"/>
          <w:shd w:val="clear" w:color="auto" w:fill="FFFFFF"/>
        </w:rPr>
        <w:t xml:space="preserve">пунктом 4 статьи 14 и </w:t>
      </w:r>
      <w:r w:rsidRPr="00223E29">
        <w:rPr>
          <w:rFonts w:eastAsia="Calibri"/>
          <w:color w:val="000000"/>
          <w:sz w:val="28"/>
          <w:szCs w:val="28"/>
          <w:lang w:eastAsia="en-US"/>
        </w:rPr>
        <w:t xml:space="preserve">пунктом 1 статьи 503-2 Таможенного кодекса Приднестровской Молдавской Республики, </w:t>
      </w:r>
    </w:p>
    <w:p w:rsidR="006922BB" w:rsidRDefault="006922BB" w:rsidP="004C0357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922BB" w:rsidRPr="00223E29" w:rsidRDefault="006922BB" w:rsidP="006922BB">
      <w:pPr>
        <w:shd w:val="clear" w:color="auto" w:fill="FFFFFF"/>
        <w:ind w:left="19" w:firstLine="690"/>
        <w:rPr>
          <w:sz w:val="28"/>
          <w:szCs w:val="28"/>
        </w:rPr>
      </w:pPr>
    </w:p>
    <w:p w:rsidR="006922BB" w:rsidRDefault="006922BB" w:rsidP="006922BB">
      <w:pPr>
        <w:shd w:val="clear" w:color="auto" w:fill="FFFFFF"/>
        <w:tabs>
          <w:tab w:val="left" w:pos="1282"/>
        </w:tabs>
        <w:ind w:lef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Назначить </w:t>
      </w:r>
      <w:proofErr w:type="spellStart"/>
      <w:r>
        <w:rPr>
          <w:sz w:val="28"/>
          <w:szCs w:val="28"/>
        </w:rPr>
        <w:t>Грабко</w:t>
      </w:r>
      <w:proofErr w:type="spellEnd"/>
      <w:r>
        <w:rPr>
          <w:sz w:val="28"/>
          <w:szCs w:val="28"/>
        </w:rPr>
        <w:t xml:space="preserve"> Валентина Васильевича на должность председателя Государственного таможенного комитета Приднестровской Молдавской Республики. </w:t>
      </w:r>
    </w:p>
    <w:p w:rsidR="006922BB" w:rsidRPr="00223E29" w:rsidRDefault="006922BB" w:rsidP="006922BB">
      <w:pPr>
        <w:shd w:val="clear" w:color="auto" w:fill="FFFFFF"/>
        <w:tabs>
          <w:tab w:val="left" w:pos="1282"/>
        </w:tabs>
        <w:ind w:left="19" w:firstLine="690"/>
        <w:jc w:val="both"/>
        <w:rPr>
          <w:sz w:val="28"/>
          <w:szCs w:val="28"/>
        </w:rPr>
      </w:pPr>
    </w:p>
    <w:p w:rsidR="006922BB" w:rsidRDefault="006922BB" w:rsidP="00475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Указ вступает в силу с</w:t>
      </w:r>
      <w:r w:rsidR="004750F7">
        <w:rPr>
          <w:sz w:val="28"/>
          <w:szCs w:val="28"/>
        </w:rPr>
        <w:t>о дня подписания</w:t>
      </w:r>
      <w:r>
        <w:rPr>
          <w:sz w:val="28"/>
          <w:szCs w:val="28"/>
        </w:rPr>
        <w:t>.</w:t>
      </w:r>
    </w:p>
    <w:p w:rsidR="00CF18B3" w:rsidRDefault="00CF18B3"/>
    <w:p w:rsidR="004C0357" w:rsidRDefault="004C0357"/>
    <w:p w:rsidR="004C0357" w:rsidRDefault="004C0357"/>
    <w:p w:rsidR="004C0357" w:rsidRDefault="004C0357"/>
    <w:p w:rsidR="004C0357" w:rsidRDefault="004C0357"/>
    <w:p w:rsidR="004C0357" w:rsidRDefault="004C0357" w:rsidP="004C035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C0357" w:rsidRDefault="004C0357" w:rsidP="004C0357">
      <w:pPr>
        <w:ind w:firstLine="708"/>
        <w:rPr>
          <w:sz w:val="28"/>
          <w:szCs w:val="28"/>
        </w:rPr>
      </w:pPr>
    </w:p>
    <w:p w:rsidR="004C0357" w:rsidRDefault="004C0357" w:rsidP="004C0357">
      <w:pPr>
        <w:ind w:firstLine="708"/>
        <w:rPr>
          <w:sz w:val="28"/>
          <w:szCs w:val="28"/>
        </w:rPr>
      </w:pPr>
    </w:p>
    <w:p w:rsidR="004C0357" w:rsidRPr="00632AAC" w:rsidRDefault="004C0357" w:rsidP="004C0357">
      <w:pPr>
        <w:rPr>
          <w:sz w:val="28"/>
          <w:szCs w:val="28"/>
        </w:rPr>
      </w:pPr>
    </w:p>
    <w:p w:rsidR="004C0357" w:rsidRPr="00632AAC" w:rsidRDefault="004C0357" w:rsidP="004C0357">
      <w:pPr>
        <w:ind w:firstLine="426"/>
        <w:rPr>
          <w:sz w:val="28"/>
          <w:szCs w:val="28"/>
        </w:rPr>
      </w:pPr>
      <w:r w:rsidRPr="00632AAC">
        <w:rPr>
          <w:sz w:val="28"/>
          <w:szCs w:val="28"/>
        </w:rPr>
        <w:t>г. Тирасполь</w:t>
      </w:r>
    </w:p>
    <w:p w:rsidR="004C0357" w:rsidRPr="00632AAC" w:rsidRDefault="004C0357" w:rsidP="004C0357">
      <w:pPr>
        <w:rPr>
          <w:sz w:val="28"/>
          <w:szCs w:val="28"/>
        </w:rPr>
      </w:pPr>
      <w:r w:rsidRPr="00632AAC">
        <w:rPr>
          <w:sz w:val="28"/>
          <w:szCs w:val="28"/>
        </w:rPr>
        <w:t xml:space="preserve">  27 декабря 2021 г.</w:t>
      </w:r>
    </w:p>
    <w:p w:rsidR="004C0357" w:rsidRPr="00632AAC" w:rsidRDefault="004C0357" w:rsidP="004C0357">
      <w:r w:rsidRPr="00632AAC">
        <w:rPr>
          <w:sz w:val="28"/>
          <w:szCs w:val="28"/>
        </w:rPr>
        <w:t xml:space="preserve">          № </w:t>
      </w:r>
      <w:r w:rsidR="00632AAC">
        <w:rPr>
          <w:sz w:val="28"/>
          <w:szCs w:val="28"/>
        </w:rPr>
        <w:t>27</w:t>
      </w:r>
      <w:bookmarkStart w:id="0" w:name="_GoBack"/>
      <w:bookmarkEnd w:id="0"/>
    </w:p>
    <w:sectPr w:rsidR="004C0357" w:rsidRPr="00632AAC" w:rsidSect="004C035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6D"/>
    <w:rsid w:val="00146B6D"/>
    <w:rsid w:val="00312139"/>
    <w:rsid w:val="004750F7"/>
    <w:rsid w:val="004C0357"/>
    <w:rsid w:val="00632AAC"/>
    <w:rsid w:val="006922BB"/>
    <w:rsid w:val="00CE38E5"/>
    <w:rsid w:val="00CF18B3"/>
    <w:rsid w:val="00DD26B8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8E46D-4B11-4817-AF1B-DD2DCE8A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7</cp:revision>
  <dcterms:created xsi:type="dcterms:W3CDTF">2021-12-24T09:25:00Z</dcterms:created>
  <dcterms:modified xsi:type="dcterms:W3CDTF">2021-12-27T10:07:00Z</dcterms:modified>
</cp:coreProperties>
</file>