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32" w:rsidRPr="009F19E0" w:rsidRDefault="00F66532" w:rsidP="00F665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32" w:rsidRPr="009F19E0" w:rsidRDefault="00F66532" w:rsidP="00F6653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32" w:rsidRPr="009F19E0" w:rsidRDefault="00F66532" w:rsidP="00F6653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32" w:rsidRPr="009F19E0" w:rsidRDefault="00F66532" w:rsidP="00F6653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32" w:rsidRPr="009F19E0" w:rsidRDefault="00F66532" w:rsidP="00F6653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32" w:rsidRPr="009F19E0" w:rsidRDefault="00F66532" w:rsidP="00F6653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F66532" w:rsidRPr="009F19E0" w:rsidRDefault="00F66532" w:rsidP="00F6653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F66532" w:rsidRPr="009F19E0" w:rsidRDefault="00F66532" w:rsidP="00F6653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E95" w:rsidRDefault="00F66532" w:rsidP="00F6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</w:t>
      </w:r>
      <w:r w:rsidR="00E2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дополнения </w:t>
      </w:r>
    </w:p>
    <w:p w:rsidR="00F66532" w:rsidRPr="009F19E0" w:rsidRDefault="00F66532" w:rsidP="00F6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Арбитражный процессуальный кодекс</w:t>
      </w:r>
    </w:p>
    <w:p w:rsidR="00F66532" w:rsidRPr="009F19E0" w:rsidRDefault="00F66532" w:rsidP="00F6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Республики»</w:t>
      </w:r>
    </w:p>
    <w:p w:rsidR="00F66532" w:rsidRPr="009F19E0" w:rsidRDefault="00F66532" w:rsidP="00F6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532" w:rsidRPr="009F19E0" w:rsidRDefault="00F66532" w:rsidP="00F66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F66532" w:rsidRPr="009F19E0" w:rsidRDefault="00F66532" w:rsidP="00F66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8 декабря 2021 года</w:t>
      </w:r>
    </w:p>
    <w:p w:rsidR="00F66532" w:rsidRPr="009F19E0" w:rsidRDefault="00F66532" w:rsidP="00F66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139" w:rsidRPr="00E23E95" w:rsidRDefault="00BE6139" w:rsidP="00BE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Статья </w:t>
      </w:r>
      <w:r w:rsidRPr="009F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9F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в Арбитражный процессуальный кодекс Приднестровской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Молдавской Республики, введенный в действие Законом Приднестровской Молдавской Республики от 19 февраля 1998 года № 84-З (СЗМР 98-1), с изменениями и дополнениями, внесенными законами Приднестровской Молдавской Республики от 10 июля 2002 года 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152-ЗИД-III (САЗ 02-28,1); от 25 октября 2005 года № 648-ЗИД-III 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(САЗ 05-44); от 25 октября 2005 года № 651-ЗИД-III (САЗ 05-44); 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 декабря 2005 года № 683-ЗИД-III (САЗ 05-49); от 30 апреля 2008 года 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452-ЗД-IV (САЗ 08-17); от 16 мая 2008 года № 466-ЗИД-IV (САЗ 08-19); 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4 декабря 2008 года № 614-ЗД-IV (САЗ 08-48); от 30 марта 2009 года 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693-ЗД-IV (САЗ 09-14); от 10 апреля 2009 года № 718-ЗИ-IV (САЗ 09-15); от 28 апреля 2009 года № 738-ЗД-IV (САЗ 09-18); от 9 июля 2009 года 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804-ЗИ-IV (САЗ 09-29); от 4 августа 2009 года № 822-ЗИД-IV (САЗ 09-32); от 8 февраля 2010 года № 20-ЗИ-IV (САЗ 10-6); от 17 февраля 2010 года 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26-ЗИД-IV (САЗ 10-7); от 21 мая 2012 года № 73-ЗИД-V (САЗ 12-22); 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11 марта 2013 года № 56-ЗИД-V (САЗ 13-10); от 19 ноября 2013 года 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230-ЗИД-V (САЗ 13-46); от 21 января 2014 года № 22-ЗИД-V (САЗ 14-4);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15 января 2015 года № 14-ЗИД-V (САЗ 15-3); от 17 февраля 2016 года 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24-ЗИД-VI (САЗ 16-7); от 28 марта 2016 года № 59-ЗИД-VI (САЗ 16-13);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 ноября 2016 года № 251-ЗИД-VI (САЗ 16-46); от 29 мая 2017 года 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118-ЗИ-VI (САЗ 17-23,1); от 1 ноября 2017 года № 295-ЗИД-VI 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(САЗ 17-45,1); от 16 июля 2018 года № 219-ЗД-VI (САЗ 18-29); от 25 апреля 2019 года № 71-ЗИ-VI (САЗ 19-16); от 21 октября 2019 года № 182-ЗИД-VI (САЗ 19-41); от 23 июля 2020 года № 106-ЗИД-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5B66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 20-30); от 12 апреля 2021 года № 66-ЗД-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21-15); от 20 июля 2021 года № 175-ЗИД-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(САЗ 21-29)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от 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октября 2021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262-ЗИД-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(САЗ 21-43)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следующие изменения</w:t>
      </w:r>
      <w:r w:rsidR="00E23E95" w:rsidRPr="00E23E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дополнение</w:t>
      </w:r>
      <w:r w:rsidR="00E23E9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E6139" w:rsidRPr="00BE6139" w:rsidRDefault="00BE6139" w:rsidP="00BE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E6139" w:rsidRDefault="00E23E95" w:rsidP="00BE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Подпункт </w:t>
      </w:r>
      <w:r w:rsidR="00BE6139" w:rsidRPr="00BE6139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BE6139" w:rsidRPr="00BE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части первой статьи 93 исключить</w:t>
      </w:r>
      <w:r w:rsidR="00BE6139" w:rsidRPr="00BE61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4E51" w:rsidRDefault="009D4E51" w:rsidP="00BE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E6139" w:rsidRPr="00BE6139" w:rsidRDefault="00BE6139" w:rsidP="00BE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613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2. Статью 93 дополнить частью пятой следующего содержания:</w:t>
      </w:r>
    </w:p>
    <w:p w:rsidR="00BE6139" w:rsidRDefault="00BE6139" w:rsidP="00BE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«К исковому заявлению, предъявляемому иностранным юридическим лицом или иностранным индивидуальным предпринимателем, прилагается выписка из реестра иностранных юридических лиц и (или) индивидуальных предпринимателей соответствующей страны происхождения или иное равное по юридической силе доказательство юридического статуса иностранного юридического лица или индивидуального предпринимателя с указанием сведений о месте нахождения или месте жительства истца и ответчика. Такие документы должны быть переведены на русский язык с нотариально заверенным переводом, легализованы в установленном порядке и получены </w:t>
      </w:r>
      <w:r w:rsidRPr="00BE6139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 ранее чем за 10 (десять) дней до дня 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ращения истца в арбитражный суд</w:t>
      </w:r>
      <w:r w:rsidRPr="00BE6139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BE61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6139" w:rsidRPr="00BE6139" w:rsidRDefault="00BE6139" w:rsidP="00BE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E6139" w:rsidRDefault="00BE6139" w:rsidP="00BE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139">
        <w:rPr>
          <w:rFonts w:ascii="Times New Roman" w:eastAsia="Calibri" w:hAnsi="Times New Roman" w:cs="Times New Roman"/>
          <w:color w:val="000000"/>
          <w:sz w:val="28"/>
          <w:szCs w:val="28"/>
        </w:rPr>
        <w:t>3. В части первой пункта 3 статьи 102-1 слова «выписки из» заменить словом «сведений»</w:t>
      </w:r>
      <w:r w:rsidRPr="00BE61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6139" w:rsidRPr="00BE6139" w:rsidRDefault="00BE6139" w:rsidP="00BE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E6139" w:rsidRPr="00BE6139" w:rsidRDefault="00BE6139" w:rsidP="00BE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6139">
        <w:rPr>
          <w:rFonts w:ascii="Times New Roman" w:eastAsia="Calibri" w:hAnsi="Times New Roman" w:cs="Times New Roman"/>
          <w:color w:val="000000"/>
          <w:sz w:val="28"/>
          <w:szCs w:val="28"/>
        </w:rPr>
        <w:t>4. В части второй пункта 3 статьи 102-1 слова «выписки из» заменить словом «сведений».</w:t>
      </w:r>
    </w:p>
    <w:p w:rsidR="00BE6139" w:rsidRPr="00BE6139" w:rsidRDefault="00BE6139" w:rsidP="00BE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E6139" w:rsidRPr="00BE6139" w:rsidRDefault="00BE6139" w:rsidP="00BE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61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Статья 2.</w:t>
      </w:r>
      <w:r w:rsidRPr="00BE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F66532" w:rsidRPr="001A5632" w:rsidRDefault="00F66532" w:rsidP="00F6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32" w:rsidRPr="004A3D33" w:rsidRDefault="00F66532" w:rsidP="00F6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32" w:rsidRPr="00D42914" w:rsidRDefault="00F66532" w:rsidP="00F6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F66532" w:rsidRPr="00D42914" w:rsidRDefault="00F66532" w:rsidP="00F6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F66532" w:rsidRDefault="00F66532" w:rsidP="00F6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E863CB" w:rsidRDefault="00E863CB" w:rsidP="00F6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CB" w:rsidRDefault="00E863CB" w:rsidP="00F6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CB" w:rsidRDefault="00E863CB" w:rsidP="00F6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CB" w:rsidRPr="00E863CB" w:rsidRDefault="00E863CB" w:rsidP="00E86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C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863CB" w:rsidRPr="00E863CB" w:rsidRDefault="00E863CB" w:rsidP="00E86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CB"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декабря 2021 г.</w:t>
      </w:r>
    </w:p>
    <w:p w:rsidR="00E863CB" w:rsidRPr="00E863CB" w:rsidRDefault="00E863CB" w:rsidP="00E86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C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339-ЗИД-VI</w:t>
      </w:r>
      <w:r w:rsidRPr="00E863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E863CB" w:rsidRDefault="00E863CB" w:rsidP="00F6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66532" w:rsidRDefault="00F66532" w:rsidP="00F6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6532" w:rsidSect="003B159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36" w:rsidRDefault="00B51B36">
      <w:pPr>
        <w:spacing w:after="0" w:line="240" w:lineRule="auto"/>
      </w:pPr>
      <w:r>
        <w:separator/>
      </w:r>
    </w:p>
  </w:endnote>
  <w:endnote w:type="continuationSeparator" w:id="0">
    <w:p w:rsidR="00B51B36" w:rsidRDefault="00B5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36" w:rsidRDefault="00B51B36">
      <w:pPr>
        <w:spacing w:after="0" w:line="240" w:lineRule="auto"/>
      </w:pPr>
      <w:r>
        <w:separator/>
      </w:r>
    </w:p>
  </w:footnote>
  <w:footnote w:type="continuationSeparator" w:id="0">
    <w:p w:rsidR="00B51B36" w:rsidRDefault="00B5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9D4E5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63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32"/>
    <w:rsid w:val="00004082"/>
    <w:rsid w:val="00143296"/>
    <w:rsid w:val="005B6637"/>
    <w:rsid w:val="009D4E51"/>
    <w:rsid w:val="009F19E0"/>
    <w:rsid w:val="00A60602"/>
    <w:rsid w:val="00B51B36"/>
    <w:rsid w:val="00BE6139"/>
    <w:rsid w:val="00E23E95"/>
    <w:rsid w:val="00E863CB"/>
    <w:rsid w:val="00F6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F3524-3C51-4D52-84B2-0F7FAAD3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9</cp:revision>
  <dcterms:created xsi:type="dcterms:W3CDTF">2021-12-08T10:53:00Z</dcterms:created>
  <dcterms:modified xsi:type="dcterms:W3CDTF">2021-12-22T13:11:00Z</dcterms:modified>
</cp:coreProperties>
</file>