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B56" w:rsidRPr="00BA425C" w:rsidRDefault="00BA0B56" w:rsidP="00BA0B56">
      <w:pPr>
        <w:shd w:val="clear" w:color="auto" w:fill="FFFFFF"/>
        <w:ind w:firstLine="709"/>
        <w:jc w:val="center"/>
        <w:rPr>
          <w:sz w:val="28"/>
          <w:szCs w:val="28"/>
        </w:rPr>
      </w:pPr>
    </w:p>
    <w:p w:rsidR="00BA0B56" w:rsidRPr="00BA425C" w:rsidRDefault="00BA0B56" w:rsidP="00BA0B56">
      <w:pPr>
        <w:shd w:val="clear" w:color="auto" w:fill="FFFFFF"/>
        <w:ind w:firstLine="709"/>
        <w:jc w:val="center"/>
        <w:rPr>
          <w:sz w:val="28"/>
          <w:szCs w:val="28"/>
        </w:rPr>
      </w:pPr>
    </w:p>
    <w:p w:rsidR="00BA0B56" w:rsidRPr="00BA425C" w:rsidRDefault="00BA0B56" w:rsidP="00BA0B56">
      <w:pPr>
        <w:shd w:val="clear" w:color="auto" w:fill="FFFFFF"/>
        <w:ind w:firstLine="709"/>
        <w:jc w:val="center"/>
        <w:rPr>
          <w:sz w:val="28"/>
          <w:szCs w:val="28"/>
        </w:rPr>
      </w:pPr>
    </w:p>
    <w:p w:rsidR="00BA0B56" w:rsidRPr="00BA425C" w:rsidRDefault="00BA0B56" w:rsidP="00BA0B56">
      <w:pPr>
        <w:shd w:val="clear" w:color="auto" w:fill="FFFFFF"/>
        <w:ind w:firstLine="709"/>
        <w:jc w:val="center"/>
        <w:rPr>
          <w:sz w:val="28"/>
          <w:szCs w:val="28"/>
        </w:rPr>
      </w:pPr>
    </w:p>
    <w:p w:rsidR="00BA0B56" w:rsidRPr="00BA425C" w:rsidRDefault="00BA0B56" w:rsidP="00BA0B56">
      <w:pPr>
        <w:shd w:val="clear" w:color="auto" w:fill="FFFFFF"/>
        <w:jc w:val="center"/>
        <w:rPr>
          <w:sz w:val="28"/>
          <w:szCs w:val="28"/>
        </w:rPr>
      </w:pPr>
    </w:p>
    <w:p w:rsidR="00BA0B56" w:rsidRPr="00BA425C" w:rsidRDefault="00BA0B56" w:rsidP="00BA0B56">
      <w:pPr>
        <w:shd w:val="clear" w:color="auto" w:fill="FFFFFF"/>
        <w:jc w:val="center"/>
        <w:rPr>
          <w:b/>
          <w:sz w:val="28"/>
          <w:szCs w:val="28"/>
        </w:rPr>
      </w:pPr>
      <w:r w:rsidRPr="00BA425C">
        <w:rPr>
          <w:b/>
          <w:sz w:val="28"/>
          <w:szCs w:val="28"/>
        </w:rPr>
        <w:t>Закон</w:t>
      </w:r>
    </w:p>
    <w:p w:rsidR="00BA0B56" w:rsidRPr="00BA425C" w:rsidRDefault="00BA0B56" w:rsidP="00BA0B56">
      <w:pPr>
        <w:shd w:val="clear" w:color="auto" w:fill="FFFFFF"/>
        <w:jc w:val="center"/>
        <w:rPr>
          <w:b/>
          <w:sz w:val="28"/>
          <w:szCs w:val="28"/>
        </w:rPr>
      </w:pPr>
      <w:r w:rsidRPr="00BA425C">
        <w:rPr>
          <w:b/>
          <w:sz w:val="28"/>
          <w:szCs w:val="28"/>
        </w:rPr>
        <w:t>Приднестровской Молдавской Республики</w:t>
      </w:r>
    </w:p>
    <w:p w:rsidR="00BA0B56" w:rsidRPr="00BA425C" w:rsidRDefault="00BA0B56" w:rsidP="00BA0B56">
      <w:pPr>
        <w:shd w:val="clear" w:color="auto" w:fill="FFFFFF"/>
        <w:jc w:val="center"/>
        <w:rPr>
          <w:b/>
          <w:sz w:val="28"/>
          <w:szCs w:val="28"/>
        </w:rPr>
      </w:pPr>
    </w:p>
    <w:p w:rsidR="00BA0B56" w:rsidRPr="00BA425C" w:rsidRDefault="00BA0B56" w:rsidP="002F45E5">
      <w:pPr>
        <w:tabs>
          <w:tab w:val="left" w:pos="9720"/>
          <w:tab w:val="left" w:pos="9781"/>
          <w:tab w:val="left" w:pos="10080"/>
          <w:tab w:val="left" w:pos="10490"/>
        </w:tabs>
        <w:jc w:val="center"/>
        <w:rPr>
          <w:rFonts w:eastAsia="Calibri"/>
          <w:b/>
          <w:sz w:val="28"/>
          <w:szCs w:val="28"/>
        </w:rPr>
      </w:pPr>
      <w:r w:rsidRPr="00BA425C">
        <w:rPr>
          <w:rFonts w:eastAsia="Calibri"/>
          <w:b/>
          <w:sz w:val="28"/>
          <w:szCs w:val="28"/>
        </w:rPr>
        <w:t>«</w:t>
      </w:r>
      <w:r w:rsidR="002F45E5" w:rsidRPr="00BA425C">
        <w:rPr>
          <w:rFonts w:eastAsia="Calibri"/>
          <w:b/>
          <w:sz w:val="28"/>
          <w:szCs w:val="28"/>
        </w:rPr>
        <w:t>О внесении изменений и дополнени</w:t>
      </w:r>
      <w:r w:rsidR="007906A2" w:rsidRPr="00BA425C">
        <w:rPr>
          <w:rFonts w:eastAsia="Calibri"/>
          <w:b/>
          <w:sz w:val="28"/>
          <w:szCs w:val="28"/>
        </w:rPr>
        <w:t>й</w:t>
      </w:r>
      <w:r w:rsidR="002F45E5" w:rsidRPr="00BA425C">
        <w:rPr>
          <w:rFonts w:eastAsia="Calibri"/>
          <w:b/>
          <w:sz w:val="28"/>
          <w:szCs w:val="28"/>
        </w:rPr>
        <w:t xml:space="preserve"> </w:t>
      </w:r>
    </w:p>
    <w:p w:rsidR="002F45E5" w:rsidRPr="00BA425C" w:rsidRDefault="002F45E5" w:rsidP="002F45E5">
      <w:pPr>
        <w:tabs>
          <w:tab w:val="left" w:pos="9720"/>
          <w:tab w:val="left" w:pos="9781"/>
          <w:tab w:val="left" w:pos="10080"/>
          <w:tab w:val="left" w:pos="10490"/>
        </w:tabs>
        <w:jc w:val="center"/>
        <w:rPr>
          <w:rFonts w:eastAsia="Calibri"/>
          <w:b/>
          <w:sz w:val="28"/>
          <w:szCs w:val="28"/>
        </w:rPr>
      </w:pPr>
      <w:r w:rsidRPr="00BA425C">
        <w:rPr>
          <w:rFonts w:eastAsia="Calibri"/>
          <w:b/>
          <w:sz w:val="28"/>
          <w:szCs w:val="28"/>
        </w:rPr>
        <w:t xml:space="preserve">в Закон Приднестровской Молдавской Республики </w:t>
      </w:r>
    </w:p>
    <w:p w:rsidR="002F45E5" w:rsidRPr="00BA425C" w:rsidRDefault="002F45E5" w:rsidP="002F45E5">
      <w:pPr>
        <w:tabs>
          <w:tab w:val="left" w:pos="9720"/>
          <w:tab w:val="left" w:pos="9781"/>
          <w:tab w:val="left" w:pos="10080"/>
          <w:tab w:val="left" w:pos="10490"/>
        </w:tabs>
        <w:jc w:val="center"/>
        <w:rPr>
          <w:rFonts w:eastAsia="Calibri"/>
          <w:b/>
          <w:sz w:val="28"/>
          <w:szCs w:val="28"/>
        </w:rPr>
      </w:pPr>
      <w:r w:rsidRPr="00BA425C">
        <w:rPr>
          <w:rFonts w:eastAsia="Calibri"/>
          <w:b/>
          <w:sz w:val="28"/>
          <w:szCs w:val="28"/>
        </w:rPr>
        <w:t>«</w:t>
      </w:r>
      <w:r w:rsidRPr="00BA425C">
        <w:rPr>
          <w:rFonts w:eastAsia="Calibri"/>
          <w:b/>
          <w:sz w:val="28"/>
          <w:szCs w:val="28"/>
          <w:shd w:val="clear" w:color="auto" w:fill="FFFFFF"/>
        </w:rPr>
        <w:t>Об основах охраны здоровья граждан</w:t>
      </w:r>
      <w:r w:rsidRPr="00BA425C">
        <w:rPr>
          <w:rFonts w:eastAsia="Calibri"/>
          <w:b/>
          <w:sz w:val="28"/>
          <w:szCs w:val="28"/>
        </w:rPr>
        <w:t>»</w:t>
      </w:r>
    </w:p>
    <w:p w:rsidR="00BA0B56" w:rsidRPr="00BA425C" w:rsidRDefault="00BA0B56" w:rsidP="00BA0B56">
      <w:pPr>
        <w:shd w:val="clear" w:color="auto" w:fill="FFFFFF"/>
        <w:ind w:firstLine="709"/>
        <w:jc w:val="both"/>
        <w:rPr>
          <w:b/>
          <w:sz w:val="28"/>
          <w:szCs w:val="28"/>
          <w:shd w:val="clear" w:color="auto" w:fill="FFFFFF"/>
        </w:rPr>
      </w:pPr>
    </w:p>
    <w:p w:rsidR="00BA0B56" w:rsidRPr="00BA425C" w:rsidRDefault="00BA0B56" w:rsidP="00BA0B56">
      <w:pPr>
        <w:shd w:val="clear" w:color="auto" w:fill="FFFFFF"/>
        <w:jc w:val="both"/>
        <w:rPr>
          <w:sz w:val="28"/>
          <w:szCs w:val="28"/>
          <w:shd w:val="clear" w:color="auto" w:fill="FFFFFF"/>
        </w:rPr>
      </w:pPr>
      <w:r w:rsidRPr="00BA425C">
        <w:rPr>
          <w:sz w:val="28"/>
          <w:szCs w:val="28"/>
          <w:shd w:val="clear" w:color="auto" w:fill="FFFFFF"/>
        </w:rPr>
        <w:t>Принят Верховным Советом</w:t>
      </w:r>
    </w:p>
    <w:p w:rsidR="00BA0B56" w:rsidRPr="00BA425C" w:rsidRDefault="00BA0B56" w:rsidP="00BA0B56">
      <w:pPr>
        <w:shd w:val="clear" w:color="auto" w:fill="FFFFFF"/>
        <w:jc w:val="both"/>
        <w:rPr>
          <w:sz w:val="28"/>
          <w:szCs w:val="28"/>
          <w:shd w:val="clear" w:color="auto" w:fill="FFFFFF"/>
        </w:rPr>
      </w:pPr>
      <w:r w:rsidRPr="00BA425C">
        <w:rPr>
          <w:sz w:val="28"/>
          <w:szCs w:val="28"/>
          <w:shd w:val="clear" w:color="auto" w:fill="FFFFFF"/>
        </w:rPr>
        <w:t>Приднестровской Молдавской Республики                           20 октября 2021 года</w:t>
      </w:r>
    </w:p>
    <w:p w:rsidR="00BA0B56" w:rsidRPr="00BA425C" w:rsidRDefault="00BA0B56" w:rsidP="001265CC">
      <w:pPr>
        <w:shd w:val="clear" w:color="auto" w:fill="FFFFFF"/>
        <w:ind w:firstLine="709"/>
        <w:jc w:val="both"/>
        <w:rPr>
          <w:sz w:val="28"/>
          <w:szCs w:val="28"/>
          <w:shd w:val="clear" w:color="auto" w:fill="FFFFFF"/>
        </w:rPr>
      </w:pPr>
    </w:p>
    <w:p w:rsidR="002F45E5" w:rsidRPr="00BA425C" w:rsidRDefault="002F45E5" w:rsidP="001265CC">
      <w:pPr>
        <w:ind w:firstLine="708"/>
        <w:jc w:val="both"/>
        <w:rPr>
          <w:rFonts w:eastAsia="Calibri"/>
          <w:sz w:val="28"/>
          <w:szCs w:val="28"/>
        </w:rPr>
      </w:pPr>
      <w:r w:rsidRPr="00BA425C">
        <w:rPr>
          <w:rFonts w:eastAsia="Calibri"/>
          <w:b/>
          <w:sz w:val="28"/>
          <w:szCs w:val="28"/>
        </w:rPr>
        <w:t>Статья 1.</w:t>
      </w:r>
      <w:r w:rsidRPr="00BA425C">
        <w:rPr>
          <w:rFonts w:eastAsia="Calibri"/>
          <w:sz w:val="28"/>
          <w:szCs w:val="28"/>
        </w:rPr>
        <w:t xml:space="preserve"> </w:t>
      </w:r>
      <w:r w:rsidR="006C3298" w:rsidRPr="00BA425C">
        <w:rPr>
          <w:rFonts w:eastAsia="Calibri"/>
          <w:sz w:val="28"/>
          <w:szCs w:val="28"/>
        </w:rPr>
        <w:t xml:space="preserve">Внести в Закон Приднестровской Молдавской Республики </w:t>
      </w:r>
      <w:r w:rsidR="006C3298" w:rsidRPr="00BA425C">
        <w:rPr>
          <w:rFonts w:eastAsia="Calibri"/>
          <w:sz w:val="28"/>
          <w:szCs w:val="28"/>
        </w:rPr>
        <w:br/>
        <w:t xml:space="preserve">от 16 января 1997 года № 29-З «Об основах охраны здоровья граждан» </w:t>
      </w:r>
      <w:r w:rsidR="006C3298" w:rsidRPr="00BA425C">
        <w:rPr>
          <w:rFonts w:eastAsia="Calibri"/>
          <w:sz w:val="28"/>
          <w:szCs w:val="28"/>
        </w:rPr>
        <w:br/>
        <w:t xml:space="preserve">(СЗМР 97-1) с изменениями и дополнениями, внесенными законами Приднестровской Молдавской Республики от 30 ноября 2000 года № 365-ЗИ (СЗМР 00-4); от 10 июля 2002 года № 152-ЗИД-III (САЗ 02-28,1); </w:t>
      </w:r>
      <w:r w:rsidR="006C3298" w:rsidRPr="00BA425C">
        <w:rPr>
          <w:rFonts w:eastAsia="Calibri"/>
          <w:sz w:val="28"/>
          <w:szCs w:val="28"/>
        </w:rPr>
        <w:br/>
        <w:t xml:space="preserve">от 29 апреля 2003 года № 271-ЗИД-III (САЗ 03-18); от 30 июля 2004 года </w:t>
      </w:r>
      <w:r w:rsidR="006C3298" w:rsidRPr="00BA425C">
        <w:rPr>
          <w:rFonts w:eastAsia="Calibri"/>
          <w:sz w:val="28"/>
          <w:szCs w:val="28"/>
        </w:rPr>
        <w:br/>
        <w:t xml:space="preserve">№ 453-ЗИ-III (САЗ 04-31); от 10 марта 2006 года № 9-ЗИД-IV (САЗ 06-11); </w:t>
      </w:r>
      <w:r w:rsidR="006C3298" w:rsidRPr="00BA425C">
        <w:rPr>
          <w:rFonts w:eastAsia="Calibri"/>
          <w:sz w:val="28"/>
          <w:szCs w:val="28"/>
        </w:rPr>
        <w:br/>
        <w:t xml:space="preserve">от 19 октября 2009 года № 885-ЗИД-IV (САЗ 09-43); от 30 декабря 2009 года № 931-ЗИ-IV (САЗ 10-1); от 7 марта 2013 года № 50-ЗИ-V (САЗ 13-9); </w:t>
      </w:r>
      <w:r w:rsidR="006C3298" w:rsidRPr="00BA425C">
        <w:rPr>
          <w:rFonts w:eastAsia="Calibri"/>
          <w:sz w:val="28"/>
          <w:szCs w:val="28"/>
        </w:rPr>
        <w:br/>
        <w:t xml:space="preserve">от 3 марта 2017 года № 44-ЗИД-VI (САЗ 17-10); от 23 октября 2018 года </w:t>
      </w:r>
      <w:r w:rsidR="006C3298" w:rsidRPr="00BA425C">
        <w:rPr>
          <w:rFonts w:eastAsia="Calibri"/>
          <w:sz w:val="28"/>
          <w:szCs w:val="28"/>
        </w:rPr>
        <w:br/>
        <w:t xml:space="preserve">№ 290-ЗИД-VI (САЗ 18-43); от 27 июня 2019 года № 119-ЗИ-VI (САЗ 19-24); от 20 января 2020 года № 6-ЗИ-VI (САЗ 20-4); </w:t>
      </w:r>
      <w:r w:rsidR="00873DCE">
        <w:rPr>
          <w:rFonts w:eastAsia="Calibri"/>
          <w:sz w:val="28"/>
          <w:szCs w:val="28"/>
        </w:rPr>
        <w:t xml:space="preserve">включая </w:t>
      </w:r>
      <w:r w:rsidR="006C3298" w:rsidRPr="00BA425C">
        <w:rPr>
          <w:rFonts w:eastAsia="Calibri"/>
          <w:sz w:val="28"/>
          <w:szCs w:val="28"/>
        </w:rPr>
        <w:t xml:space="preserve">от 21 марта 2020 года </w:t>
      </w:r>
      <w:r w:rsidR="006C3298" w:rsidRPr="00BA425C">
        <w:rPr>
          <w:rFonts w:eastAsia="Calibri"/>
          <w:sz w:val="28"/>
          <w:szCs w:val="28"/>
        </w:rPr>
        <w:br/>
        <w:t xml:space="preserve">№ 54-ЗИД-VI (САЗ 20-12) с изменениями, внесенными законами Приднестровской Молдавской Республики </w:t>
      </w:r>
      <w:r w:rsidR="001265CC" w:rsidRPr="00BA425C">
        <w:rPr>
          <w:sz w:val="28"/>
          <w:szCs w:val="28"/>
        </w:rPr>
        <w:t xml:space="preserve">от 5 августа 2020 года </w:t>
      </w:r>
      <w:r w:rsidR="001265CC" w:rsidRPr="00BA425C">
        <w:rPr>
          <w:sz w:val="28"/>
          <w:szCs w:val="28"/>
        </w:rPr>
        <w:br/>
        <w:t xml:space="preserve">№ 125-ЗИ-VI (САЗ 20-32), от 14 декабря 2020 года № 218-ЗИ-VI (САЗ 20-51), от 26 января 2021 года № 2-ЗИ-VII (САЗ 21-4), от 29 марта 2021 года </w:t>
      </w:r>
      <w:r w:rsidR="001265CC" w:rsidRPr="00BA425C">
        <w:rPr>
          <w:sz w:val="28"/>
          <w:szCs w:val="28"/>
        </w:rPr>
        <w:br/>
        <w:t xml:space="preserve">№ 53-ЗИ-VII (САЗ 21-13), от 14 мая 2021 года № 90-ЗИ-VII (САЗ 21-19), </w:t>
      </w:r>
      <w:r w:rsidR="001265CC" w:rsidRPr="00BA425C">
        <w:rPr>
          <w:sz w:val="28"/>
          <w:szCs w:val="28"/>
        </w:rPr>
        <w:br/>
        <w:t>от 15 июня 2021 года № 126-ЗИ-VI</w:t>
      </w:r>
      <w:r w:rsidR="001265CC" w:rsidRPr="00BA425C">
        <w:rPr>
          <w:sz w:val="28"/>
          <w:szCs w:val="28"/>
          <w:lang w:val="en-US"/>
        </w:rPr>
        <w:t>I</w:t>
      </w:r>
      <w:r w:rsidR="001265CC" w:rsidRPr="00BA425C">
        <w:rPr>
          <w:sz w:val="28"/>
          <w:szCs w:val="28"/>
        </w:rPr>
        <w:t xml:space="preserve"> (САЗ 21-24), от 19 июля 2021 года </w:t>
      </w:r>
      <w:r w:rsidR="001265CC" w:rsidRPr="00BA425C">
        <w:rPr>
          <w:sz w:val="28"/>
          <w:szCs w:val="28"/>
        </w:rPr>
        <w:br/>
        <w:t>№ 169-ЗИ-VI</w:t>
      </w:r>
      <w:r w:rsidR="001265CC" w:rsidRPr="00BA425C">
        <w:rPr>
          <w:sz w:val="28"/>
          <w:szCs w:val="28"/>
          <w:lang w:val="en-US"/>
        </w:rPr>
        <w:t>I</w:t>
      </w:r>
      <w:r w:rsidR="001265CC" w:rsidRPr="00BA425C">
        <w:rPr>
          <w:sz w:val="28"/>
          <w:szCs w:val="28"/>
        </w:rPr>
        <w:t xml:space="preserve"> (САЗ 21-29), от 13 сентября 2021 года № 217-ЗИ-VI</w:t>
      </w:r>
      <w:r w:rsidR="001265CC" w:rsidRPr="00BA425C">
        <w:rPr>
          <w:sz w:val="28"/>
          <w:szCs w:val="28"/>
          <w:lang w:val="en-US"/>
        </w:rPr>
        <w:t>I</w:t>
      </w:r>
      <w:r w:rsidR="001265CC" w:rsidRPr="00BA425C">
        <w:rPr>
          <w:sz w:val="28"/>
          <w:szCs w:val="28"/>
        </w:rPr>
        <w:t xml:space="preserve"> </w:t>
      </w:r>
      <w:r w:rsidR="001265CC" w:rsidRPr="00BA425C">
        <w:rPr>
          <w:sz w:val="28"/>
          <w:szCs w:val="28"/>
        </w:rPr>
        <w:br/>
        <w:t>(САЗ 21-37), от 30 сентября 2021 года № 234-ЗИ-</w:t>
      </w:r>
      <w:r w:rsidR="001265CC" w:rsidRPr="00BA425C">
        <w:rPr>
          <w:sz w:val="28"/>
          <w:szCs w:val="28"/>
          <w:lang w:val="en-US"/>
        </w:rPr>
        <w:t>VII</w:t>
      </w:r>
      <w:r w:rsidR="001265CC" w:rsidRPr="00BA425C">
        <w:rPr>
          <w:sz w:val="28"/>
          <w:szCs w:val="28"/>
        </w:rPr>
        <w:t xml:space="preserve"> (САЗ 21-39)</w:t>
      </w:r>
      <w:r w:rsidR="00D35AF7">
        <w:rPr>
          <w:sz w:val="28"/>
          <w:szCs w:val="28"/>
        </w:rPr>
        <w:t>, а также</w:t>
      </w:r>
      <w:r w:rsidR="006C3298" w:rsidRPr="00BA425C">
        <w:rPr>
          <w:rFonts w:eastAsia="Calibri"/>
          <w:sz w:val="28"/>
          <w:szCs w:val="28"/>
        </w:rPr>
        <w:t xml:space="preserve"> </w:t>
      </w:r>
      <w:r w:rsidR="006C3298" w:rsidRPr="00BA425C">
        <w:rPr>
          <w:rFonts w:eastAsia="Calibri"/>
          <w:sz w:val="28"/>
          <w:szCs w:val="28"/>
        </w:rPr>
        <w:br/>
        <w:t>от 24 марта 2021 года № 50-ЗИД-VI</w:t>
      </w:r>
      <w:r w:rsidR="006C3298" w:rsidRPr="00BA425C">
        <w:rPr>
          <w:rFonts w:eastAsia="Calibri"/>
          <w:sz w:val="28"/>
          <w:szCs w:val="28"/>
          <w:lang w:val="en-US"/>
        </w:rPr>
        <w:t>I</w:t>
      </w:r>
      <w:r w:rsidR="006C3298" w:rsidRPr="00BA425C">
        <w:rPr>
          <w:rFonts w:eastAsia="Calibri"/>
          <w:sz w:val="28"/>
          <w:szCs w:val="28"/>
        </w:rPr>
        <w:t xml:space="preserve"> (САЗ 21-12)</w:t>
      </w:r>
      <w:r w:rsidR="00484941" w:rsidRPr="00BA425C">
        <w:rPr>
          <w:rFonts w:eastAsia="Calibri"/>
          <w:sz w:val="28"/>
          <w:szCs w:val="28"/>
        </w:rPr>
        <w:t xml:space="preserve">; от </w:t>
      </w:r>
      <w:r w:rsidR="00484941" w:rsidRPr="00BA425C">
        <w:rPr>
          <w:caps/>
          <w:sz w:val="28"/>
          <w:szCs w:val="28"/>
        </w:rPr>
        <w:t xml:space="preserve">24 </w:t>
      </w:r>
      <w:r w:rsidR="00484941" w:rsidRPr="00BA425C">
        <w:rPr>
          <w:sz w:val="28"/>
          <w:szCs w:val="28"/>
        </w:rPr>
        <w:t xml:space="preserve">июня </w:t>
      </w:r>
      <w:r w:rsidR="00484941" w:rsidRPr="00BA425C">
        <w:rPr>
          <w:caps/>
          <w:sz w:val="28"/>
          <w:szCs w:val="28"/>
        </w:rPr>
        <w:t xml:space="preserve">2021 </w:t>
      </w:r>
      <w:r w:rsidR="00484941" w:rsidRPr="00BA425C">
        <w:rPr>
          <w:sz w:val="28"/>
          <w:szCs w:val="28"/>
        </w:rPr>
        <w:t xml:space="preserve">года </w:t>
      </w:r>
      <w:r w:rsidR="001265CC" w:rsidRPr="00BA425C">
        <w:rPr>
          <w:sz w:val="28"/>
          <w:szCs w:val="28"/>
        </w:rPr>
        <w:br/>
      </w:r>
      <w:r w:rsidR="00484941" w:rsidRPr="00BA425C">
        <w:rPr>
          <w:sz w:val="28"/>
          <w:szCs w:val="28"/>
        </w:rPr>
        <w:t>№ 140-ЗИД-</w:t>
      </w:r>
      <w:r w:rsidR="00484941" w:rsidRPr="00BA425C">
        <w:rPr>
          <w:sz w:val="28"/>
          <w:szCs w:val="28"/>
          <w:lang w:val="en-US"/>
        </w:rPr>
        <w:t>VII</w:t>
      </w:r>
      <w:r w:rsidR="00484941" w:rsidRPr="00BA425C">
        <w:rPr>
          <w:sz w:val="28"/>
          <w:szCs w:val="28"/>
        </w:rPr>
        <w:t xml:space="preserve"> (САЗ 21-25)</w:t>
      </w:r>
      <w:r w:rsidRPr="00BA425C">
        <w:rPr>
          <w:rFonts w:eastAsia="Calibri"/>
          <w:sz w:val="28"/>
          <w:szCs w:val="28"/>
          <w:shd w:val="clear" w:color="auto" w:fill="FFFFFF"/>
        </w:rPr>
        <w:t xml:space="preserve">, </w:t>
      </w:r>
      <w:r w:rsidRPr="00BA425C">
        <w:rPr>
          <w:rFonts w:eastAsia="Calibri"/>
          <w:sz w:val="28"/>
          <w:szCs w:val="28"/>
        </w:rPr>
        <w:t>следующие изменения и дополнени</w:t>
      </w:r>
      <w:r w:rsidR="00D258F9" w:rsidRPr="00BA425C">
        <w:rPr>
          <w:rFonts w:eastAsia="Calibri"/>
          <w:sz w:val="28"/>
          <w:szCs w:val="28"/>
        </w:rPr>
        <w:t>я</w:t>
      </w:r>
      <w:r w:rsidR="00047ADF">
        <w:rPr>
          <w:rFonts w:eastAsia="Calibri"/>
          <w:sz w:val="28"/>
          <w:szCs w:val="28"/>
        </w:rPr>
        <w:t>.</w:t>
      </w:r>
    </w:p>
    <w:p w:rsidR="002F45E5" w:rsidRPr="00BA425C" w:rsidRDefault="002F45E5" w:rsidP="003F3B41">
      <w:pPr>
        <w:tabs>
          <w:tab w:val="left" w:pos="9498"/>
          <w:tab w:val="left" w:pos="9720"/>
          <w:tab w:val="left" w:pos="10490"/>
        </w:tabs>
        <w:ind w:firstLine="709"/>
        <w:jc w:val="both"/>
        <w:rPr>
          <w:rFonts w:eastAsia="Calibri"/>
          <w:sz w:val="28"/>
          <w:szCs w:val="28"/>
        </w:rPr>
      </w:pPr>
    </w:p>
    <w:p w:rsidR="002F45E5" w:rsidRPr="00BA425C" w:rsidRDefault="003F3B41" w:rsidP="004B3AD4">
      <w:pPr>
        <w:tabs>
          <w:tab w:val="left" w:pos="9498"/>
          <w:tab w:val="left" w:pos="9720"/>
          <w:tab w:val="left" w:pos="10490"/>
        </w:tabs>
        <w:ind w:firstLine="709"/>
        <w:jc w:val="both"/>
        <w:rPr>
          <w:rFonts w:eastAsia="Calibri"/>
          <w:sz w:val="28"/>
          <w:szCs w:val="28"/>
        </w:rPr>
      </w:pPr>
      <w:r w:rsidRPr="00BA425C">
        <w:rPr>
          <w:rFonts w:eastAsia="Calibri"/>
          <w:sz w:val="28"/>
          <w:szCs w:val="28"/>
        </w:rPr>
        <w:t>1</w:t>
      </w:r>
      <w:r w:rsidR="00AA42B5" w:rsidRPr="00BA425C">
        <w:rPr>
          <w:rFonts w:eastAsia="Calibri"/>
          <w:sz w:val="28"/>
          <w:szCs w:val="28"/>
        </w:rPr>
        <w:t>. В части второй статьи 18 слова «медико-социальной экспертизы» заменить словами «</w:t>
      </w:r>
      <w:r w:rsidR="00AA42B5" w:rsidRPr="00BA425C">
        <w:rPr>
          <w:sz w:val="28"/>
          <w:szCs w:val="28"/>
        </w:rPr>
        <w:t>экспертизы профессиональной пригодности</w:t>
      </w:r>
      <w:r w:rsidR="00E628C8">
        <w:rPr>
          <w:sz w:val="28"/>
          <w:szCs w:val="28"/>
        </w:rPr>
        <w:t>»</w:t>
      </w:r>
      <w:r w:rsidR="002F45E5" w:rsidRPr="00BA425C">
        <w:rPr>
          <w:rFonts w:eastAsia="Calibri"/>
          <w:sz w:val="28"/>
          <w:szCs w:val="28"/>
        </w:rPr>
        <w:t>.</w:t>
      </w:r>
    </w:p>
    <w:p w:rsidR="002F45E5" w:rsidRPr="00BA425C" w:rsidRDefault="002F45E5" w:rsidP="004B3AD4">
      <w:pPr>
        <w:tabs>
          <w:tab w:val="left" w:pos="9498"/>
          <w:tab w:val="left" w:pos="9720"/>
          <w:tab w:val="left" w:pos="10490"/>
        </w:tabs>
        <w:ind w:firstLine="709"/>
        <w:jc w:val="both"/>
        <w:rPr>
          <w:rFonts w:eastAsia="Calibri"/>
          <w:sz w:val="28"/>
          <w:szCs w:val="28"/>
        </w:rPr>
      </w:pPr>
    </w:p>
    <w:p w:rsidR="002F45E5" w:rsidRPr="00BA425C" w:rsidRDefault="004B3AD4" w:rsidP="004B3AD4">
      <w:pPr>
        <w:tabs>
          <w:tab w:val="left" w:pos="993"/>
          <w:tab w:val="left" w:pos="9498"/>
          <w:tab w:val="left" w:pos="9720"/>
          <w:tab w:val="left" w:pos="10490"/>
        </w:tabs>
        <w:ind w:firstLine="709"/>
        <w:jc w:val="both"/>
        <w:rPr>
          <w:rFonts w:eastAsia="Calibri"/>
          <w:sz w:val="28"/>
          <w:szCs w:val="28"/>
        </w:rPr>
      </w:pPr>
      <w:r w:rsidRPr="00BA425C">
        <w:rPr>
          <w:rFonts w:eastAsia="Calibri"/>
          <w:sz w:val="28"/>
          <w:szCs w:val="28"/>
        </w:rPr>
        <w:t>2</w:t>
      </w:r>
      <w:r w:rsidR="002F45E5" w:rsidRPr="00BA425C">
        <w:rPr>
          <w:rFonts w:eastAsia="Calibri"/>
          <w:sz w:val="28"/>
          <w:szCs w:val="28"/>
        </w:rPr>
        <w:t>. Части вторую</w:t>
      </w:r>
      <w:r w:rsidR="00047ADF">
        <w:rPr>
          <w:rFonts w:eastAsia="Calibri"/>
          <w:sz w:val="28"/>
          <w:szCs w:val="28"/>
        </w:rPr>
        <w:t>–</w:t>
      </w:r>
      <w:r w:rsidR="002F45E5" w:rsidRPr="00BA425C">
        <w:rPr>
          <w:rFonts w:eastAsia="Calibri"/>
          <w:sz w:val="28"/>
          <w:szCs w:val="28"/>
        </w:rPr>
        <w:t>четвертую статьи 40 исключить.</w:t>
      </w:r>
    </w:p>
    <w:p w:rsidR="00B0483B" w:rsidRPr="00BA425C" w:rsidRDefault="00B0483B" w:rsidP="004B3AD4">
      <w:pPr>
        <w:tabs>
          <w:tab w:val="left" w:pos="993"/>
          <w:tab w:val="left" w:pos="9498"/>
          <w:tab w:val="left" w:pos="9720"/>
          <w:tab w:val="left" w:pos="10490"/>
        </w:tabs>
        <w:ind w:firstLine="709"/>
        <w:jc w:val="both"/>
        <w:rPr>
          <w:rFonts w:eastAsia="Calibri"/>
          <w:sz w:val="28"/>
          <w:szCs w:val="28"/>
        </w:rPr>
      </w:pPr>
    </w:p>
    <w:p w:rsidR="004B3AD4" w:rsidRPr="00BA425C" w:rsidRDefault="004B3AD4" w:rsidP="004B3AD4">
      <w:pPr>
        <w:tabs>
          <w:tab w:val="left" w:pos="993"/>
          <w:tab w:val="left" w:pos="9498"/>
          <w:tab w:val="left" w:pos="9720"/>
          <w:tab w:val="left" w:pos="10490"/>
        </w:tabs>
        <w:ind w:firstLine="709"/>
        <w:jc w:val="both"/>
        <w:rPr>
          <w:rFonts w:eastAsia="Calibri"/>
          <w:sz w:val="28"/>
          <w:szCs w:val="28"/>
        </w:rPr>
      </w:pPr>
    </w:p>
    <w:p w:rsidR="004B3AD4" w:rsidRPr="00BA425C" w:rsidRDefault="004B3AD4" w:rsidP="004B3AD4">
      <w:pPr>
        <w:tabs>
          <w:tab w:val="left" w:pos="993"/>
          <w:tab w:val="left" w:pos="9498"/>
          <w:tab w:val="left" w:pos="9720"/>
          <w:tab w:val="left" w:pos="10490"/>
        </w:tabs>
        <w:ind w:firstLine="709"/>
        <w:jc w:val="both"/>
        <w:rPr>
          <w:rFonts w:eastAsia="Calibri"/>
          <w:sz w:val="28"/>
          <w:szCs w:val="28"/>
        </w:rPr>
      </w:pPr>
    </w:p>
    <w:p w:rsidR="00B0483B" w:rsidRPr="00BA425C" w:rsidRDefault="004B3AD4" w:rsidP="004B3AD4">
      <w:pPr>
        <w:tabs>
          <w:tab w:val="left" w:pos="14628"/>
        </w:tabs>
        <w:ind w:firstLine="709"/>
        <w:jc w:val="both"/>
        <w:rPr>
          <w:sz w:val="28"/>
          <w:szCs w:val="28"/>
        </w:rPr>
      </w:pPr>
      <w:r w:rsidRPr="00BA425C">
        <w:rPr>
          <w:sz w:val="28"/>
          <w:szCs w:val="28"/>
        </w:rPr>
        <w:lastRenderedPageBreak/>
        <w:t xml:space="preserve">3. </w:t>
      </w:r>
      <w:r w:rsidR="00B0483B" w:rsidRPr="00BA425C">
        <w:rPr>
          <w:sz w:val="28"/>
          <w:szCs w:val="28"/>
        </w:rPr>
        <w:t>Часть пятую статьи 45 изложить в следующей редакции:</w:t>
      </w:r>
    </w:p>
    <w:p w:rsidR="00B0483B" w:rsidRPr="00BA425C" w:rsidRDefault="00B0483B" w:rsidP="003F3B41">
      <w:pPr>
        <w:pStyle w:val="a8"/>
        <w:tabs>
          <w:tab w:val="left" w:pos="14628"/>
        </w:tabs>
        <w:ind w:firstLine="709"/>
        <w:jc w:val="both"/>
        <w:rPr>
          <w:rFonts w:ascii="Times New Roman" w:hAnsi="Times New Roman" w:cs="Times New Roman"/>
          <w:sz w:val="28"/>
          <w:szCs w:val="28"/>
        </w:rPr>
      </w:pPr>
      <w:r w:rsidRPr="00BA425C">
        <w:rPr>
          <w:rFonts w:ascii="Times New Roman" w:hAnsi="Times New Roman" w:cs="Times New Roman"/>
          <w:sz w:val="28"/>
          <w:szCs w:val="28"/>
        </w:rPr>
        <w:t xml:space="preserve">«Членам семьи, близким родственникам или законному представителю умершего предоставляется право на приглашение специалиста соответствующего профиля (при наличии его согласия) для участия в </w:t>
      </w:r>
      <w:proofErr w:type="gramStart"/>
      <w:r w:rsidRPr="00BA425C">
        <w:rPr>
          <w:rFonts w:ascii="Times New Roman" w:hAnsi="Times New Roman" w:cs="Times New Roman"/>
          <w:sz w:val="28"/>
          <w:szCs w:val="28"/>
        </w:rPr>
        <w:t>патолого-анатомическом</w:t>
      </w:r>
      <w:proofErr w:type="gramEnd"/>
      <w:r w:rsidRPr="00BA425C">
        <w:rPr>
          <w:rFonts w:ascii="Times New Roman" w:hAnsi="Times New Roman" w:cs="Times New Roman"/>
          <w:sz w:val="28"/>
          <w:szCs w:val="28"/>
        </w:rPr>
        <w:t xml:space="preserve"> вскрытии. Заключение о результатах </w:t>
      </w:r>
      <w:proofErr w:type="gramStart"/>
      <w:r w:rsidRPr="00BA425C">
        <w:rPr>
          <w:rFonts w:ascii="Times New Roman" w:hAnsi="Times New Roman" w:cs="Times New Roman"/>
          <w:sz w:val="28"/>
          <w:szCs w:val="28"/>
        </w:rPr>
        <w:t>патолого-анатомического</w:t>
      </w:r>
      <w:proofErr w:type="gramEnd"/>
      <w:r w:rsidRPr="00BA425C">
        <w:rPr>
          <w:rFonts w:ascii="Times New Roman" w:hAnsi="Times New Roman" w:cs="Times New Roman"/>
          <w:sz w:val="28"/>
          <w:szCs w:val="28"/>
        </w:rPr>
        <w:t xml:space="preserve"> вскрытия может быть обжаловано в суде членом семьи, близким родственником или законным представителем умершего в порядке, установленном действующим законодательством Приднестровской Молдавской Республики».</w:t>
      </w:r>
    </w:p>
    <w:p w:rsidR="00B0483B" w:rsidRPr="00BA425C" w:rsidRDefault="00B0483B" w:rsidP="003F3B41">
      <w:pPr>
        <w:pStyle w:val="a8"/>
        <w:tabs>
          <w:tab w:val="left" w:pos="14628"/>
        </w:tabs>
        <w:ind w:firstLine="709"/>
        <w:jc w:val="both"/>
        <w:rPr>
          <w:rFonts w:ascii="Times New Roman" w:hAnsi="Times New Roman" w:cs="Times New Roman"/>
          <w:sz w:val="28"/>
          <w:szCs w:val="28"/>
        </w:rPr>
      </w:pPr>
    </w:p>
    <w:p w:rsidR="00B0483B" w:rsidRPr="00BA425C" w:rsidRDefault="004B3AD4" w:rsidP="003F3B41">
      <w:pPr>
        <w:tabs>
          <w:tab w:val="left" w:pos="14628"/>
        </w:tabs>
        <w:ind w:firstLine="709"/>
        <w:jc w:val="both"/>
        <w:rPr>
          <w:sz w:val="28"/>
          <w:szCs w:val="28"/>
        </w:rPr>
      </w:pPr>
      <w:r w:rsidRPr="00BA425C">
        <w:rPr>
          <w:sz w:val="28"/>
          <w:szCs w:val="28"/>
        </w:rPr>
        <w:t xml:space="preserve">4. </w:t>
      </w:r>
      <w:r w:rsidR="00B0483B" w:rsidRPr="00BA425C">
        <w:rPr>
          <w:sz w:val="28"/>
          <w:szCs w:val="28"/>
        </w:rPr>
        <w:t>Наименование раздела IX изложить в следующей редакции:</w:t>
      </w:r>
    </w:p>
    <w:p w:rsidR="00B0483B" w:rsidRPr="00BA425C" w:rsidRDefault="00B0483B" w:rsidP="003F3B41">
      <w:pPr>
        <w:tabs>
          <w:tab w:val="left" w:pos="14628"/>
        </w:tabs>
        <w:ind w:firstLine="709"/>
        <w:jc w:val="both"/>
        <w:rPr>
          <w:sz w:val="28"/>
          <w:szCs w:val="28"/>
        </w:rPr>
      </w:pPr>
      <w:r w:rsidRPr="00BA425C">
        <w:rPr>
          <w:sz w:val="28"/>
          <w:szCs w:val="28"/>
        </w:rPr>
        <w:t>«РАЗДЕЛ IX. МЕДИЦИНСКАЯ ЭКСПЕРТИЗА И МЕДИЦИНСКОЕ ОСВИДЕТЕЛЬСТВОВАНИЕ».</w:t>
      </w:r>
    </w:p>
    <w:p w:rsidR="002F45E5" w:rsidRPr="00BA425C" w:rsidRDefault="002F45E5" w:rsidP="003F3B41">
      <w:pPr>
        <w:tabs>
          <w:tab w:val="left" w:pos="993"/>
          <w:tab w:val="left" w:pos="9498"/>
          <w:tab w:val="left" w:pos="9720"/>
          <w:tab w:val="left" w:pos="10490"/>
        </w:tabs>
        <w:ind w:firstLine="709"/>
        <w:jc w:val="both"/>
        <w:rPr>
          <w:rFonts w:eastAsia="Calibri"/>
          <w:sz w:val="28"/>
          <w:szCs w:val="28"/>
        </w:rPr>
      </w:pPr>
    </w:p>
    <w:p w:rsidR="00C373E3" w:rsidRPr="00BA425C" w:rsidRDefault="004B3AD4" w:rsidP="003F3B41">
      <w:pPr>
        <w:tabs>
          <w:tab w:val="left" w:pos="14628"/>
        </w:tabs>
        <w:ind w:firstLine="709"/>
        <w:jc w:val="both"/>
        <w:rPr>
          <w:rFonts w:eastAsia="Calibri"/>
          <w:snapToGrid w:val="0"/>
          <w:sz w:val="28"/>
          <w:szCs w:val="28"/>
          <w:lang w:eastAsia="en-US"/>
        </w:rPr>
      </w:pPr>
      <w:r w:rsidRPr="00BA425C">
        <w:rPr>
          <w:sz w:val="28"/>
          <w:szCs w:val="28"/>
        </w:rPr>
        <w:t xml:space="preserve">5. </w:t>
      </w:r>
      <w:r w:rsidR="00C373E3" w:rsidRPr="00BA425C">
        <w:rPr>
          <w:sz w:val="28"/>
          <w:szCs w:val="28"/>
        </w:rPr>
        <w:t xml:space="preserve">Раздел IX дополнить статьей 45-1 </w:t>
      </w:r>
      <w:r w:rsidR="00C373E3" w:rsidRPr="00BA425C">
        <w:rPr>
          <w:rFonts w:eastAsia="Calibri"/>
          <w:snapToGrid w:val="0"/>
          <w:sz w:val="28"/>
          <w:szCs w:val="28"/>
          <w:lang w:eastAsia="en-US"/>
        </w:rPr>
        <w:t xml:space="preserve">следующего содержания:   </w:t>
      </w:r>
    </w:p>
    <w:p w:rsidR="00C373E3" w:rsidRPr="00BA425C" w:rsidRDefault="00C373E3" w:rsidP="003F3B41">
      <w:pPr>
        <w:tabs>
          <w:tab w:val="left" w:pos="14628"/>
        </w:tabs>
        <w:ind w:firstLine="709"/>
        <w:jc w:val="both"/>
        <w:rPr>
          <w:rFonts w:eastAsia="Calibri"/>
          <w:snapToGrid w:val="0"/>
          <w:sz w:val="28"/>
          <w:szCs w:val="28"/>
          <w:lang w:eastAsia="en-US"/>
        </w:rPr>
      </w:pPr>
      <w:r w:rsidRPr="00BA425C">
        <w:rPr>
          <w:rFonts w:eastAsia="Calibri"/>
          <w:snapToGrid w:val="0"/>
          <w:sz w:val="28"/>
          <w:szCs w:val="28"/>
          <w:lang w:eastAsia="en-US"/>
        </w:rPr>
        <w:t>«</w:t>
      </w:r>
      <w:r w:rsidRPr="00BA425C">
        <w:rPr>
          <w:sz w:val="28"/>
          <w:szCs w:val="28"/>
        </w:rPr>
        <w:t>Статья 45-1. Медицинская экспертиза</w:t>
      </w:r>
    </w:p>
    <w:p w:rsidR="00C373E3" w:rsidRPr="00BA425C" w:rsidRDefault="00C373E3" w:rsidP="003F3B41">
      <w:pPr>
        <w:tabs>
          <w:tab w:val="left" w:pos="14628"/>
        </w:tabs>
        <w:ind w:firstLine="709"/>
        <w:jc w:val="both"/>
        <w:rPr>
          <w:rFonts w:eastAsia="Calibri"/>
          <w:snapToGrid w:val="0"/>
          <w:sz w:val="28"/>
          <w:szCs w:val="28"/>
          <w:lang w:eastAsia="en-US"/>
        </w:rPr>
      </w:pPr>
    </w:p>
    <w:p w:rsidR="00C373E3" w:rsidRPr="00BA425C" w:rsidRDefault="0074586A" w:rsidP="003F3B41">
      <w:pPr>
        <w:tabs>
          <w:tab w:val="left" w:pos="14628"/>
        </w:tabs>
        <w:ind w:firstLine="709"/>
        <w:jc w:val="both"/>
        <w:rPr>
          <w:rFonts w:eastAsia="Calibri"/>
          <w:snapToGrid w:val="0"/>
          <w:sz w:val="28"/>
          <w:szCs w:val="28"/>
          <w:lang w:eastAsia="en-US"/>
        </w:rPr>
      </w:pPr>
      <w:r>
        <w:rPr>
          <w:sz w:val="28"/>
          <w:szCs w:val="28"/>
        </w:rPr>
        <w:t xml:space="preserve">1. </w:t>
      </w:r>
      <w:r w:rsidR="00C373E3" w:rsidRPr="00BA425C">
        <w:rPr>
          <w:sz w:val="28"/>
          <w:szCs w:val="28"/>
        </w:rPr>
        <w:t>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причинно-следственной связи между воздействием каких-либо событий, факторов и состоянием здоровья гражданина.</w:t>
      </w:r>
    </w:p>
    <w:p w:rsidR="00C373E3" w:rsidRPr="00BA425C" w:rsidRDefault="0074586A" w:rsidP="003F3B41">
      <w:pPr>
        <w:tabs>
          <w:tab w:val="left" w:pos="14628"/>
        </w:tabs>
        <w:ind w:firstLine="709"/>
        <w:jc w:val="both"/>
        <w:rPr>
          <w:rFonts w:eastAsia="Calibri"/>
          <w:snapToGrid w:val="0"/>
          <w:sz w:val="28"/>
          <w:szCs w:val="28"/>
          <w:lang w:eastAsia="en-US"/>
        </w:rPr>
      </w:pPr>
      <w:r>
        <w:rPr>
          <w:sz w:val="28"/>
          <w:szCs w:val="28"/>
        </w:rPr>
        <w:t xml:space="preserve">2. </w:t>
      </w:r>
      <w:r w:rsidR="00C373E3" w:rsidRPr="00BA425C">
        <w:rPr>
          <w:sz w:val="28"/>
          <w:szCs w:val="28"/>
        </w:rPr>
        <w:t>В Приднестровской Молдавской Республике проводятся следующие виды медицинских экспертиз:</w:t>
      </w:r>
    </w:p>
    <w:p w:rsidR="00C373E3" w:rsidRPr="00BA425C" w:rsidRDefault="0074586A" w:rsidP="003F3B41">
      <w:pPr>
        <w:tabs>
          <w:tab w:val="left" w:pos="14628"/>
        </w:tabs>
        <w:ind w:firstLine="709"/>
        <w:jc w:val="both"/>
        <w:rPr>
          <w:rFonts w:eastAsia="Calibri"/>
          <w:snapToGrid w:val="0"/>
          <w:sz w:val="28"/>
          <w:szCs w:val="28"/>
          <w:lang w:eastAsia="en-US"/>
        </w:rPr>
      </w:pPr>
      <w:r>
        <w:rPr>
          <w:sz w:val="28"/>
          <w:szCs w:val="28"/>
        </w:rPr>
        <w:t xml:space="preserve">а) </w:t>
      </w:r>
      <w:r w:rsidR="00C373E3" w:rsidRPr="00BA425C">
        <w:rPr>
          <w:sz w:val="28"/>
          <w:szCs w:val="28"/>
        </w:rPr>
        <w:t>экспертиза временной нетрудоспособности;</w:t>
      </w:r>
    </w:p>
    <w:p w:rsidR="00C373E3" w:rsidRPr="00BA425C" w:rsidRDefault="0074586A" w:rsidP="003F3B41">
      <w:pPr>
        <w:tabs>
          <w:tab w:val="left" w:pos="14628"/>
        </w:tabs>
        <w:ind w:firstLine="709"/>
        <w:jc w:val="both"/>
        <w:rPr>
          <w:rFonts w:eastAsia="Calibri"/>
          <w:snapToGrid w:val="0"/>
          <w:sz w:val="28"/>
          <w:szCs w:val="28"/>
          <w:lang w:eastAsia="en-US"/>
        </w:rPr>
      </w:pPr>
      <w:r>
        <w:rPr>
          <w:sz w:val="28"/>
          <w:szCs w:val="28"/>
        </w:rPr>
        <w:t xml:space="preserve">б) </w:t>
      </w:r>
      <w:r w:rsidR="00C373E3" w:rsidRPr="00BA425C">
        <w:rPr>
          <w:sz w:val="28"/>
          <w:szCs w:val="28"/>
        </w:rPr>
        <w:t>врачебная экспертиза жизнеспособности;</w:t>
      </w:r>
    </w:p>
    <w:p w:rsidR="00C373E3" w:rsidRPr="00BA425C" w:rsidRDefault="0074586A" w:rsidP="003F3B41">
      <w:pPr>
        <w:tabs>
          <w:tab w:val="left" w:pos="14628"/>
        </w:tabs>
        <w:ind w:firstLine="709"/>
        <w:jc w:val="both"/>
        <w:rPr>
          <w:rFonts w:eastAsia="Calibri"/>
          <w:snapToGrid w:val="0"/>
          <w:sz w:val="28"/>
          <w:szCs w:val="28"/>
          <w:lang w:eastAsia="en-US"/>
        </w:rPr>
      </w:pPr>
      <w:r>
        <w:rPr>
          <w:sz w:val="28"/>
          <w:szCs w:val="28"/>
        </w:rPr>
        <w:t xml:space="preserve">в) </w:t>
      </w:r>
      <w:r w:rsidR="00C373E3" w:rsidRPr="00BA425C">
        <w:rPr>
          <w:sz w:val="28"/>
          <w:szCs w:val="28"/>
        </w:rPr>
        <w:t>военно-врачебная экспертиза;</w:t>
      </w:r>
    </w:p>
    <w:p w:rsidR="00C373E3" w:rsidRPr="00BA425C" w:rsidRDefault="0074586A" w:rsidP="003F3B41">
      <w:pPr>
        <w:tabs>
          <w:tab w:val="left" w:pos="14628"/>
        </w:tabs>
        <w:ind w:firstLine="709"/>
        <w:jc w:val="both"/>
        <w:rPr>
          <w:rFonts w:eastAsia="Calibri"/>
          <w:snapToGrid w:val="0"/>
          <w:sz w:val="28"/>
          <w:szCs w:val="28"/>
          <w:lang w:eastAsia="en-US"/>
        </w:rPr>
      </w:pPr>
      <w:r>
        <w:rPr>
          <w:sz w:val="28"/>
          <w:szCs w:val="28"/>
        </w:rPr>
        <w:t xml:space="preserve">г) </w:t>
      </w:r>
      <w:r w:rsidR="00C373E3" w:rsidRPr="00BA425C">
        <w:rPr>
          <w:sz w:val="28"/>
          <w:szCs w:val="28"/>
        </w:rPr>
        <w:t>судебно-медицинская и судебно-психиатрическая экспертизы;</w:t>
      </w:r>
    </w:p>
    <w:p w:rsidR="00C373E3" w:rsidRPr="00BA425C" w:rsidRDefault="0074586A" w:rsidP="003F3B41">
      <w:pPr>
        <w:tabs>
          <w:tab w:val="left" w:pos="9498"/>
          <w:tab w:val="left" w:pos="9720"/>
          <w:tab w:val="left" w:pos="10490"/>
        </w:tabs>
        <w:ind w:firstLine="709"/>
        <w:jc w:val="both"/>
        <w:rPr>
          <w:rFonts w:eastAsia="Calibri"/>
          <w:sz w:val="28"/>
          <w:szCs w:val="28"/>
        </w:rPr>
      </w:pPr>
      <w:r>
        <w:rPr>
          <w:sz w:val="28"/>
          <w:szCs w:val="28"/>
        </w:rPr>
        <w:t xml:space="preserve">д) </w:t>
      </w:r>
      <w:r w:rsidR="00C373E3" w:rsidRPr="00BA425C">
        <w:rPr>
          <w:sz w:val="28"/>
          <w:szCs w:val="28"/>
        </w:rPr>
        <w:t>экспертиза профессиональной пригодности и экспертиза связи заболевания с профессией</w:t>
      </w:r>
      <w:r w:rsidR="00032F91" w:rsidRPr="00BA425C">
        <w:rPr>
          <w:sz w:val="28"/>
          <w:szCs w:val="28"/>
        </w:rPr>
        <w:t>».</w:t>
      </w:r>
    </w:p>
    <w:p w:rsidR="00C373E3" w:rsidRPr="00BA425C" w:rsidRDefault="00C373E3" w:rsidP="003F3B41">
      <w:pPr>
        <w:tabs>
          <w:tab w:val="left" w:pos="993"/>
          <w:tab w:val="left" w:pos="9498"/>
          <w:tab w:val="left" w:pos="9720"/>
          <w:tab w:val="left" w:pos="10490"/>
        </w:tabs>
        <w:ind w:firstLine="709"/>
        <w:jc w:val="both"/>
        <w:rPr>
          <w:rFonts w:eastAsia="Calibri"/>
          <w:sz w:val="28"/>
          <w:szCs w:val="28"/>
        </w:rPr>
      </w:pPr>
    </w:p>
    <w:p w:rsidR="00B4764C" w:rsidRPr="00BA425C" w:rsidRDefault="00007862" w:rsidP="003F3B41">
      <w:pPr>
        <w:tabs>
          <w:tab w:val="left" w:pos="10490"/>
          <w:tab w:val="left" w:pos="14628"/>
        </w:tabs>
        <w:ind w:firstLine="709"/>
        <w:jc w:val="both"/>
        <w:rPr>
          <w:sz w:val="28"/>
          <w:szCs w:val="28"/>
        </w:rPr>
      </w:pPr>
      <w:r w:rsidRPr="00BA425C">
        <w:rPr>
          <w:sz w:val="28"/>
          <w:szCs w:val="28"/>
        </w:rPr>
        <w:t>6</w:t>
      </w:r>
      <w:r w:rsidR="00B4764C" w:rsidRPr="00BA425C">
        <w:rPr>
          <w:sz w:val="28"/>
          <w:szCs w:val="28"/>
        </w:rPr>
        <w:t>. Статью 50 изложить в следующей редакции:</w:t>
      </w:r>
    </w:p>
    <w:p w:rsidR="00B4764C" w:rsidRPr="00BA425C" w:rsidRDefault="00B4764C" w:rsidP="003F3B41">
      <w:pPr>
        <w:tabs>
          <w:tab w:val="left" w:pos="10490"/>
          <w:tab w:val="left" w:pos="14628"/>
        </w:tabs>
        <w:ind w:firstLine="709"/>
        <w:jc w:val="both"/>
        <w:rPr>
          <w:sz w:val="28"/>
          <w:szCs w:val="28"/>
        </w:rPr>
      </w:pPr>
      <w:r w:rsidRPr="00BA425C">
        <w:rPr>
          <w:sz w:val="28"/>
          <w:szCs w:val="28"/>
        </w:rPr>
        <w:t xml:space="preserve">«Статья 50. Независимая медицинская экспертиза  </w:t>
      </w:r>
    </w:p>
    <w:p w:rsidR="00032F91" w:rsidRPr="00BA425C" w:rsidRDefault="00032F91" w:rsidP="003F3B41">
      <w:pPr>
        <w:tabs>
          <w:tab w:val="left" w:pos="10490"/>
          <w:tab w:val="left" w:pos="14628"/>
        </w:tabs>
        <w:ind w:firstLine="709"/>
        <w:jc w:val="both"/>
        <w:rPr>
          <w:sz w:val="28"/>
          <w:szCs w:val="28"/>
        </w:rPr>
      </w:pPr>
    </w:p>
    <w:p w:rsidR="00B4764C" w:rsidRPr="00BA425C" w:rsidRDefault="00B4764C" w:rsidP="003F3B41">
      <w:pPr>
        <w:tabs>
          <w:tab w:val="left" w:pos="14628"/>
        </w:tabs>
        <w:ind w:firstLine="709"/>
        <w:jc w:val="both"/>
        <w:rPr>
          <w:sz w:val="28"/>
          <w:szCs w:val="28"/>
        </w:rPr>
      </w:pPr>
      <w:r w:rsidRPr="00BA425C">
        <w:rPr>
          <w:sz w:val="28"/>
          <w:szCs w:val="28"/>
        </w:rPr>
        <w:t>При несогласии граждан с заключением медицинской экспертизы по их письменному заявлению производится независимая медицинская экспертиза соответствующего вида, предусмотренная статьями 48 и 50-1 настоящего Закона.</w:t>
      </w:r>
    </w:p>
    <w:p w:rsidR="00B4764C" w:rsidRPr="00BA425C" w:rsidRDefault="00B4764C" w:rsidP="003F3B41">
      <w:pPr>
        <w:tabs>
          <w:tab w:val="left" w:pos="14628"/>
        </w:tabs>
        <w:ind w:firstLine="709"/>
        <w:jc w:val="both"/>
        <w:rPr>
          <w:sz w:val="28"/>
          <w:szCs w:val="28"/>
          <w:u w:val="single"/>
        </w:rPr>
      </w:pPr>
      <w:r w:rsidRPr="00BA425C">
        <w:rPr>
          <w:sz w:val="28"/>
          <w:szCs w:val="28"/>
        </w:rPr>
        <w:t>Медицинская экспертиза признается независимой, если производящие ее врачи-эксперты (далее – эксперт</w:t>
      </w:r>
      <w:r w:rsidR="007F699A">
        <w:rPr>
          <w:sz w:val="28"/>
          <w:szCs w:val="28"/>
        </w:rPr>
        <w:t>ы</w:t>
      </w:r>
      <w:r w:rsidRPr="00BA425C">
        <w:rPr>
          <w:sz w:val="28"/>
          <w:szCs w:val="28"/>
        </w:rPr>
        <w:t>) не являются работниками (сотрудниками) учреждения</w:t>
      </w:r>
      <w:r w:rsidR="00172091">
        <w:rPr>
          <w:sz w:val="28"/>
          <w:szCs w:val="28"/>
        </w:rPr>
        <w:t>, производившего медицинскую экспертизу,</w:t>
      </w:r>
      <w:r w:rsidRPr="00BA425C">
        <w:rPr>
          <w:sz w:val="28"/>
          <w:szCs w:val="28"/>
        </w:rPr>
        <w:t xml:space="preserve"> или членами комиссии, производивш</w:t>
      </w:r>
      <w:r w:rsidR="007F699A">
        <w:rPr>
          <w:sz w:val="28"/>
          <w:szCs w:val="28"/>
        </w:rPr>
        <w:t>ей</w:t>
      </w:r>
      <w:r w:rsidRPr="00BA425C">
        <w:rPr>
          <w:sz w:val="28"/>
          <w:szCs w:val="28"/>
        </w:rPr>
        <w:t xml:space="preserve"> медицинскую экспертизу, а также не являются работниками (должностными лицами) органов, учреждений, заинтересованных в результатах независимой экспертизы, и не состоят в </w:t>
      </w:r>
      <w:r w:rsidRPr="00BA425C">
        <w:rPr>
          <w:sz w:val="28"/>
          <w:szCs w:val="28"/>
        </w:rPr>
        <w:lastRenderedPageBreak/>
        <w:t xml:space="preserve">родственных отношениях (свойстве) с гражданами, подавшими письменное заявление на производство независимой медицинской экспертизы, а также в родственных отношениях с работниками </w:t>
      </w:r>
      <w:r w:rsidR="009F6418">
        <w:rPr>
          <w:sz w:val="28"/>
          <w:szCs w:val="28"/>
        </w:rPr>
        <w:t xml:space="preserve">(сотрудниками) </w:t>
      </w:r>
      <w:r w:rsidRPr="00BA425C">
        <w:rPr>
          <w:sz w:val="28"/>
          <w:szCs w:val="28"/>
        </w:rPr>
        <w:t>учреждения</w:t>
      </w:r>
      <w:r w:rsidR="00613396">
        <w:rPr>
          <w:sz w:val="28"/>
          <w:szCs w:val="28"/>
        </w:rPr>
        <w:t>, производившего медицинскую экспертизу,</w:t>
      </w:r>
      <w:r w:rsidRPr="00BA425C">
        <w:rPr>
          <w:sz w:val="28"/>
          <w:szCs w:val="28"/>
        </w:rPr>
        <w:t xml:space="preserve"> или членами комиссии, производивш</w:t>
      </w:r>
      <w:r w:rsidR="007F699A">
        <w:rPr>
          <w:sz w:val="28"/>
          <w:szCs w:val="28"/>
        </w:rPr>
        <w:t>ей</w:t>
      </w:r>
      <w:r w:rsidRPr="00BA425C">
        <w:rPr>
          <w:sz w:val="28"/>
          <w:szCs w:val="28"/>
        </w:rPr>
        <w:t xml:space="preserve"> медицинскую экспертизу.</w:t>
      </w:r>
    </w:p>
    <w:p w:rsidR="00B4764C" w:rsidRPr="00BA425C" w:rsidRDefault="00B4764C" w:rsidP="003F3B41">
      <w:pPr>
        <w:tabs>
          <w:tab w:val="left" w:pos="10490"/>
          <w:tab w:val="left" w:pos="14628"/>
        </w:tabs>
        <w:ind w:firstLine="709"/>
        <w:jc w:val="both"/>
        <w:rPr>
          <w:sz w:val="28"/>
          <w:szCs w:val="28"/>
        </w:rPr>
      </w:pPr>
      <w:r w:rsidRPr="00BA425C">
        <w:rPr>
          <w:sz w:val="28"/>
          <w:szCs w:val="28"/>
        </w:rPr>
        <w:t>Положение о порядке проведения независимой медицинской экспертизы утверждается Правительством</w:t>
      </w:r>
      <w:r w:rsidRPr="00BA425C">
        <w:rPr>
          <w:sz w:val="28"/>
          <w:szCs w:val="28"/>
          <w:shd w:val="clear" w:color="auto" w:fill="FFFFFF"/>
        </w:rPr>
        <w:t xml:space="preserve"> Приднестровской Молдавской Республики</w:t>
      </w:r>
      <w:r w:rsidRPr="00BA425C">
        <w:rPr>
          <w:sz w:val="28"/>
          <w:szCs w:val="28"/>
        </w:rPr>
        <w:t xml:space="preserve">. </w:t>
      </w:r>
    </w:p>
    <w:p w:rsidR="00B4764C" w:rsidRPr="00BA425C" w:rsidRDefault="00B4764C" w:rsidP="003F3B41">
      <w:pPr>
        <w:tabs>
          <w:tab w:val="left" w:pos="10490"/>
          <w:tab w:val="left" w:pos="14628"/>
        </w:tabs>
        <w:ind w:firstLine="709"/>
        <w:jc w:val="both"/>
        <w:rPr>
          <w:sz w:val="28"/>
          <w:szCs w:val="28"/>
        </w:rPr>
      </w:pPr>
      <w:r w:rsidRPr="00BA425C">
        <w:rPr>
          <w:sz w:val="28"/>
          <w:szCs w:val="28"/>
        </w:rPr>
        <w:t xml:space="preserve">При производстве независимой медицинской экспертизы гражданам предоставляется право выбора экспертов.   </w:t>
      </w:r>
    </w:p>
    <w:p w:rsidR="00B4764C" w:rsidRPr="00BA425C" w:rsidRDefault="00B4764C" w:rsidP="003F3B41">
      <w:pPr>
        <w:tabs>
          <w:tab w:val="left" w:pos="14628"/>
        </w:tabs>
        <w:ind w:firstLine="709"/>
        <w:jc w:val="both"/>
        <w:rPr>
          <w:sz w:val="28"/>
          <w:szCs w:val="28"/>
        </w:rPr>
      </w:pPr>
      <w:r w:rsidRPr="00BA425C">
        <w:rPr>
          <w:sz w:val="28"/>
          <w:szCs w:val="28"/>
        </w:rPr>
        <w:t xml:space="preserve">В случае несогласия граждан, подавших письменное заявление </w:t>
      </w:r>
      <w:r w:rsidRPr="00BA425C">
        <w:rPr>
          <w:sz w:val="28"/>
          <w:szCs w:val="28"/>
        </w:rPr>
        <w:br/>
        <w:t xml:space="preserve">на производство независимой медицинской экспертизы, с заключением </w:t>
      </w:r>
      <w:r w:rsidRPr="00BA425C">
        <w:rPr>
          <w:sz w:val="28"/>
          <w:szCs w:val="28"/>
        </w:rPr>
        <w:br/>
        <w:t xml:space="preserve">по результатам проведения независимой медицинской экспертизы, а также </w:t>
      </w:r>
      <w:r w:rsidRPr="00BA425C">
        <w:rPr>
          <w:sz w:val="28"/>
          <w:szCs w:val="28"/>
        </w:rPr>
        <w:br/>
        <w:t>в случае установления конфликта интересов экспертов, проводивших независимую медицинскую экспертизу (заинтересованности экспертов в получении определенного результата независимой медицинской экспертизы), окончательное решение по заключению (результату) медицинской экспертизы принимается судом».</w:t>
      </w:r>
    </w:p>
    <w:p w:rsidR="002F45E5" w:rsidRPr="00BA425C" w:rsidRDefault="002F45E5" w:rsidP="003F3B41">
      <w:pPr>
        <w:tabs>
          <w:tab w:val="left" w:pos="993"/>
          <w:tab w:val="left" w:pos="9498"/>
          <w:tab w:val="left" w:pos="9720"/>
          <w:tab w:val="left" w:pos="10490"/>
        </w:tabs>
        <w:ind w:left="709" w:firstLine="709"/>
        <w:jc w:val="both"/>
        <w:rPr>
          <w:rFonts w:eastAsia="Calibri"/>
          <w:sz w:val="28"/>
          <w:szCs w:val="28"/>
        </w:rPr>
      </w:pPr>
    </w:p>
    <w:p w:rsidR="00704F15" w:rsidRPr="00BA425C" w:rsidRDefault="00007862" w:rsidP="003F3B41">
      <w:pPr>
        <w:tabs>
          <w:tab w:val="left" w:pos="14628"/>
        </w:tabs>
        <w:ind w:firstLine="709"/>
        <w:jc w:val="both"/>
        <w:rPr>
          <w:rFonts w:eastAsia="Calibri"/>
          <w:snapToGrid w:val="0"/>
          <w:sz w:val="28"/>
          <w:szCs w:val="28"/>
          <w:lang w:eastAsia="en-US"/>
        </w:rPr>
      </w:pPr>
      <w:r w:rsidRPr="00BA425C">
        <w:rPr>
          <w:sz w:val="28"/>
          <w:szCs w:val="28"/>
        </w:rPr>
        <w:t xml:space="preserve">7. </w:t>
      </w:r>
      <w:r w:rsidR="007F699A">
        <w:rPr>
          <w:sz w:val="28"/>
          <w:szCs w:val="28"/>
        </w:rPr>
        <w:t xml:space="preserve">Раздел </w:t>
      </w:r>
      <w:r w:rsidR="007F699A">
        <w:rPr>
          <w:sz w:val="28"/>
          <w:szCs w:val="28"/>
          <w:lang w:val="en-US"/>
        </w:rPr>
        <w:t>IX</w:t>
      </w:r>
      <w:r w:rsidR="007F699A">
        <w:rPr>
          <w:sz w:val="28"/>
          <w:szCs w:val="28"/>
        </w:rPr>
        <w:t xml:space="preserve"> </w:t>
      </w:r>
      <w:r w:rsidR="007F699A" w:rsidRPr="00BA425C">
        <w:rPr>
          <w:sz w:val="28"/>
          <w:szCs w:val="28"/>
        </w:rPr>
        <w:t>д</w:t>
      </w:r>
      <w:r w:rsidR="00704F15" w:rsidRPr="00BA425C">
        <w:rPr>
          <w:sz w:val="28"/>
          <w:szCs w:val="28"/>
        </w:rPr>
        <w:t xml:space="preserve">ополнить статьей 50-1 </w:t>
      </w:r>
      <w:r w:rsidR="00704F15" w:rsidRPr="00BA425C">
        <w:rPr>
          <w:rFonts w:eastAsia="Calibri"/>
          <w:snapToGrid w:val="0"/>
          <w:sz w:val="28"/>
          <w:szCs w:val="28"/>
          <w:lang w:eastAsia="en-US"/>
        </w:rPr>
        <w:t xml:space="preserve">следующего содержания:   </w:t>
      </w:r>
    </w:p>
    <w:p w:rsidR="00007862" w:rsidRPr="00BA425C" w:rsidRDefault="00704F15" w:rsidP="003F3B41">
      <w:pPr>
        <w:tabs>
          <w:tab w:val="left" w:pos="14628"/>
        </w:tabs>
        <w:ind w:firstLine="709"/>
        <w:jc w:val="both"/>
        <w:rPr>
          <w:sz w:val="28"/>
          <w:szCs w:val="28"/>
        </w:rPr>
      </w:pPr>
      <w:r w:rsidRPr="00BA425C">
        <w:rPr>
          <w:sz w:val="28"/>
          <w:szCs w:val="28"/>
        </w:rPr>
        <w:t>«Статья 50-1.</w:t>
      </w:r>
      <w:r w:rsidR="00032F91" w:rsidRPr="00BA425C">
        <w:rPr>
          <w:sz w:val="28"/>
          <w:szCs w:val="28"/>
        </w:rPr>
        <w:t xml:space="preserve"> </w:t>
      </w:r>
      <w:r w:rsidRPr="00BA425C">
        <w:rPr>
          <w:sz w:val="28"/>
          <w:szCs w:val="28"/>
        </w:rPr>
        <w:t xml:space="preserve">Экспертиза профессиональной пригодности и экспертиза </w:t>
      </w:r>
    </w:p>
    <w:p w:rsidR="00704F15" w:rsidRPr="00BA425C" w:rsidRDefault="00007862" w:rsidP="003F3B41">
      <w:pPr>
        <w:tabs>
          <w:tab w:val="left" w:pos="14628"/>
        </w:tabs>
        <w:ind w:firstLine="709"/>
        <w:jc w:val="both"/>
        <w:rPr>
          <w:rFonts w:eastAsia="Calibri"/>
          <w:snapToGrid w:val="0"/>
          <w:sz w:val="28"/>
          <w:szCs w:val="28"/>
          <w:lang w:eastAsia="en-US"/>
        </w:rPr>
      </w:pPr>
      <w:r w:rsidRPr="00BA425C">
        <w:rPr>
          <w:sz w:val="28"/>
          <w:szCs w:val="28"/>
        </w:rPr>
        <w:t xml:space="preserve">                        </w:t>
      </w:r>
      <w:r w:rsidR="00704F15" w:rsidRPr="00BA425C">
        <w:rPr>
          <w:sz w:val="28"/>
          <w:szCs w:val="28"/>
        </w:rPr>
        <w:t>связи заболевания с профессией</w:t>
      </w:r>
    </w:p>
    <w:p w:rsidR="00704F15" w:rsidRPr="00BA425C" w:rsidRDefault="00704F15" w:rsidP="003F3B41">
      <w:pPr>
        <w:tabs>
          <w:tab w:val="left" w:pos="14628"/>
        </w:tabs>
        <w:ind w:firstLine="709"/>
        <w:jc w:val="both"/>
        <w:rPr>
          <w:sz w:val="28"/>
          <w:szCs w:val="28"/>
        </w:rPr>
      </w:pPr>
    </w:p>
    <w:p w:rsidR="00704F15" w:rsidRPr="00BA425C" w:rsidRDefault="0074586A" w:rsidP="003F3B41">
      <w:pPr>
        <w:tabs>
          <w:tab w:val="left" w:pos="14628"/>
        </w:tabs>
        <w:ind w:firstLine="709"/>
        <w:jc w:val="both"/>
        <w:rPr>
          <w:sz w:val="28"/>
          <w:szCs w:val="28"/>
        </w:rPr>
      </w:pPr>
      <w:r>
        <w:rPr>
          <w:sz w:val="28"/>
          <w:szCs w:val="28"/>
        </w:rPr>
        <w:t xml:space="preserve">1. </w:t>
      </w:r>
      <w:r w:rsidR="00704F15" w:rsidRPr="00BA425C">
        <w:rPr>
          <w:sz w:val="28"/>
          <w:szCs w:val="28"/>
        </w:rPr>
        <w:t xml:space="preserve">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 </w:t>
      </w:r>
    </w:p>
    <w:p w:rsidR="00704F15" w:rsidRPr="00BA425C" w:rsidRDefault="0074586A" w:rsidP="003F3B41">
      <w:pPr>
        <w:tabs>
          <w:tab w:val="left" w:pos="14628"/>
        </w:tabs>
        <w:ind w:firstLine="709"/>
        <w:jc w:val="both"/>
        <w:rPr>
          <w:sz w:val="28"/>
          <w:szCs w:val="28"/>
        </w:rPr>
      </w:pPr>
      <w:r>
        <w:rPr>
          <w:sz w:val="28"/>
          <w:szCs w:val="28"/>
        </w:rPr>
        <w:t xml:space="preserve">2. </w:t>
      </w:r>
      <w:r w:rsidR="00704F15" w:rsidRPr="00BA425C">
        <w:rPr>
          <w:sz w:val="28"/>
          <w:szCs w:val="28"/>
        </w:rPr>
        <w:t>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704F15" w:rsidRPr="00BA425C" w:rsidRDefault="00704F15" w:rsidP="003F3B41">
      <w:pPr>
        <w:tabs>
          <w:tab w:val="left" w:pos="14628"/>
        </w:tabs>
        <w:ind w:firstLine="709"/>
        <w:jc w:val="both"/>
        <w:rPr>
          <w:sz w:val="28"/>
          <w:szCs w:val="28"/>
        </w:rPr>
      </w:pPr>
      <w:r w:rsidRPr="00BA425C">
        <w:rPr>
          <w:sz w:val="28"/>
          <w:szCs w:val="28"/>
        </w:rPr>
        <w:t>3.</w:t>
      </w:r>
      <w:r w:rsidR="0074586A">
        <w:rPr>
          <w:sz w:val="28"/>
          <w:szCs w:val="28"/>
        </w:rPr>
        <w:t xml:space="preserve"> </w:t>
      </w:r>
      <w:r w:rsidRPr="00BA425C">
        <w:rPr>
          <w:sz w:val="28"/>
          <w:szCs w:val="28"/>
        </w:rPr>
        <w:t xml:space="preserve">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здравоохранения. </w:t>
      </w:r>
    </w:p>
    <w:p w:rsidR="00704F15" w:rsidRPr="00BA425C" w:rsidRDefault="0074586A" w:rsidP="003F3B41">
      <w:pPr>
        <w:tabs>
          <w:tab w:val="left" w:pos="14628"/>
        </w:tabs>
        <w:ind w:firstLine="709"/>
        <w:jc w:val="both"/>
        <w:rPr>
          <w:sz w:val="28"/>
          <w:szCs w:val="28"/>
        </w:rPr>
      </w:pPr>
      <w:r>
        <w:rPr>
          <w:sz w:val="28"/>
          <w:szCs w:val="28"/>
        </w:rPr>
        <w:t xml:space="preserve">4. </w:t>
      </w:r>
      <w:r w:rsidR="00704F15" w:rsidRPr="00BA425C">
        <w:rPr>
          <w:sz w:val="28"/>
          <w:szCs w:val="28"/>
        </w:rPr>
        <w:t>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704F15" w:rsidRPr="00BA425C" w:rsidRDefault="0074586A" w:rsidP="003F3B41">
      <w:pPr>
        <w:tabs>
          <w:tab w:val="left" w:pos="14628"/>
        </w:tabs>
        <w:ind w:firstLine="709"/>
        <w:jc w:val="both"/>
        <w:rPr>
          <w:sz w:val="28"/>
          <w:szCs w:val="28"/>
        </w:rPr>
      </w:pPr>
      <w:r>
        <w:rPr>
          <w:sz w:val="28"/>
          <w:szCs w:val="28"/>
        </w:rPr>
        <w:t xml:space="preserve">5. </w:t>
      </w:r>
      <w:r w:rsidR="00704F15" w:rsidRPr="00BA425C">
        <w:rPr>
          <w:sz w:val="28"/>
          <w:szCs w:val="28"/>
        </w:rPr>
        <w:t>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Правительством Приднестровской Молдавской Республики.</w:t>
      </w:r>
    </w:p>
    <w:p w:rsidR="00704F15" w:rsidRPr="00BA425C" w:rsidRDefault="00704F15" w:rsidP="003F3B41">
      <w:pPr>
        <w:tabs>
          <w:tab w:val="left" w:pos="14628"/>
        </w:tabs>
        <w:ind w:firstLine="709"/>
        <w:jc w:val="both"/>
        <w:rPr>
          <w:sz w:val="28"/>
          <w:szCs w:val="28"/>
        </w:rPr>
      </w:pPr>
      <w:r w:rsidRPr="00BA425C">
        <w:rPr>
          <w:sz w:val="28"/>
          <w:szCs w:val="28"/>
        </w:rPr>
        <w:lastRenderedPageBreak/>
        <w:t>6. Гражданам предоставляется право на производство независимой экспертизы профессиональной пригодности и экспертизы связи заболевания с профессией</w:t>
      </w:r>
      <w:r w:rsidRPr="00BA425C">
        <w:rPr>
          <w:rFonts w:eastAsia="Calibri"/>
          <w:snapToGrid w:val="0"/>
          <w:sz w:val="28"/>
          <w:szCs w:val="28"/>
          <w:lang w:eastAsia="en-US"/>
        </w:rPr>
        <w:t xml:space="preserve"> </w:t>
      </w:r>
      <w:r w:rsidRPr="00BA425C">
        <w:rPr>
          <w:sz w:val="28"/>
          <w:szCs w:val="28"/>
        </w:rPr>
        <w:t>в порядке, предусмотренном статьей 50 настоящего Закона».</w:t>
      </w:r>
    </w:p>
    <w:p w:rsidR="00704F15" w:rsidRPr="00035292" w:rsidRDefault="00704F15" w:rsidP="003F3B41">
      <w:pPr>
        <w:tabs>
          <w:tab w:val="left" w:pos="9498"/>
          <w:tab w:val="left" w:pos="9720"/>
          <w:tab w:val="left" w:pos="10490"/>
        </w:tabs>
        <w:ind w:left="709" w:firstLine="709"/>
        <w:jc w:val="both"/>
        <w:rPr>
          <w:rFonts w:eastAsia="Calibri"/>
          <w:sz w:val="20"/>
          <w:szCs w:val="20"/>
        </w:rPr>
      </w:pPr>
    </w:p>
    <w:p w:rsidR="00704F15" w:rsidRPr="00BA425C" w:rsidRDefault="00007862" w:rsidP="003F3B41">
      <w:pPr>
        <w:tabs>
          <w:tab w:val="left" w:pos="14628"/>
        </w:tabs>
        <w:ind w:firstLine="709"/>
        <w:jc w:val="both"/>
        <w:rPr>
          <w:rFonts w:eastAsia="Calibri"/>
          <w:snapToGrid w:val="0"/>
          <w:sz w:val="28"/>
          <w:szCs w:val="28"/>
          <w:lang w:eastAsia="en-US"/>
        </w:rPr>
      </w:pPr>
      <w:r w:rsidRPr="00BA425C">
        <w:rPr>
          <w:sz w:val="28"/>
          <w:szCs w:val="28"/>
        </w:rPr>
        <w:t xml:space="preserve">8. </w:t>
      </w:r>
      <w:r w:rsidR="00CA3F57">
        <w:rPr>
          <w:sz w:val="28"/>
          <w:szCs w:val="28"/>
        </w:rPr>
        <w:t xml:space="preserve">Раздел </w:t>
      </w:r>
      <w:r w:rsidR="00CA3F57">
        <w:rPr>
          <w:sz w:val="28"/>
          <w:szCs w:val="28"/>
          <w:lang w:val="en-US"/>
        </w:rPr>
        <w:t>IX</w:t>
      </w:r>
      <w:r w:rsidR="00CA3F57">
        <w:rPr>
          <w:sz w:val="28"/>
          <w:szCs w:val="28"/>
        </w:rPr>
        <w:t xml:space="preserve"> </w:t>
      </w:r>
      <w:r w:rsidR="00CA3F57" w:rsidRPr="00BA425C">
        <w:rPr>
          <w:sz w:val="28"/>
          <w:szCs w:val="28"/>
        </w:rPr>
        <w:t xml:space="preserve">дополнить </w:t>
      </w:r>
      <w:r w:rsidR="00704F15" w:rsidRPr="00BA425C">
        <w:rPr>
          <w:sz w:val="28"/>
          <w:szCs w:val="28"/>
        </w:rPr>
        <w:t xml:space="preserve">статьей 50-2 </w:t>
      </w:r>
      <w:r w:rsidR="00704F15" w:rsidRPr="00BA425C">
        <w:rPr>
          <w:rFonts w:eastAsia="Calibri"/>
          <w:snapToGrid w:val="0"/>
          <w:sz w:val="28"/>
          <w:szCs w:val="28"/>
          <w:lang w:eastAsia="en-US"/>
        </w:rPr>
        <w:t xml:space="preserve">следующего содержания:   </w:t>
      </w:r>
    </w:p>
    <w:p w:rsidR="00704F15" w:rsidRPr="00BA425C" w:rsidRDefault="00704F15" w:rsidP="003F3B41">
      <w:pPr>
        <w:tabs>
          <w:tab w:val="left" w:pos="14628"/>
        </w:tabs>
        <w:ind w:firstLine="709"/>
        <w:jc w:val="both"/>
        <w:rPr>
          <w:sz w:val="28"/>
          <w:szCs w:val="28"/>
        </w:rPr>
      </w:pPr>
      <w:r w:rsidRPr="00BA425C">
        <w:rPr>
          <w:sz w:val="28"/>
          <w:szCs w:val="28"/>
        </w:rPr>
        <w:t>«Статья 50-2. Медицинское освидетельствование</w:t>
      </w:r>
    </w:p>
    <w:p w:rsidR="00704F15" w:rsidRPr="00035292" w:rsidRDefault="00704F15" w:rsidP="003F3B41">
      <w:pPr>
        <w:tabs>
          <w:tab w:val="left" w:pos="14628"/>
        </w:tabs>
        <w:ind w:firstLine="709"/>
        <w:jc w:val="both"/>
        <w:rPr>
          <w:sz w:val="20"/>
          <w:szCs w:val="20"/>
        </w:rPr>
      </w:pPr>
    </w:p>
    <w:p w:rsidR="00704F15" w:rsidRPr="00BA425C" w:rsidRDefault="0074586A" w:rsidP="003F3B41">
      <w:pPr>
        <w:tabs>
          <w:tab w:val="left" w:pos="14628"/>
        </w:tabs>
        <w:ind w:firstLine="709"/>
        <w:jc w:val="both"/>
        <w:rPr>
          <w:sz w:val="28"/>
          <w:szCs w:val="28"/>
        </w:rPr>
      </w:pPr>
      <w:r>
        <w:rPr>
          <w:sz w:val="28"/>
          <w:szCs w:val="28"/>
        </w:rPr>
        <w:t xml:space="preserve">1. </w:t>
      </w:r>
      <w:r w:rsidR="00704F15" w:rsidRPr="00BA425C">
        <w:rPr>
          <w:sz w:val="28"/>
          <w:szCs w:val="28"/>
        </w:rPr>
        <w:t>Медицинское освидетельствование представляет собой совокупность методов медицинского осмотра и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704F15" w:rsidRPr="00BA425C" w:rsidRDefault="0074586A" w:rsidP="003F3B41">
      <w:pPr>
        <w:tabs>
          <w:tab w:val="left" w:pos="14628"/>
        </w:tabs>
        <w:ind w:firstLine="709"/>
        <w:jc w:val="both"/>
        <w:rPr>
          <w:sz w:val="28"/>
          <w:szCs w:val="28"/>
        </w:rPr>
      </w:pPr>
      <w:r>
        <w:rPr>
          <w:sz w:val="28"/>
          <w:szCs w:val="28"/>
        </w:rPr>
        <w:t xml:space="preserve">2. </w:t>
      </w:r>
      <w:r w:rsidR="00704F15" w:rsidRPr="00BA425C">
        <w:rPr>
          <w:sz w:val="28"/>
          <w:szCs w:val="28"/>
        </w:rPr>
        <w:t>Видами медицинского освидетельствования являются:</w:t>
      </w:r>
    </w:p>
    <w:p w:rsidR="00704F15" w:rsidRPr="00BA425C" w:rsidRDefault="00704F15" w:rsidP="003F3B41">
      <w:pPr>
        <w:tabs>
          <w:tab w:val="left" w:pos="14628"/>
        </w:tabs>
        <w:ind w:firstLine="709"/>
        <w:jc w:val="both"/>
        <w:rPr>
          <w:sz w:val="28"/>
          <w:szCs w:val="28"/>
        </w:rPr>
      </w:pPr>
      <w:r w:rsidRPr="00BA425C">
        <w:rPr>
          <w:sz w:val="28"/>
          <w:szCs w:val="28"/>
        </w:rPr>
        <w:t>а)</w:t>
      </w:r>
      <w:r w:rsidR="0074586A">
        <w:rPr>
          <w:sz w:val="28"/>
          <w:szCs w:val="28"/>
        </w:rPr>
        <w:t xml:space="preserve"> </w:t>
      </w:r>
      <w:r w:rsidRPr="00BA425C">
        <w:rPr>
          <w:sz w:val="28"/>
          <w:szCs w:val="28"/>
        </w:rPr>
        <w:t>освидетельствование на состояние опьянения (алкогольного, наркотического или иного токсического);</w:t>
      </w:r>
    </w:p>
    <w:p w:rsidR="00704F15" w:rsidRPr="00BA425C" w:rsidRDefault="0074586A" w:rsidP="003F3B41">
      <w:pPr>
        <w:tabs>
          <w:tab w:val="left" w:pos="14628"/>
        </w:tabs>
        <w:ind w:firstLine="709"/>
        <w:jc w:val="both"/>
        <w:rPr>
          <w:sz w:val="28"/>
          <w:szCs w:val="28"/>
        </w:rPr>
      </w:pPr>
      <w:r>
        <w:rPr>
          <w:sz w:val="28"/>
          <w:szCs w:val="28"/>
        </w:rPr>
        <w:t xml:space="preserve">б) </w:t>
      </w:r>
      <w:r w:rsidR="00704F15" w:rsidRPr="00BA425C">
        <w:rPr>
          <w:sz w:val="28"/>
          <w:szCs w:val="28"/>
        </w:rPr>
        <w:t>психиатрическое освидетельствование;</w:t>
      </w:r>
    </w:p>
    <w:p w:rsidR="00704F15" w:rsidRPr="00BA425C" w:rsidRDefault="0074586A" w:rsidP="003F3B41">
      <w:pPr>
        <w:tabs>
          <w:tab w:val="left" w:pos="14628"/>
        </w:tabs>
        <w:ind w:firstLine="709"/>
        <w:jc w:val="both"/>
        <w:rPr>
          <w:sz w:val="28"/>
          <w:szCs w:val="28"/>
        </w:rPr>
      </w:pPr>
      <w:r>
        <w:rPr>
          <w:sz w:val="28"/>
          <w:szCs w:val="28"/>
        </w:rPr>
        <w:t xml:space="preserve">в) </w:t>
      </w:r>
      <w:r w:rsidR="00704F15" w:rsidRPr="00BA425C">
        <w:rPr>
          <w:sz w:val="28"/>
          <w:szCs w:val="28"/>
        </w:rPr>
        <w:t>освидетельствование на наличие медицинских противопоказаний к управлению транспортным средством;</w:t>
      </w:r>
    </w:p>
    <w:p w:rsidR="00704F15" w:rsidRPr="00BA425C" w:rsidRDefault="00704F15" w:rsidP="003F3B41">
      <w:pPr>
        <w:tabs>
          <w:tab w:val="left" w:pos="14628"/>
        </w:tabs>
        <w:ind w:firstLine="709"/>
        <w:jc w:val="both"/>
        <w:rPr>
          <w:sz w:val="28"/>
          <w:szCs w:val="28"/>
        </w:rPr>
      </w:pPr>
      <w:r w:rsidRPr="00BA425C">
        <w:rPr>
          <w:sz w:val="28"/>
          <w:szCs w:val="28"/>
        </w:rPr>
        <w:t>г)</w:t>
      </w:r>
      <w:r w:rsidR="0074586A">
        <w:rPr>
          <w:sz w:val="28"/>
          <w:szCs w:val="28"/>
        </w:rPr>
        <w:t xml:space="preserve"> </w:t>
      </w:r>
      <w:r w:rsidRPr="00BA425C">
        <w:rPr>
          <w:sz w:val="28"/>
          <w:szCs w:val="28"/>
        </w:rPr>
        <w:t>освидетельствование на наличие медицинских противопоказаний к владению оружием;</w:t>
      </w:r>
    </w:p>
    <w:p w:rsidR="00704F15" w:rsidRPr="00BA425C" w:rsidRDefault="00704F15" w:rsidP="003F3B41">
      <w:pPr>
        <w:tabs>
          <w:tab w:val="left" w:pos="14628"/>
        </w:tabs>
        <w:ind w:firstLine="709"/>
        <w:jc w:val="both"/>
        <w:rPr>
          <w:sz w:val="28"/>
          <w:szCs w:val="28"/>
        </w:rPr>
      </w:pPr>
      <w:r w:rsidRPr="00BA425C">
        <w:rPr>
          <w:sz w:val="28"/>
          <w:szCs w:val="28"/>
        </w:rPr>
        <w:t xml:space="preserve">д) </w:t>
      </w:r>
      <w:proofErr w:type="spellStart"/>
      <w:r w:rsidRPr="00BA425C">
        <w:rPr>
          <w:sz w:val="28"/>
          <w:szCs w:val="28"/>
        </w:rPr>
        <w:t>предрейсовое</w:t>
      </w:r>
      <w:proofErr w:type="spellEnd"/>
      <w:r w:rsidRPr="00BA425C">
        <w:rPr>
          <w:sz w:val="28"/>
          <w:szCs w:val="28"/>
        </w:rPr>
        <w:t xml:space="preserve"> (</w:t>
      </w:r>
      <w:proofErr w:type="spellStart"/>
      <w:r w:rsidRPr="00BA425C">
        <w:rPr>
          <w:sz w:val="28"/>
          <w:szCs w:val="28"/>
        </w:rPr>
        <w:t>предсменное</w:t>
      </w:r>
      <w:proofErr w:type="spellEnd"/>
      <w:r w:rsidRPr="00BA425C">
        <w:rPr>
          <w:sz w:val="28"/>
          <w:szCs w:val="28"/>
        </w:rPr>
        <w:t>) освидетельствование водителей, осуществляющих автомобильные перевозки пассажиров и багажа;</w:t>
      </w:r>
    </w:p>
    <w:p w:rsidR="00704F15" w:rsidRPr="00BA425C" w:rsidRDefault="00704F15" w:rsidP="003F3B41">
      <w:pPr>
        <w:tabs>
          <w:tab w:val="left" w:pos="14628"/>
        </w:tabs>
        <w:ind w:firstLine="709"/>
        <w:jc w:val="both"/>
        <w:rPr>
          <w:sz w:val="28"/>
          <w:szCs w:val="28"/>
        </w:rPr>
      </w:pPr>
      <w:r w:rsidRPr="00BA425C">
        <w:rPr>
          <w:sz w:val="28"/>
          <w:szCs w:val="28"/>
        </w:rPr>
        <w:t>е)</w:t>
      </w:r>
      <w:r w:rsidR="0074586A">
        <w:rPr>
          <w:sz w:val="28"/>
          <w:szCs w:val="28"/>
        </w:rPr>
        <w:t xml:space="preserve"> </w:t>
      </w:r>
      <w:r w:rsidRPr="00BA425C">
        <w:rPr>
          <w:sz w:val="28"/>
          <w:szCs w:val="28"/>
        </w:rPr>
        <w:t xml:space="preserve">иные виды медицинского освидетельствования, установленные действующим законодательством Приднестровской Молдавской Республики. </w:t>
      </w:r>
    </w:p>
    <w:p w:rsidR="00704F15" w:rsidRPr="00BA425C" w:rsidRDefault="0074586A" w:rsidP="003F3B41">
      <w:pPr>
        <w:tabs>
          <w:tab w:val="left" w:pos="14628"/>
        </w:tabs>
        <w:ind w:firstLine="709"/>
        <w:jc w:val="both"/>
        <w:rPr>
          <w:sz w:val="28"/>
          <w:szCs w:val="28"/>
        </w:rPr>
      </w:pPr>
      <w:r>
        <w:rPr>
          <w:sz w:val="28"/>
          <w:szCs w:val="28"/>
        </w:rPr>
        <w:t xml:space="preserve">3. </w:t>
      </w:r>
      <w:r w:rsidR="00704F15" w:rsidRPr="00BA425C">
        <w:rPr>
          <w:sz w:val="28"/>
          <w:szCs w:val="28"/>
        </w:rPr>
        <w:t>Медицинск</w:t>
      </w:r>
      <w:r w:rsidR="00B948D4">
        <w:rPr>
          <w:sz w:val="28"/>
          <w:szCs w:val="28"/>
        </w:rPr>
        <w:t xml:space="preserve">ое </w:t>
      </w:r>
      <w:r w:rsidR="00B948D4" w:rsidRPr="001B08BA">
        <w:rPr>
          <w:sz w:val="28"/>
          <w:szCs w:val="28"/>
        </w:rPr>
        <w:t>освидетельствование проводит</w:t>
      </w:r>
      <w:r w:rsidR="00704F15" w:rsidRPr="001B08BA">
        <w:rPr>
          <w:sz w:val="28"/>
          <w:szCs w:val="28"/>
        </w:rPr>
        <w:t xml:space="preserve">ся </w:t>
      </w:r>
      <w:r w:rsidR="00704F15" w:rsidRPr="00BA425C">
        <w:rPr>
          <w:sz w:val="28"/>
          <w:szCs w:val="28"/>
        </w:rPr>
        <w:t xml:space="preserve">в порядке, установленном Правительством Приднестровской Молдавской Республики, за исключением </w:t>
      </w:r>
      <w:proofErr w:type="spellStart"/>
      <w:r w:rsidR="00704F15" w:rsidRPr="00BA425C">
        <w:rPr>
          <w:sz w:val="28"/>
          <w:szCs w:val="28"/>
        </w:rPr>
        <w:t>предрейсового</w:t>
      </w:r>
      <w:proofErr w:type="spellEnd"/>
      <w:r w:rsidR="00704F15" w:rsidRPr="00BA425C">
        <w:rPr>
          <w:sz w:val="28"/>
          <w:szCs w:val="28"/>
        </w:rPr>
        <w:t xml:space="preserve"> (</w:t>
      </w:r>
      <w:proofErr w:type="spellStart"/>
      <w:r w:rsidR="00704F15" w:rsidRPr="00BA425C">
        <w:rPr>
          <w:sz w:val="28"/>
          <w:szCs w:val="28"/>
        </w:rPr>
        <w:t>предсменного</w:t>
      </w:r>
      <w:proofErr w:type="spellEnd"/>
      <w:r w:rsidR="00704F15" w:rsidRPr="00BA425C">
        <w:rPr>
          <w:sz w:val="28"/>
          <w:szCs w:val="28"/>
        </w:rPr>
        <w:t>) медицинского освидетельствования водителей, осуществляющих автомобильные перевозки пассажиров и багажа.</w:t>
      </w:r>
    </w:p>
    <w:p w:rsidR="00704F15" w:rsidRPr="00BA425C" w:rsidRDefault="00704F15" w:rsidP="003F3B41">
      <w:pPr>
        <w:tabs>
          <w:tab w:val="left" w:pos="14628"/>
        </w:tabs>
        <w:ind w:firstLine="709"/>
        <w:jc w:val="both"/>
        <w:rPr>
          <w:sz w:val="28"/>
          <w:szCs w:val="28"/>
        </w:rPr>
      </w:pPr>
      <w:proofErr w:type="spellStart"/>
      <w:r w:rsidRPr="00BA425C">
        <w:rPr>
          <w:sz w:val="28"/>
          <w:szCs w:val="28"/>
        </w:rPr>
        <w:t>Предрейсовое</w:t>
      </w:r>
      <w:proofErr w:type="spellEnd"/>
      <w:r w:rsidRPr="00BA425C">
        <w:rPr>
          <w:sz w:val="28"/>
          <w:szCs w:val="28"/>
        </w:rPr>
        <w:t xml:space="preserve"> (</w:t>
      </w:r>
      <w:proofErr w:type="spellStart"/>
      <w:r w:rsidRPr="00BA425C">
        <w:rPr>
          <w:sz w:val="28"/>
          <w:szCs w:val="28"/>
        </w:rPr>
        <w:t>предсменное</w:t>
      </w:r>
      <w:proofErr w:type="spellEnd"/>
      <w:r w:rsidRPr="00BA425C">
        <w:rPr>
          <w:sz w:val="28"/>
          <w:szCs w:val="28"/>
        </w:rPr>
        <w:t>) медицинск</w:t>
      </w:r>
      <w:r w:rsidR="0065370B">
        <w:rPr>
          <w:sz w:val="28"/>
          <w:szCs w:val="28"/>
        </w:rPr>
        <w:t>ое освидетельствование проводит</w:t>
      </w:r>
      <w:r w:rsidRPr="00BA425C">
        <w:rPr>
          <w:sz w:val="28"/>
          <w:szCs w:val="28"/>
        </w:rPr>
        <w:t>ся в порядке, установленном уполномоченным на то исполнительным органом государственной власти.</w:t>
      </w:r>
    </w:p>
    <w:p w:rsidR="00704F15" w:rsidRPr="00BA425C" w:rsidRDefault="0074586A" w:rsidP="003F3B41">
      <w:pPr>
        <w:tabs>
          <w:tab w:val="left" w:pos="14628"/>
        </w:tabs>
        <w:ind w:firstLine="709"/>
        <w:jc w:val="both"/>
        <w:rPr>
          <w:sz w:val="28"/>
          <w:szCs w:val="28"/>
        </w:rPr>
      </w:pPr>
      <w:r>
        <w:rPr>
          <w:sz w:val="28"/>
          <w:szCs w:val="28"/>
        </w:rPr>
        <w:t xml:space="preserve">4. </w:t>
      </w:r>
      <w:r w:rsidR="00704F15" w:rsidRPr="00BA425C">
        <w:rPr>
          <w:sz w:val="28"/>
          <w:szCs w:val="28"/>
        </w:rPr>
        <w:t xml:space="preserve">Психиатрическое освидетельствование проводится в соответствии </w:t>
      </w:r>
      <w:r w:rsidR="002C6F31">
        <w:rPr>
          <w:sz w:val="28"/>
          <w:szCs w:val="28"/>
        </w:rPr>
        <w:t xml:space="preserve">с </w:t>
      </w:r>
      <w:r w:rsidR="00704F15" w:rsidRPr="00BA425C">
        <w:rPr>
          <w:sz w:val="28"/>
          <w:szCs w:val="28"/>
        </w:rPr>
        <w:t>законодательством Приднестровской Молдавской Республики о психиатрической помощи и гарантиях прав граждан при ее оказании».</w:t>
      </w:r>
    </w:p>
    <w:p w:rsidR="00704F15" w:rsidRPr="00035292" w:rsidRDefault="00704F15" w:rsidP="003F3B41">
      <w:pPr>
        <w:tabs>
          <w:tab w:val="left" w:pos="993"/>
          <w:tab w:val="left" w:pos="9498"/>
          <w:tab w:val="left" w:pos="9720"/>
          <w:tab w:val="left" w:pos="10490"/>
        </w:tabs>
        <w:ind w:left="709" w:firstLine="709"/>
        <w:jc w:val="both"/>
        <w:rPr>
          <w:rFonts w:eastAsia="Calibri"/>
          <w:sz w:val="20"/>
          <w:szCs w:val="20"/>
        </w:rPr>
      </w:pPr>
    </w:p>
    <w:p w:rsidR="002F45E5" w:rsidRPr="00BA425C" w:rsidRDefault="00704F15" w:rsidP="00035292">
      <w:pPr>
        <w:tabs>
          <w:tab w:val="left" w:pos="9498"/>
          <w:tab w:val="left" w:pos="9720"/>
          <w:tab w:val="left" w:pos="10490"/>
        </w:tabs>
        <w:ind w:firstLine="709"/>
        <w:jc w:val="both"/>
        <w:rPr>
          <w:rFonts w:eastAsia="Calibri"/>
          <w:sz w:val="28"/>
          <w:szCs w:val="28"/>
        </w:rPr>
      </w:pPr>
      <w:r w:rsidRPr="00BA425C">
        <w:rPr>
          <w:b/>
          <w:sz w:val="28"/>
          <w:szCs w:val="28"/>
        </w:rPr>
        <w:t>Статья 2.</w:t>
      </w:r>
      <w:r w:rsidRPr="00BA425C">
        <w:rPr>
          <w:sz w:val="28"/>
          <w:szCs w:val="28"/>
        </w:rPr>
        <w:t xml:space="preserve"> Настоящий Закон вступает в силу по истечении </w:t>
      </w:r>
      <w:r w:rsidR="0065370B">
        <w:rPr>
          <w:sz w:val="28"/>
          <w:szCs w:val="28"/>
        </w:rPr>
        <w:br/>
      </w:r>
      <w:r w:rsidRPr="00BA425C">
        <w:rPr>
          <w:sz w:val="28"/>
          <w:szCs w:val="28"/>
        </w:rPr>
        <w:t>60 (</w:t>
      </w:r>
      <w:r w:rsidR="0065370B">
        <w:rPr>
          <w:sz w:val="28"/>
          <w:szCs w:val="28"/>
        </w:rPr>
        <w:t>шестидесяти</w:t>
      </w:r>
      <w:r w:rsidRPr="00BA425C">
        <w:rPr>
          <w:sz w:val="28"/>
          <w:szCs w:val="28"/>
        </w:rPr>
        <w:t xml:space="preserve">) дней после </w:t>
      </w:r>
      <w:r w:rsidR="00476E40">
        <w:rPr>
          <w:sz w:val="28"/>
          <w:szCs w:val="28"/>
        </w:rPr>
        <w:t xml:space="preserve">дня </w:t>
      </w:r>
      <w:r w:rsidRPr="00BA425C">
        <w:rPr>
          <w:sz w:val="28"/>
          <w:szCs w:val="28"/>
        </w:rPr>
        <w:t>официального опубликования</w:t>
      </w:r>
      <w:r w:rsidR="002F45E5" w:rsidRPr="00BA425C">
        <w:rPr>
          <w:rFonts w:eastAsia="Calibri"/>
          <w:sz w:val="28"/>
          <w:szCs w:val="28"/>
        </w:rPr>
        <w:t>.</w:t>
      </w:r>
    </w:p>
    <w:p w:rsidR="00582123" w:rsidRPr="00BA425C" w:rsidRDefault="00582123" w:rsidP="003F3B41">
      <w:pPr>
        <w:ind w:firstLine="709"/>
        <w:jc w:val="both"/>
        <w:rPr>
          <w:sz w:val="28"/>
          <w:szCs w:val="28"/>
        </w:rPr>
      </w:pPr>
    </w:p>
    <w:p w:rsidR="00582123" w:rsidRPr="00BA425C" w:rsidRDefault="00582123" w:rsidP="00582123">
      <w:pPr>
        <w:ind w:firstLine="709"/>
        <w:jc w:val="both"/>
        <w:rPr>
          <w:sz w:val="28"/>
          <w:szCs w:val="28"/>
        </w:rPr>
      </w:pPr>
    </w:p>
    <w:p w:rsidR="00582123" w:rsidRPr="00BA425C" w:rsidRDefault="00582123" w:rsidP="00582123">
      <w:pPr>
        <w:jc w:val="both"/>
        <w:rPr>
          <w:sz w:val="28"/>
          <w:szCs w:val="28"/>
        </w:rPr>
      </w:pPr>
      <w:r w:rsidRPr="00BA425C">
        <w:rPr>
          <w:sz w:val="28"/>
          <w:szCs w:val="28"/>
        </w:rPr>
        <w:t>Президент</w:t>
      </w:r>
    </w:p>
    <w:p w:rsidR="00582123" w:rsidRPr="00BA425C" w:rsidRDefault="00582123" w:rsidP="00582123">
      <w:pPr>
        <w:jc w:val="both"/>
        <w:rPr>
          <w:sz w:val="28"/>
          <w:szCs w:val="28"/>
        </w:rPr>
      </w:pPr>
      <w:r w:rsidRPr="00BA425C">
        <w:rPr>
          <w:sz w:val="28"/>
          <w:szCs w:val="28"/>
        </w:rPr>
        <w:t>Приднестровской</w:t>
      </w:r>
    </w:p>
    <w:p w:rsidR="00582123" w:rsidRPr="00BA425C" w:rsidRDefault="00582123" w:rsidP="00582123">
      <w:pPr>
        <w:jc w:val="both"/>
        <w:rPr>
          <w:sz w:val="28"/>
          <w:szCs w:val="28"/>
        </w:rPr>
      </w:pPr>
      <w:r w:rsidRPr="00BA425C">
        <w:rPr>
          <w:sz w:val="28"/>
          <w:szCs w:val="28"/>
        </w:rPr>
        <w:t>Молдавской Республики                                            В. Н. КРАСНОСЕЛЬСКИЙ</w:t>
      </w:r>
    </w:p>
    <w:p w:rsidR="00582123" w:rsidRDefault="00582123" w:rsidP="00582123">
      <w:pPr>
        <w:jc w:val="both"/>
        <w:rPr>
          <w:sz w:val="28"/>
          <w:szCs w:val="28"/>
        </w:rPr>
      </w:pPr>
    </w:p>
    <w:p w:rsidR="00971C80" w:rsidRPr="00D91258" w:rsidRDefault="00971C80" w:rsidP="00971C80">
      <w:pPr>
        <w:jc w:val="both"/>
        <w:rPr>
          <w:sz w:val="28"/>
          <w:szCs w:val="28"/>
        </w:rPr>
      </w:pPr>
      <w:bookmarkStart w:id="0" w:name="_GoBack"/>
      <w:bookmarkEnd w:id="0"/>
      <w:r w:rsidRPr="00D91258">
        <w:rPr>
          <w:sz w:val="28"/>
          <w:szCs w:val="28"/>
        </w:rPr>
        <w:t>г. Тирасполь</w:t>
      </w:r>
    </w:p>
    <w:p w:rsidR="00971C80" w:rsidRPr="00D91258" w:rsidRDefault="00971C80" w:rsidP="00971C80">
      <w:pPr>
        <w:ind w:left="28" w:hanging="28"/>
        <w:jc w:val="both"/>
        <w:rPr>
          <w:sz w:val="28"/>
          <w:szCs w:val="28"/>
        </w:rPr>
      </w:pPr>
      <w:r>
        <w:rPr>
          <w:sz w:val="28"/>
          <w:szCs w:val="28"/>
        </w:rPr>
        <w:t>5 ноября 2021</w:t>
      </w:r>
      <w:r w:rsidRPr="00D91258">
        <w:rPr>
          <w:sz w:val="28"/>
          <w:szCs w:val="28"/>
        </w:rPr>
        <w:t xml:space="preserve"> г.</w:t>
      </w:r>
    </w:p>
    <w:p w:rsidR="00971C80" w:rsidRPr="00E47AD2" w:rsidRDefault="00971C80" w:rsidP="00971C80">
      <w:pPr>
        <w:tabs>
          <w:tab w:val="left" w:pos="4536"/>
        </w:tabs>
        <w:ind w:left="28" w:hanging="28"/>
        <w:rPr>
          <w:sz w:val="28"/>
          <w:szCs w:val="28"/>
        </w:rPr>
      </w:pPr>
      <w:r>
        <w:rPr>
          <w:sz w:val="28"/>
          <w:szCs w:val="28"/>
        </w:rPr>
        <w:t>№ 278-ЗИД-</w:t>
      </w:r>
      <w:r w:rsidRPr="00D91258">
        <w:rPr>
          <w:sz w:val="28"/>
          <w:szCs w:val="28"/>
        </w:rPr>
        <w:t>VI</w:t>
      </w:r>
      <w:r>
        <w:rPr>
          <w:sz w:val="28"/>
          <w:szCs w:val="28"/>
          <w:lang w:val="en-US"/>
        </w:rPr>
        <w:t>I</w:t>
      </w:r>
    </w:p>
    <w:sectPr w:rsidR="00971C80" w:rsidRPr="00E47AD2" w:rsidSect="00376558">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0C9" w:rsidRDefault="00F540C9" w:rsidP="00376558">
      <w:r>
        <w:separator/>
      </w:r>
    </w:p>
  </w:endnote>
  <w:endnote w:type="continuationSeparator" w:id="0">
    <w:p w:rsidR="00F540C9" w:rsidRDefault="00F540C9" w:rsidP="0037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0C9" w:rsidRDefault="00F540C9" w:rsidP="00376558">
      <w:r>
        <w:separator/>
      </w:r>
    </w:p>
  </w:footnote>
  <w:footnote w:type="continuationSeparator" w:id="0">
    <w:p w:rsidR="00F540C9" w:rsidRDefault="00F540C9" w:rsidP="00376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742595"/>
      <w:docPartObj>
        <w:docPartGallery w:val="Page Numbers (Top of Page)"/>
        <w:docPartUnique/>
      </w:docPartObj>
    </w:sdtPr>
    <w:sdtEndPr/>
    <w:sdtContent>
      <w:p w:rsidR="00376558" w:rsidRDefault="00376558">
        <w:pPr>
          <w:pStyle w:val="a3"/>
          <w:jc w:val="center"/>
        </w:pPr>
        <w:r>
          <w:fldChar w:fldCharType="begin"/>
        </w:r>
        <w:r>
          <w:instrText>PAGE   \* MERGEFORMAT</w:instrText>
        </w:r>
        <w:r>
          <w:fldChar w:fldCharType="separate"/>
        </w:r>
        <w:r w:rsidR="009B4EA8">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2C6F7B"/>
    <w:multiLevelType w:val="hybridMultilevel"/>
    <w:tmpl w:val="65C827B2"/>
    <w:lvl w:ilvl="0" w:tplc="C64041D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5E5"/>
    <w:rsid w:val="00007862"/>
    <w:rsid w:val="00032F91"/>
    <w:rsid w:val="00035292"/>
    <w:rsid w:val="00047ADF"/>
    <w:rsid w:val="000B79DA"/>
    <w:rsid w:val="000F2EDC"/>
    <w:rsid w:val="001265CC"/>
    <w:rsid w:val="00172091"/>
    <w:rsid w:val="001B08BA"/>
    <w:rsid w:val="001B094A"/>
    <w:rsid w:val="002C6F31"/>
    <w:rsid w:val="002F45E5"/>
    <w:rsid w:val="0035032D"/>
    <w:rsid w:val="00376558"/>
    <w:rsid w:val="003F3B41"/>
    <w:rsid w:val="00436DAF"/>
    <w:rsid w:val="00476E40"/>
    <w:rsid w:val="00484941"/>
    <w:rsid w:val="004B027F"/>
    <w:rsid w:val="004B3076"/>
    <w:rsid w:val="004B3AD4"/>
    <w:rsid w:val="004F401B"/>
    <w:rsid w:val="00582123"/>
    <w:rsid w:val="005F3F3A"/>
    <w:rsid w:val="00613396"/>
    <w:rsid w:val="0065370B"/>
    <w:rsid w:val="006547CB"/>
    <w:rsid w:val="00696118"/>
    <w:rsid w:val="006C3298"/>
    <w:rsid w:val="006F6E11"/>
    <w:rsid w:val="00704F15"/>
    <w:rsid w:val="007167A4"/>
    <w:rsid w:val="0074586A"/>
    <w:rsid w:val="007906A2"/>
    <w:rsid w:val="007F6101"/>
    <w:rsid w:val="007F699A"/>
    <w:rsid w:val="00873DCE"/>
    <w:rsid w:val="008A13A0"/>
    <w:rsid w:val="008B1606"/>
    <w:rsid w:val="009008F7"/>
    <w:rsid w:val="00955528"/>
    <w:rsid w:val="00971C80"/>
    <w:rsid w:val="009B4EA8"/>
    <w:rsid w:val="009F6418"/>
    <w:rsid w:val="00A408E2"/>
    <w:rsid w:val="00AA42B5"/>
    <w:rsid w:val="00B02EFA"/>
    <w:rsid w:val="00B0483B"/>
    <w:rsid w:val="00B255FC"/>
    <w:rsid w:val="00B4764C"/>
    <w:rsid w:val="00B948D4"/>
    <w:rsid w:val="00BA0B56"/>
    <w:rsid w:val="00BA425C"/>
    <w:rsid w:val="00C373E3"/>
    <w:rsid w:val="00C71A4A"/>
    <w:rsid w:val="00C85A55"/>
    <w:rsid w:val="00CA3F57"/>
    <w:rsid w:val="00D258F9"/>
    <w:rsid w:val="00D35AF7"/>
    <w:rsid w:val="00D70352"/>
    <w:rsid w:val="00D845DA"/>
    <w:rsid w:val="00D9324F"/>
    <w:rsid w:val="00E628C8"/>
    <w:rsid w:val="00F061BD"/>
    <w:rsid w:val="00F540C9"/>
    <w:rsid w:val="00F549CD"/>
    <w:rsid w:val="00FA744B"/>
    <w:rsid w:val="00FB7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1808D-3480-4C97-A5A6-2C37DCAA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5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558"/>
    <w:pPr>
      <w:tabs>
        <w:tab w:val="center" w:pos="4677"/>
        <w:tab w:val="right" w:pos="9355"/>
      </w:tabs>
    </w:pPr>
  </w:style>
  <w:style w:type="character" w:customStyle="1" w:styleId="a4">
    <w:name w:val="Верхний колонтитул Знак"/>
    <w:basedOn w:val="a0"/>
    <w:link w:val="a3"/>
    <w:uiPriority w:val="99"/>
    <w:rsid w:val="0037655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76558"/>
    <w:pPr>
      <w:tabs>
        <w:tab w:val="center" w:pos="4677"/>
        <w:tab w:val="right" w:pos="9355"/>
      </w:tabs>
    </w:pPr>
  </w:style>
  <w:style w:type="character" w:customStyle="1" w:styleId="a6">
    <w:name w:val="Нижний колонтитул Знак"/>
    <w:basedOn w:val="a0"/>
    <w:link w:val="a5"/>
    <w:uiPriority w:val="99"/>
    <w:rsid w:val="00376558"/>
    <w:rPr>
      <w:rFonts w:ascii="Times New Roman" w:eastAsia="Times New Roman" w:hAnsi="Times New Roman" w:cs="Times New Roman"/>
      <w:sz w:val="24"/>
      <w:szCs w:val="24"/>
      <w:lang w:eastAsia="ru-RU"/>
    </w:rPr>
  </w:style>
  <w:style w:type="character" w:customStyle="1" w:styleId="a7">
    <w:name w:val="Текст Знак"/>
    <w:aliases w:val="Текст Знак Знак Знак,Знак Знак,Текст Знак2 Знак Знак,Текст Знак1 Знак1 Знак Знак,Текст Знак Знак Знак1 Знак Знак,Текст Знак1 Знак Знак Знак Знак Знак,Текст Знак Знак Знак Знак Знак Знак Знак,Знак3 Знак,Знак Зна Знак,З Знак, Знак Знак"/>
    <w:link w:val="a8"/>
    <w:locked/>
    <w:rsid w:val="00B0483B"/>
    <w:rPr>
      <w:rFonts w:ascii="Courier New" w:hAnsi="Courier New" w:cs="Courier New"/>
      <w:lang w:eastAsia="ru-RU"/>
    </w:rPr>
  </w:style>
  <w:style w:type="paragraph" w:styleId="a8">
    <w:name w:val="Plain Text"/>
    <w:aliases w:val="Текст Знак Знак,Знак,Текст Знак2 Знак,Текст Знак1 Знак1 Знак,Текст Знак Знак Знак1 Знак,Текст Знак1 Знак Знак Знак Знак,Текст Знак Знак Знак Знак Знак Знак,Знак3,Знак Зна,З, Знак,Текст Знак2,Текст Знак1 Знак Знак,Знак Знак Знак Знак Знак"/>
    <w:basedOn w:val="a"/>
    <w:link w:val="a7"/>
    <w:rsid w:val="00B0483B"/>
    <w:rPr>
      <w:rFonts w:ascii="Courier New" w:eastAsiaTheme="minorHAnsi" w:hAnsi="Courier New" w:cs="Courier New"/>
      <w:sz w:val="22"/>
      <w:szCs w:val="22"/>
    </w:rPr>
  </w:style>
  <w:style w:type="character" w:customStyle="1" w:styleId="1">
    <w:name w:val="Текст Знак1"/>
    <w:basedOn w:val="a0"/>
    <w:uiPriority w:val="99"/>
    <w:semiHidden/>
    <w:rsid w:val="00B0483B"/>
    <w:rPr>
      <w:rFonts w:ascii="Consolas" w:eastAsia="Times New Roman" w:hAnsi="Consolas" w:cs="Times New Roman"/>
      <w:sz w:val="21"/>
      <w:szCs w:val="21"/>
      <w:lang w:eastAsia="ru-RU"/>
    </w:rPr>
  </w:style>
  <w:style w:type="paragraph" w:styleId="a9">
    <w:name w:val="Balloon Text"/>
    <w:basedOn w:val="a"/>
    <w:link w:val="aa"/>
    <w:uiPriority w:val="99"/>
    <w:semiHidden/>
    <w:unhideWhenUsed/>
    <w:rsid w:val="00BA425C"/>
    <w:rPr>
      <w:rFonts w:ascii="Segoe UI" w:hAnsi="Segoe UI" w:cs="Segoe UI"/>
      <w:sz w:val="18"/>
      <w:szCs w:val="18"/>
    </w:rPr>
  </w:style>
  <w:style w:type="character" w:customStyle="1" w:styleId="aa">
    <w:name w:val="Текст выноски Знак"/>
    <w:basedOn w:val="a0"/>
    <w:link w:val="a9"/>
    <w:uiPriority w:val="99"/>
    <w:semiHidden/>
    <w:rsid w:val="00BA425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1302</Words>
  <Characters>7427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Бугаева В.Н.</cp:lastModifiedBy>
  <cp:revision>6</cp:revision>
  <cp:lastPrinted>2021-11-03T12:06:00Z</cp:lastPrinted>
  <dcterms:created xsi:type="dcterms:W3CDTF">2021-11-03T12:05:00Z</dcterms:created>
  <dcterms:modified xsi:type="dcterms:W3CDTF">2021-11-05T14:48:00Z</dcterms:modified>
</cp:coreProperties>
</file>