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70" w:rsidRPr="0041037B" w:rsidRDefault="00384E70" w:rsidP="00384E7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E70" w:rsidRPr="0041037B" w:rsidRDefault="00384E70" w:rsidP="00384E70">
      <w:pPr>
        <w:tabs>
          <w:tab w:val="left" w:pos="9639"/>
          <w:tab w:val="left" w:pos="1008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E70" w:rsidRPr="0041037B" w:rsidRDefault="00384E70" w:rsidP="00384E70">
      <w:pPr>
        <w:tabs>
          <w:tab w:val="left" w:pos="9639"/>
          <w:tab w:val="left" w:pos="1008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E70" w:rsidRPr="0041037B" w:rsidRDefault="00384E70" w:rsidP="00384E70">
      <w:pPr>
        <w:tabs>
          <w:tab w:val="left" w:pos="9639"/>
          <w:tab w:val="left" w:pos="1008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E70" w:rsidRPr="0041037B" w:rsidRDefault="00384E70" w:rsidP="00384E70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E70" w:rsidRPr="0041037B" w:rsidRDefault="00384E70" w:rsidP="00384E70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37B">
        <w:rPr>
          <w:rFonts w:ascii="Times New Roman" w:eastAsia="Times New Roman" w:hAnsi="Times New Roman" w:cs="Times New Roman"/>
          <w:b/>
          <w:sz w:val="28"/>
          <w:szCs w:val="28"/>
        </w:rPr>
        <w:t>Закон</w:t>
      </w:r>
    </w:p>
    <w:p w:rsidR="00384E70" w:rsidRPr="0041037B" w:rsidRDefault="00384E70" w:rsidP="00384E70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37B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384E70" w:rsidRPr="00D206F8" w:rsidRDefault="00384E70" w:rsidP="00384E70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4E70" w:rsidRDefault="00384E70" w:rsidP="00534F6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384E70">
        <w:rPr>
          <w:rFonts w:ascii="Times New Roman" w:hAnsi="Times New Roman"/>
          <w:b/>
          <w:snapToGrid w:val="0"/>
          <w:sz w:val="28"/>
          <w:szCs w:val="28"/>
        </w:rPr>
        <w:t>«</w:t>
      </w:r>
      <w:r w:rsidR="00534F64" w:rsidRPr="00384E70">
        <w:rPr>
          <w:rFonts w:ascii="Times New Roman" w:hAnsi="Times New Roman"/>
          <w:b/>
          <w:snapToGrid w:val="0"/>
          <w:sz w:val="28"/>
          <w:szCs w:val="28"/>
        </w:rPr>
        <w:t xml:space="preserve">О внесении изменения и дополнения </w:t>
      </w:r>
    </w:p>
    <w:p w:rsidR="00534F64" w:rsidRPr="00384E70" w:rsidRDefault="00534F64" w:rsidP="00534F6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384E70">
        <w:rPr>
          <w:rFonts w:ascii="Times New Roman" w:hAnsi="Times New Roman"/>
          <w:b/>
          <w:snapToGrid w:val="0"/>
          <w:sz w:val="28"/>
          <w:szCs w:val="28"/>
        </w:rPr>
        <w:t>в Закон</w:t>
      </w:r>
      <w:r w:rsidR="00384E70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384E70">
        <w:rPr>
          <w:rFonts w:ascii="Times New Roman" w:hAnsi="Times New Roman"/>
          <w:b/>
          <w:snapToGrid w:val="0"/>
          <w:sz w:val="28"/>
          <w:szCs w:val="28"/>
        </w:rPr>
        <w:t>Приднестровской Молдавской Республики</w:t>
      </w:r>
    </w:p>
    <w:p w:rsidR="00534F64" w:rsidRPr="00384E70" w:rsidRDefault="00534F64" w:rsidP="00534F6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384E70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384E70">
        <w:rPr>
          <w:rFonts w:ascii="Times New Roman" w:hAnsi="Times New Roman"/>
          <w:b/>
          <w:sz w:val="28"/>
          <w:szCs w:val="28"/>
        </w:rPr>
        <w:t>О едином социальном налоге и обязательном страховом взносе</w:t>
      </w:r>
      <w:r w:rsidRPr="00384E70">
        <w:rPr>
          <w:rFonts w:ascii="Times New Roman" w:hAnsi="Times New Roman"/>
          <w:b/>
          <w:snapToGrid w:val="0"/>
          <w:sz w:val="28"/>
          <w:szCs w:val="28"/>
        </w:rPr>
        <w:t>»</w:t>
      </w:r>
    </w:p>
    <w:p w:rsidR="00384E70" w:rsidRPr="00D206F8" w:rsidRDefault="00384E70" w:rsidP="00384E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4E70" w:rsidRPr="0041037B" w:rsidRDefault="00384E70" w:rsidP="00384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37B">
        <w:rPr>
          <w:rFonts w:ascii="Times New Roman" w:eastAsia="Times New Roman" w:hAnsi="Times New Roman" w:cs="Times New Roman"/>
          <w:sz w:val="28"/>
          <w:szCs w:val="28"/>
        </w:rPr>
        <w:t>Принят Верховным Советом</w:t>
      </w:r>
    </w:p>
    <w:p w:rsidR="00384E70" w:rsidRDefault="00384E70" w:rsidP="00384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37B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публики              </w:t>
      </w:r>
      <w:r w:rsidR="00C642A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E6FCC">
        <w:rPr>
          <w:rFonts w:ascii="Times New Roman" w:eastAsia="Times New Roman" w:hAnsi="Times New Roman" w:cs="Times New Roman"/>
          <w:sz w:val="28"/>
          <w:szCs w:val="28"/>
        </w:rPr>
        <w:t>6 октября</w:t>
      </w:r>
      <w:r w:rsidRPr="0041037B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</w:p>
    <w:p w:rsidR="00384E70" w:rsidRPr="00D206F8" w:rsidRDefault="00384E70" w:rsidP="00384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4F64" w:rsidRDefault="00534F64" w:rsidP="00D206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B0637">
        <w:rPr>
          <w:rFonts w:ascii="Times New Roman" w:hAnsi="Times New Roman"/>
          <w:snapToGrid w:val="0"/>
          <w:sz w:val="28"/>
          <w:szCs w:val="28"/>
        </w:rPr>
        <w:tab/>
      </w:r>
      <w:r w:rsidRPr="00901C80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901C80" w:rsidRPr="00901C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0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>от 30 сентября 2000 года № 344-З «О едином социальном налоге и обязательном страховом взносе»</w:t>
      </w:r>
      <w:r w:rsidR="00901C80" w:rsidRPr="00901C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t xml:space="preserve">(СЗМР 00-3) с изменениями и дополнениями, внесенными законами Приднестровской Молдавской Республики от 22 июня 2001 года № 24-ЗД-III (газета «Приднестровье» от 3 июля 2001 года № 121 (1631)); от 28 декабря 2001 года № 81-ЗИД-III (САЗ 01-53); от 1 августа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2002 года № 172-ЗИД-III (САЗ 02-31); от 7 августа 2002 года № 185-ЗИД-III (САЗ 02-32); от 28 сентября 2002 года № 195-ЗИД-III (САЗ 02-39); от 3 января 2003 года № 222-ЗИД-III (САЗ 03-1); от 12 февраля 2003 года № 241-ЗД-III (САЗ 03-7); от 16 июля 2003 года № 310-ЗИ-III (САЗ 03-29); от 28 июля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2003 года № 314-ЗИ-III (САЗ 03-31); от 26 сентября 2003 года № 334-ЗИД-III (САЗ 03-39); от 27 ноября 2003 года № 361-ЗИД-III (САЗ 03-48); от 16 июня 2004 года № 428-ЗИ-III (САЗ 04-25); от 25 сентября 2004 года № 470-ЗИД-III (САЗ 04-39); от 25 сентября 2004 года № 471-ЗИД-III (САЗ 04-39); от 15 ноября 2004 года № 493-ЗИД-III (САЗ 04-47); от 10 февраля 2005 года № 531-ЗИ-III (САЗ 05-7); от 16 мая 2005 года № 569-ЗИ-III (САЗ 05-21); от 9 августа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2005 года № 619-ЗИ-III (САЗ 05-33); от 29 сентября 2005 года № 628-ЗИД-III (САЗ 05-40,1); от 20 декабря 2005 года № 710-ЗИ-III (САЗ 05-52); от 10 марта 2006 года № 9-ЗИД-IV (САЗ 06-11); от 12 июня 2006 года № 41-ЗД-IV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(САЗ 06-25); от 14 июня 2006 года № 44-ЗД-IV (САЗ 06-25); от 29 сентября 2006 года № 92-ЗИД-IV (САЗ 06-40); от 19 января 2007 года № 160-ЗИД-IV (САЗ 07-4); от 22 января 2007 года № 170-ЗИД-IV (САЗ 07-5); от 5 марта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2007 года № 183-ЗИ-IV (САЗ 07-11); от 31 июля 2007 года № 269-ЗИД-IV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(САЗ 07-32); от 27 сентября 2007 года № 300-ЗИД-IV (САЗ 07-40);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от 27 сентября 2007 года № 301-ЗИД-IV (САЗ 07-40); от 27 сентября 2007 года № 314-ЗИ-IV (САЗ 07-40); от 3 марта 2008 года № 408-ЗИД-IV (САЗ 08-9);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от 3 марта 2008 года № 409-ЗД-IV (САЗ 08-9); от 8 июля 2008 года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№ 493-ЗИД-IV (САЗ 08-27); от 14 января 2009 года № 645-ЗД-IV (САЗ 09-3); от 23 марта 2009 года № 679-ЗИ-IV (САЗ 09-13); от 23 марта 2009 года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№ 688-ЗД-IV (САЗ 09-13); от 3 ноября 2009 года № 898-ЗИ-IV (САЗ 09-45);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от 14 декабря 2009 года № 917-ЗИД-IV (САЗ 09-51); от 7 июня 2010 года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№ 96-З-IV (САЗ 10-23); от 24 сентября 2010 года № 167-ЗД-IV (САЗ 10-38);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от 11 октября 2010 года № 192-ЗИД-IV (САЗ 10-41); от 22 ноября 2010 года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№ 229-ЗИД-IV (САЗ 10-47); от 21 апреля 2011 года № 26-ЗИД-V (САЗ 11-16); от 24 мая 2011 года № 60-ЗД-V (САЗ 11-21); от 27 июля 2011 года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№ 134-ЗД-V (САЗ 11-30); от 29 сентября 2011 года № 161-ЗИД-V (САЗ 11-39); от 31 июля 2012 года № 149-ЗД-V (САЗ 12-32); от 25 сентября 2012 года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№ 170-ЗИ-V (САЗ 12-40); от 16 октября 2012 года № 196-ЗИД-V (САЗ 12-43);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>от 24 декабря 2012 года № 253-ЗИ-</w:t>
      </w:r>
      <w:r w:rsidR="00901C80" w:rsidRPr="0006436D">
        <w:rPr>
          <w:rFonts w:ascii="Times New Roman" w:eastAsia="Times New Roman" w:hAnsi="Times New Roman" w:cs="Times New Roman"/>
          <w:sz w:val="28"/>
          <w:szCs w:val="28"/>
        </w:rPr>
        <w:t xml:space="preserve">V (САЗ 12-53); от 20 ноября 2013 года </w:t>
      </w:r>
      <w:r w:rsidR="00901C80" w:rsidRPr="0006436D">
        <w:rPr>
          <w:rFonts w:ascii="Times New Roman" w:eastAsia="Times New Roman" w:hAnsi="Times New Roman" w:cs="Times New Roman"/>
          <w:sz w:val="28"/>
          <w:szCs w:val="28"/>
        </w:rPr>
        <w:br/>
        <w:t xml:space="preserve">№ 235-ЗД-V (САЗ 13-46); от 4 февраля 2014 года № 44-ЗИД-V (САЗ 14-6); </w:t>
      </w:r>
      <w:r w:rsidR="00901C80" w:rsidRPr="0006436D">
        <w:rPr>
          <w:rFonts w:ascii="Times New Roman" w:eastAsia="Times New Roman" w:hAnsi="Times New Roman" w:cs="Times New Roman"/>
          <w:sz w:val="28"/>
          <w:szCs w:val="28"/>
        </w:rPr>
        <w:br/>
        <w:t xml:space="preserve">от 15 января 2016 года № 2-ЗД-VI (САЗ 16-2), </w:t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включая от 10 мая 2016 года </w:t>
      </w:r>
      <w:r w:rsidR="00071C2C" w:rsidRPr="0006436D">
        <w:rPr>
          <w:rFonts w:ascii="Times New Roman" w:hAnsi="Times New Roman" w:cs="Times New Roman"/>
          <w:sz w:val="28"/>
          <w:szCs w:val="28"/>
        </w:rPr>
        <w:br/>
      </w:r>
      <w:r w:rsidR="00F34385" w:rsidRPr="0006436D">
        <w:rPr>
          <w:rFonts w:ascii="Times New Roman" w:hAnsi="Times New Roman" w:cs="Times New Roman"/>
          <w:sz w:val="28"/>
          <w:szCs w:val="28"/>
        </w:rPr>
        <w:t>№ 120-З-</w:t>
      </w:r>
      <w:r w:rsidR="00F34385" w:rsidRPr="0006436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 (САЗ 16-19) с изменениями и дополнениями, внесенными законами Приднестровской Молдавской Республики от 15 ноября 2016 года </w:t>
      </w:r>
      <w:r w:rsidR="00071C2C" w:rsidRPr="0006436D">
        <w:rPr>
          <w:rFonts w:ascii="Times New Roman" w:hAnsi="Times New Roman" w:cs="Times New Roman"/>
          <w:sz w:val="28"/>
          <w:szCs w:val="28"/>
        </w:rPr>
        <w:br/>
      </w:r>
      <w:r w:rsidR="00F34385" w:rsidRPr="0006436D">
        <w:rPr>
          <w:rFonts w:ascii="Times New Roman" w:hAnsi="Times New Roman" w:cs="Times New Roman"/>
          <w:sz w:val="28"/>
          <w:szCs w:val="28"/>
        </w:rPr>
        <w:t>№ 246-ЗИ-</w:t>
      </w:r>
      <w:r w:rsidR="00F34385" w:rsidRPr="0006436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 (САЗ 16-46), от 30 декабря 2016 года № 320-ЗИД-</w:t>
      </w:r>
      <w:r w:rsidR="00F34385" w:rsidRPr="0006436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 (САЗ 17-1), от 14 июня 2017 года № 130-ЗИД-VI (САЗ 17-25), от 27 сентября 2017 года </w:t>
      </w:r>
      <w:r w:rsidR="00071C2C" w:rsidRPr="0006436D">
        <w:rPr>
          <w:rFonts w:ascii="Times New Roman" w:hAnsi="Times New Roman" w:cs="Times New Roman"/>
          <w:sz w:val="28"/>
          <w:szCs w:val="28"/>
        </w:rPr>
        <w:br/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№ 250-ЗИД-VI (САЗ 17-40) с дополнением, внесенным Законом Приднестровской Молдавской Республики от 22 декабря 2017 года </w:t>
      </w:r>
      <w:r w:rsidR="00071C2C" w:rsidRPr="0006436D">
        <w:rPr>
          <w:rFonts w:ascii="Times New Roman" w:hAnsi="Times New Roman" w:cs="Times New Roman"/>
          <w:sz w:val="28"/>
          <w:szCs w:val="28"/>
        </w:rPr>
        <w:br/>
      </w:r>
      <w:r w:rsidR="00F34385" w:rsidRPr="0006436D">
        <w:rPr>
          <w:rFonts w:ascii="Times New Roman" w:hAnsi="Times New Roman" w:cs="Times New Roman"/>
          <w:sz w:val="28"/>
          <w:szCs w:val="28"/>
        </w:rPr>
        <w:t>№ 384-ЗД-VI (САЗ 17-52), от 30 ноября 2017 года № 351-ЗИД-VI (САЗ 17-49), от 28 декабря 2017 года № 393-ЗД-</w:t>
      </w:r>
      <w:r w:rsidR="00F34385" w:rsidRPr="0006436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 (САЗ 18-1,1) с изменением и дополнением, внесенными Законом Приднестровской Молдавской Республики от 1 февраля 2018 года № 20-ЗИД-</w:t>
      </w:r>
      <w:r w:rsidR="00F34385" w:rsidRPr="0006436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 (САЗ 18-5), от 10 апреля </w:t>
      </w:r>
      <w:r w:rsidR="00071C2C" w:rsidRPr="0006436D">
        <w:rPr>
          <w:rFonts w:ascii="Times New Roman" w:hAnsi="Times New Roman" w:cs="Times New Roman"/>
          <w:sz w:val="28"/>
          <w:szCs w:val="28"/>
        </w:rPr>
        <w:br/>
      </w:r>
      <w:r w:rsidR="00F34385" w:rsidRPr="0006436D">
        <w:rPr>
          <w:rFonts w:ascii="Times New Roman" w:hAnsi="Times New Roman" w:cs="Times New Roman"/>
          <w:sz w:val="28"/>
          <w:szCs w:val="28"/>
        </w:rPr>
        <w:t>2018 года № 93-ЗИ-</w:t>
      </w:r>
      <w:r w:rsidR="00F34385" w:rsidRPr="0006436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 (САЗ 18-15), от 8 мая 2018 года № 134-ЗИД-</w:t>
      </w:r>
      <w:r w:rsidR="00F34385" w:rsidRPr="0006436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 </w:t>
      </w:r>
      <w:r w:rsidR="00071C2C" w:rsidRPr="0006436D">
        <w:rPr>
          <w:rFonts w:ascii="Times New Roman" w:hAnsi="Times New Roman" w:cs="Times New Roman"/>
          <w:sz w:val="28"/>
          <w:szCs w:val="28"/>
        </w:rPr>
        <w:br/>
      </w:r>
      <w:r w:rsidR="00F34385" w:rsidRPr="0006436D">
        <w:rPr>
          <w:rFonts w:ascii="Times New Roman" w:hAnsi="Times New Roman" w:cs="Times New Roman"/>
          <w:sz w:val="28"/>
          <w:szCs w:val="28"/>
        </w:rPr>
        <w:t>(САЗ 18-19), от 27 декабря 2018 года № 346-ЗИ-</w:t>
      </w:r>
      <w:r w:rsidR="00F34385" w:rsidRPr="0006436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 (САЗ 18-52,1), от 28 декабря 2018 года № 356-ЗИ-</w:t>
      </w:r>
      <w:r w:rsidR="00F34385" w:rsidRPr="0006436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 (САЗ 18-52,1), от 24 июля 2019 года № 153-ЗИД-</w:t>
      </w:r>
      <w:r w:rsidR="00F34385" w:rsidRPr="0006436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 (САЗ 19-28), от 27 декабря 2019 года № 257-ЗИ-</w:t>
      </w:r>
      <w:r w:rsidR="00F34385" w:rsidRPr="0006436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 (САЗ 19-50), от 27 января 2020 года № 16-ЗД-</w:t>
      </w:r>
      <w:r w:rsidR="00F34385" w:rsidRPr="0006436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34385" w:rsidRPr="0006436D">
        <w:rPr>
          <w:rFonts w:ascii="Times New Roman" w:hAnsi="Times New Roman" w:cs="Times New Roman"/>
          <w:sz w:val="28"/>
          <w:szCs w:val="28"/>
        </w:rPr>
        <w:t xml:space="preserve"> (САЗ 20-5), </w:t>
      </w:r>
      <w:r w:rsidR="00F34385" w:rsidRPr="0006436D">
        <w:rPr>
          <w:rFonts w:ascii="Times New Roman" w:hAnsi="Times New Roman" w:cs="Times New Roman"/>
          <w:bCs/>
          <w:sz w:val="28"/>
          <w:szCs w:val="28"/>
        </w:rPr>
        <w:t>от 30 декабря 2020</w:t>
      </w:r>
      <w:r w:rsidR="00871C1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F34385" w:rsidRPr="0006436D">
        <w:rPr>
          <w:rFonts w:ascii="Times New Roman" w:hAnsi="Times New Roman" w:cs="Times New Roman"/>
          <w:bCs/>
          <w:sz w:val="28"/>
          <w:szCs w:val="28"/>
        </w:rPr>
        <w:t xml:space="preserve"> № 244-ЗИ-VII </w:t>
      </w:r>
      <w:r w:rsidR="00071C2C" w:rsidRPr="0006436D">
        <w:rPr>
          <w:rFonts w:ascii="Times New Roman" w:hAnsi="Times New Roman" w:cs="Times New Roman"/>
          <w:bCs/>
          <w:sz w:val="28"/>
          <w:szCs w:val="28"/>
        </w:rPr>
        <w:br/>
      </w:r>
      <w:r w:rsidR="00F34385" w:rsidRPr="0006436D">
        <w:rPr>
          <w:rFonts w:ascii="Times New Roman" w:hAnsi="Times New Roman" w:cs="Times New Roman"/>
          <w:bCs/>
          <w:sz w:val="28"/>
          <w:szCs w:val="28"/>
        </w:rPr>
        <w:t>(САЗ 21-1,1), от 17 марта 2021 года № 40-ЗД-</w:t>
      </w:r>
      <w:r w:rsidR="00F34385" w:rsidRPr="0006436D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F34385" w:rsidRPr="0006436D">
        <w:rPr>
          <w:rFonts w:ascii="Times New Roman" w:hAnsi="Times New Roman" w:cs="Times New Roman"/>
          <w:bCs/>
          <w:sz w:val="28"/>
          <w:szCs w:val="28"/>
        </w:rPr>
        <w:t xml:space="preserve"> (САЗ 21-11)</w:t>
      </w:r>
      <w:r w:rsidR="00901C80" w:rsidRPr="0006436D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901C80" w:rsidRPr="0006436D">
        <w:rPr>
          <w:rFonts w:ascii="Times New Roman" w:eastAsia="Times New Roman" w:hAnsi="Times New Roman" w:cs="Times New Roman"/>
          <w:sz w:val="28"/>
          <w:szCs w:val="28"/>
        </w:rPr>
        <w:br/>
        <w:t xml:space="preserve">от 23 июня 2016 года № 151-ЗД-VI (САЗ 16-25); от 1 июля 2016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№ 169-ЗД-VI (САЗ 16-26); от 25 июля 2016 года № 184-ЗД-VI (САЗ 16-30);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 xml:space="preserve">от 30 ноября 2016 года № 267-ЗД-VI (САЗ 16-48); от 24 марта 2017 года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>№ 57-ЗИД-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t xml:space="preserve"> (САЗ 17-13); от 26 июня 2017 года № 186-ЗД-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t xml:space="preserve"> (САЗ 17-27); </w:t>
      </w:r>
      <w:r w:rsidR="0006436D">
        <w:rPr>
          <w:rFonts w:ascii="Times New Roman" w:eastAsia="Times New Roman" w:hAnsi="Times New Roman" w:cs="Times New Roman"/>
          <w:sz w:val="28"/>
          <w:szCs w:val="28"/>
        </w:rPr>
        <w:br/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t xml:space="preserve">от 27 сентября 2017 года № 247-ЗИ-VI (САЗ 17-40); от 8 мая 2018 года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>№ 126-ЗД-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t xml:space="preserve"> (САЗ 18-19); от 25 июня 2018 года № 180-ЗД-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t xml:space="preserve">I (САЗ 18-26);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>от 2 июля 2018 года № 196-ЗИД-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t xml:space="preserve"> (САЗ 18-27); от 30 сентября 2018 года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>№ 273-ЗИД-VI (САЗ 18-39); от 23 июля 2019 года № 139-ЗД-VI (САЗ 19-28); от 2 октября 2020 года № 152-ЗД-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t xml:space="preserve"> (САЗ 20-40); от 12 ноября 2020 года 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br/>
        <w:t>№ 192-ЗИД-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901C80" w:rsidRPr="00901C80">
        <w:rPr>
          <w:rFonts w:ascii="Times New Roman" w:eastAsia="Times New Roman" w:hAnsi="Times New Roman" w:cs="Times New Roman"/>
          <w:sz w:val="28"/>
          <w:szCs w:val="28"/>
        </w:rPr>
        <w:t xml:space="preserve"> (САЗ 20-46); от 1 декабря 2020 года № 211-ЗД-VI (САЗ 20-49)</w:t>
      </w:r>
      <w:r w:rsidR="00F3438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F14FD">
        <w:rPr>
          <w:rFonts w:ascii="Times New Roman" w:eastAsia="Times New Roman" w:hAnsi="Times New Roman" w:cs="Times New Roman"/>
          <w:sz w:val="28"/>
          <w:szCs w:val="28"/>
        </w:rPr>
        <w:br/>
      </w:r>
      <w:r w:rsidRPr="006F14FD">
        <w:rPr>
          <w:rFonts w:ascii="Times New Roman" w:hAnsi="Times New Roman"/>
          <w:snapToGrid w:val="0"/>
          <w:sz w:val="28"/>
          <w:szCs w:val="28"/>
        </w:rPr>
        <w:t>от 30 декабря 2020 года № 240-ЗИД-VII (САЗ 21-1,1)</w:t>
      </w:r>
      <w:r w:rsidR="00D206F8">
        <w:rPr>
          <w:rFonts w:ascii="Times New Roman" w:hAnsi="Times New Roman"/>
          <w:snapToGrid w:val="0"/>
          <w:sz w:val="28"/>
          <w:szCs w:val="28"/>
        </w:rPr>
        <w:t xml:space="preserve">; от </w:t>
      </w:r>
      <w:r w:rsidR="00D206F8" w:rsidRPr="00D206F8">
        <w:rPr>
          <w:rFonts w:ascii="Times New Roman" w:hAnsi="Times New Roman"/>
          <w:snapToGrid w:val="0"/>
          <w:sz w:val="28"/>
          <w:szCs w:val="28"/>
        </w:rPr>
        <w:t>29 сентября 2021 года</w:t>
      </w:r>
      <w:r w:rsidR="00D206F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206F8" w:rsidRPr="00D206F8">
        <w:rPr>
          <w:rFonts w:ascii="Times New Roman" w:hAnsi="Times New Roman"/>
          <w:snapToGrid w:val="0"/>
          <w:sz w:val="28"/>
          <w:szCs w:val="28"/>
        </w:rPr>
        <w:t>№ 224-ЗИ-VII</w:t>
      </w:r>
      <w:r w:rsidR="00D206F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206F8" w:rsidRPr="00D206F8">
        <w:rPr>
          <w:rFonts w:ascii="Times New Roman" w:hAnsi="Times New Roman"/>
          <w:snapToGrid w:val="0"/>
          <w:sz w:val="28"/>
          <w:szCs w:val="28"/>
        </w:rPr>
        <w:t>(САЗ 21-39)</w:t>
      </w:r>
      <w:r w:rsidR="00D206F8">
        <w:rPr>
          <w:rFonts w:ascii="Times New Roman" w:hAnsi="Times New Roman"/>
          <w:snapToGrid w:val="0"/>
          <w:sz w:val="28"/>
          <w:szCs w:val="28"/>
        </w:rPr>
        <w:t xml:space="preserve">; от </w:t>
      </w:r>
      <w:r w:rsidR="00D206F8" w:rsidRPr="00D206F8">
        <w:rPr>
          <w:rFonts w:ascii="Times New Roman" w:hAnsi="Times New Roman"/>
          <w:snapToGrid w:val="0"/>
          <w:sz w:val="28"/>
          <w:szCs w:val="28"/>
        </w:rPr>
        <w:t>29</w:t>
      </w:r>
      <w:r w:rsidR="00D206F8" w:rsidRPr="00D206F8">
        <w:rPr>
          <w:rFonts w:ascii="Times New Roman" w:hAnsi="Times New Roman"/>
          <w:snapToGrid w:val="0"/>
          <w:sz w:val="28"/>
          <w:szCs w:val="28"/>
          <w:lang w:val="x-none"/>
        </w:rPr>
        <w:t xml:space="preserve"> </w:t>
      </w:r>
      <w:r w:rsidR="00D206F8" w:rsidRPr="00D206F8">
        <w:rPr>
          <w:rFonts w:ascii="Times New Roman" w:hAnsi="Times New Roman"/>
          <w:snapToGrid w:val="0"/>
          <w:sz w:val="28"/>
          <w:szCs w:val="28"/>
        </w:rPr>
        <w:t>сентября</w:t>
      </w:r>
      <w:r w:rsidR="00D206F8" w:rsidRPr="00D206F8">
        <w:rPr>
          <w:rFonts w:ascii="Times New Roman" w:hAnsi="Times New Roman"/>
          <w:snapToGrid w:val="0"/>
          <w:sz w:val="28"/>
          <w:szCs w:val="28"/>
          <w:lang w:val="x-none"/>
        </w:rPr>
        <w:t xml:space="preserve"> 20</w:t>
      </w:r>
      <w:r w:rsidR="00D206F8" w:rsidRPr="00D206F8">
        <w:rPr>
          <w:rFonts w:ascii="Times New Roman" w:hAnsi="Times New Roman"/>
          <w:snapToGrid w:val="0"/>
          <w:sz w:val="28"/>
          <w:szCs w:val="28"/>
        </w:rPr>
        <w:t>21</w:t>
      </w:r>
      <w:r w:rsidR="00D206F8" w:rsidRPr="00D206F8">
        <w:rPr>
          <w:rFonts w:ascii="Times New Roman" w:hAnsi="Times New Roman"/>
          <w:snapToGrid w:val="0"/>
          <w:sz w:val="28"/>
          <w:szCs w:val="28"/>
          <w:lang w:val="x-none"/>
        </w:rPr>
        <w:t xml:space="preserve"> года</w:t>
      </w:r>
      <w:r w:rsidR="00D206F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206F8" w:rsidRPr="00D206F8">
        <w:rPr>
          <w:rFonts w:ascii="Times New Roman" w:hAnsi="Times New Roman"/>
          <w:snapToGrid w:val="0"/>
          <w:sz w:val="28"/>
          <w:szCs w:val="28"/>
          <w:lang w:val="x-none"/>
        </w:rPr>
        <w:t xml:space="preserve">№ </w:t>
      </w:r>
      <w:r w:rsidR="00D206F8" w:rsidRPr="00D206F8">
        <w:rPr>
          <w:rFonts w:ascii="Times New Roman" w:hAnsi="Times New Roman"/>
          <w:snapToGrid w:val="0"/>
          <w:sz w:val="28"/>
          <w:szCs w:val="28"/>
        </w:rPr>
        <w:t>233</w:t>
      </w:r>
      <w:r w:rsidR="00D206F8" w:rsidRPr="00D206F8">
        <w:rPr>
          <w:rFonts w:ascii="Times New Roman" w:hAnsi="Times New Roman"/>
          <w:snapToGrid w:val="0"/>
          <w:sz w:val="28"/>
          <w:szCs w:val="28"/>
          <w:lang w:val="x-none"/>
        </w:rPr>
        <w:t>-З</w:t>
      </w:r>
      <w:r w:rsidR="00D206F8" w:rsidRPr="00D206F8">
        <w:rPr>
          <w:rFonts w:ascii="Times New Roman" w:hAnsi="Times New Roman"/>
          <w:snapToGrid w:val="0"/>
          <w:sz w:val="28"/>
          <w:szCs w:val="28"/>
        </w:rPr>
        <w:t>ИД</w:t>
      </w:r>
      <w:r w:rsidR="00D206F8" w:rsidRPr="00D206F8">
        <w:rPr>
          <w:rFonts w:ascii="Times New Roman" w:hAnsi="Times New Roman"/>
          <w:snapToGrid w:val="0"/>
          <w:sz w:val="28"/>
          <w:szCs w:val="28"/>
          <w:lang w:val="x-none"/>
        </w:rPr>
        <w:t>-</w:t>
      </w:r>
      <w:r w:rsidR="00D206F8" w:rsidRPr="00D206F8">
        <w:rPr>
          <w:rFonts w:ascii="Times New Roman" w:hAnsi="Times New Roman"/>
          <w:snapToGrid w:val="0"/>
          <w:sz w:val="28"/>
          <w:szCs w:val="28"/>
          <w:lang w:val="en-US"/>
        </w:rPr>
        <w:t>VII</w:t>
      </w:r>
      <w:r w:rsidR="00D206F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206F8">
        <w:rPr>
          <w:rFonts w:ascii="Times New Roman" w:hAnsi="Times New Roman"/>
          <w:snapToGrid w:val="0"/>
          <w:sz w:val="28"/>
          <w:szCs w:val="28"/>
        </w:rPr>
        <w:br/>
      </w:r>
      <w:r w:rsidR="00D206F8" w:rsidRPr="00D206F8">
        <w:rPr>
          <w:rFonts w:ascii="Times New Roman" w:hAnsi="Times New Roman"/>
          <w:snapToGrid w:val="0"/>
          <w:sz w:val="28"/>
          <w:szCs w:val="28"/>
          <w:lang w:val="x-none"/>
        </w:rPr>
        <w:t xml:space="preserve">(САЗ </w:t>
      </w:r>
      <w:r w:rsidR="00D206F8" w:rsidRPr="00D206F8">
        <w:rPr>
          <w:rFonts w:ascii="Times New Roman" w:hAnsi="Times New Roman"/>
          <w:snapToGrid w:val="0"/>
          <w:sz w:val="28"/>
          <w:szCs w:val="28"/>
        </w:rPr>
        <w:t>2</w:t>
      </w:r>
      <w:r w:rsidR="00D206F8" w:rsidRPr="00D206F8">
        <w:rPr>
          <w:rFonts w:ascii="Times New Roman" w:hAnsi="Times New Roman"/>
          <w:snapToGrid w:val="0"/>
          <w:sz w:val="28"/>
          <w:szCs w:val="28"/>
          <w:lang w:val="x-none"/>
        </w:rPr>
        <w:t>1-</w:t>
      </w:r>
      <w:r w:rsidR="00D206F8" w:rsidRPr="00D206F8">
        <w:rPr>
          <w:rFonts w:ascii="Times New Roman" w:hAnsi="Times New Roman"/>
          <w:snapToGrid w:val="0"/>
          <w:sz w:val="28"/>
          <w:szCs w:val="28"/>
        </w:rPr>
        <w:t>39</w:t>
      </w:r>
      <w:r w:rsidR="00D206F8" w:rsidRPr="00D206F8">
        <w:rPr>
          <w:rFonts w:ascii="Times New Roman" w:hAnsi="Times New Roman"/>
          <w:snapToGrid w:val="0"/>
          <w:sz w:val="28"/>
          <w:szCs w:val="28"/>
          <w:lang w:val="x-none"/>
        </w:rPr>
        <w:t>)</w:t>
      </w:r>
      <w:r w:rsidRPr="006F14FD">
        <w:rPr>
          <w:rFonts w:ascii="Times New Roman" w:hAnsi="Times New Roman"/>
          <w:snapToGrid w:val="0"/>
          <w:sz w:val="28"/>
          <w:szCs w:val="28"/>
        </w:rPr>
        <w:t>, следующие изменение и дополнение</w:t>
      </w:r>
      <w:r w:rsidR="001A0B6A">
        <w:rPr>
          <w:rFonts w:ascii="Times New Roman" w:hAnsi="Times New Roman"/>
          <w:snapToGrid w:val="0"/>
          <w:sz w:val="28"/>
          <w:szCs w:val="28"/>
        </w:rPr>
        <w:t>.</w:t>
      </w:r>
    </w:p>
    <w:p w:rsidR="00735DA2" w:rsidRDefault="00735DA2" w:rsidP="00534F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34F64" w:rsidRPr="007B0637" w:rsidRDefault="00534F64" w:rsidP="00534F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B0637">
        <w:rPr>
          <w:rFonts w:ascii="Times New Roman" w:hAnsi="Times New Roman"/>
          <w:snapToGrid w:val="0"/>
          <w:sz w:val="28"/>
          <w:szCs w:val="28"/>
        </w:rPr>
        <w:tab/>
        <w:t>1. Пункт 16 статьи 7 дополнить новой частью третьей следующего содержания:</w:t>
      </w:r>
    </w:p>
    <w:p w:rsidR="00534F64" w:rsidRPr="009A5B16" w:rsidRDefault="00534F64" w:rsidP="00534F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B0637">
        <w:rPr>
          <w:rFonts w:ascii="Times New Roman" w:hAnsi="Times New Roman"/>
          <w:snapToGrid w:val="0"/>
          <w:sz w:val="28"/>
          <w:szCs w:val="28"/>
        </w:rPr>
        <w:tab/>
        <w:t xml:space="preserve">«Срок действия льготы, установленной </w:t>
      </w:r>
      <w:r w:rsidRPr="009A5B16">
        <w:rPr>
          <w:rFonts w:ascii="Times New Roman" w:hAnsi="Times New Roman"/>
          <w:snapToGrid w:val="0"/>
          <w:sz w:val="28"/>
          <w:szCs w:val="28"/>
        </w:rPr>
        <w:t xml:space="preserve">настоящим пунктом, </w:t>
      </w:r>
      <w:r w:rsidR="002538EF" w:rsidRPr="009A5B16">
        <w:rPr>
          <w:rFonts w:ascii="Times New Roman" w:eastAsia="Times New Roman" w:hAnsi="Times New Roman" w:cs="Times New Roman"/>
          <w:sz w:val="28"/>
          <w:szCs w:val="28"/>
        </w:rPr>
        <w:t>по заявлению инвестора увеличивается</w:t>
      </w:r>
      <w:r w:rsidRPr="009A5B16">
        <w:rPr>
          <w:rFonts w:ascii="Times New Roman" w:hAnsi="Times New Roman"/>
          <w:snapToGrid w:val="0"/>
          <w:sz w:val="28"/>
          <w:szCs w:val="28"/>
        </w:rPr>
        <w:t>:</w:t>
      </w:r>
    </w:p>
    <w:p w:rsidR="00534F64" w:rsidRPr="007B0637" w:rsidRDefault="00534F64" w:rsidP="00534F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B0637">
        <w:rPr>
          <w:rFonts w:ascii="Times New Roman" w:hAnsi="Times New Roman"/>
          <w:snapToGrid w:val="0"/>
          <w:sz w:val="28"/>
          <w:szCs w:val="28"/>
        </w:rPr>
        <w:lastRenderedPageBreak/>
        <w:tab/>
        <w:t xml:space="preserve">а) с 5 (пяти) до 7 (семи) лет – при первоначальном объеме инвестиций </w:t>
      </w:r>
      <w:r w:rsidR="006F14FD">
        <w:rPr>
          <w:rFonts w:ascii="Times New Roman" w:hAnsi="Times New Roman"/>
          <w:snapToGrid w:val="0"/>
          <w:sz w:val="28"/>
          <w:szCs w:val="28"/>
        </w:rPr>
        <w:br/>
      </w:r>
      <w:r w:rsidRPr="007B0637">
        <w:rPr>
          <w:rFonts w:ascii="Times New Roman" w:hAnsi="Times New Roman"/>
          <w:snapToGrid w:val="0"/>
          <w:sz w:val="28"/>
          <w:szCs w:val="28"/>
        </w:rPr>
        <w:t xml:space="preserve">в основные средства в рамках подписанного инвестиционного договора </w:t>
      </w:r>
      <w:r w:rsidR="006F14FD">
        <w:rPr>
          <w:rFonts w:ascii="Times New Roman" w:hAnsi="Times New Roman"/>
          <w:snapToGrid w:val="0"/>
          <w:sz w:val="28"/>
          <w:szCs w:val="28"/>
        </w:rPr>
        <w:br/>
      </w:r>
      <w:r w:rsidRPr="007B0637">
        <w:rPr>
          <w:rFonts w:ascii="Times New Roman" w:hAnsi="Times New Roman"/>
          <w:snapToGrid w:val="0"/>
          <w:sz w:val="28"/>
          <w:szCs w:val="28"/>
        </w:rPr>
        <w:t>от 200</w:t>
      </w:r>
      <w:r w:rsidR="001C579E">
        <w:rPr>
          <w:rFonts w:ascii="Times New Roman" w:hAnsi="Times New Roman"/>
          <w:snapToGrid w:val="0"/>
          <w:sz w:val="28"/>
          <w:szCs w:val="28"/>
        </w:rPr>
        <w:t> </w:t>
      </w:r>
      <w:r w:rsidRPr="007B0637">
        <w:rPr>
          <w:rFonts w:ascii="Times New Roman" w:hAnsi="Times New Roman"/>
          <w:snapToGrid w:val="0"/>
          <w:sz w:val="28"/>
          <w:szCs w:val="28"/>
        </w:rPr>
        <w:t>000</w:t>
      </w:r>
      <w:r w:rsidR="001C579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B0637">
        <w:rPr>
          <w:rFonts w:ascii="Times New Roman" w:hAnsi="Times New Roman"/>
          <w:snapToGrid w:val="0"/>
          <w:sz w:val="28"/>
          <w:szCs w:val="28"/>
        </w:rPr>
        <w:t>(двухсот тысяч) евро до 500</w:t>
      </w:r>
      <w:r w:rsidR="001C579E">
        <w:rPr>
          <w:rFonts w:ascii="Times New Roman" w:hAnsi="Times New Roman"/>
          <w:snapToGrid w:val="0"/>
          <w:sz w:val="28"/>
          <w:szCs w:val="28"/>
        </w:rPr>
        <w:t> </w:t>
      </w:r>
      <w:r w:rsidRPr="007B0637">
        <w:rPr>
          <w:rFonts w:ascii="Times New Roman" w:hAnsi="Times New Roman"/>
          <w:snapToGrid w:val="0"/>
          <w:sz w:val="28"/>
          <w:szCs w:val="28"/>
        </w:rPr>
        <w:t>000</w:t>
      </w:r>
      <w:r w:rsidR="001C579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B0637">
        <w:rPr>
          <w:rFonts w:ascii="Times New Roman" w:hAnsi="Times New Roman"/>
          <w:snapToGrid w:val="0"/>
          <w:sz w:val="28"/>
          <w:szCs w:val="28"/>
        </w:rPr>
        <w:t xml:space="preserve">(пятисот тысяч) евро </w:t>
      </w:r>
      <w:r w:rsidR="006F14FD">
        <w:rPr>
          <w:rFonts w:ascii="Times New Roman" w:hAnsi="Times New Roman"/>
          <w:snapToGrid w:val="0"/>
          <w:sz w:val="28"/>
          <w:szCs w:val="28"/>
        </w:rPr>
        <w:br/>
      </w:r>
      <w:r w:rsidRPr="007B0637">
        <w:rPr>
          <w:rFonts w:ascii="Times New Roman" w:hAnsi="Times New Roman"/>
          <w:snapToGrid w:val="0"/>
          <w:sz w:val="28"/>
          <w:szCs w:val="28"/>
        </w:rPr>
        <w:t>по официальному курсу центрального банка Приднестровской Молдавской Республики и при условии доведения объема инвестиций до суммы, превышающей 500</w:t>
      </w:r>
      <w:r w:rsidR="001C579E">
        <w:rPr>
          <w:rFonts w:ascii="Times New Roman" w:hAnsi="Times New Roman"/>
          <w:snapToGrid w:val="0"/>
          <w:sz w:val="28"/>
          <w:szCs w:val="28"/>
        </w:rPr>
        <w:t> </w:t>
      </w:r>
      <w:r w:rsidRPr="007B0637">
        <w:rPr>
          <w:rFonts w:ascii="Times New Roman" w:hAnsi="Times New Roman"/>
          <w:snapToGrid w:val="0"/>
          <w:sz w:val="28"/>
          <w:szCs w:val="28"/>
        </w:rPr>
        <w:t>000</w:t>
      </w:r>
      <w:r w:rsidR="001C579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B0637">
        <w:rPr>
          <w:rFonts w:ascii="Times New Roman" w:hAnsi="Times New Roman"/>
          <w:snapToGrid w:val="0"/>
          <w:sz w:val="28"/>
          <w:szCs w:val="28"/>
        </w:rPr>
        <w:t>(пятьсот тысяч) евро по официальному курсу центрального банка Приднестровской Молдавской Республики на дату вложения инвестиций, в течение 2 (двух) лет с даты вложения первоначальных инвестиций;</w:t>
      </w:r>
    </w:p>
    <w:p w:rsidR="00534F64" w:rsidRPr="007B0637" w:rsidRDefault="00534F64" w:rsidP="00534F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B0637">
        <w:rPr>
          <w:rFonts w:ascii="Times New Roman" w:hAnsi="Times New Roman"/>
          <w:snapToGrid w:val="0"/>
          <w:sz w:val="28"/>
          <w:szCs w:val="28"/>
        </w:rPr>
        <w:tab/>
        <w:t xml:space="preserve">б) с 5 (пяти) до 10 (десяти) лет – при первоначальном объеме инвестиций в основные средства в рамках подписанного инвестиционного договора </w:t>
      </w:r>
      <w:r w:rsidR="006F14FD">
        <w:rPr>
          <w:rFonts w:ascii="Times New Roman" w:hAnsi="Times New Roman"/>
          <w:snapToGrid w:val="0"/>
          <w:sz w:val="28"/>
          <w:szCs w:val="28"/>
        </w:rPr>
        <w:br/>
      </w:r>
      <w:r w:rsidRPr="007B0637">
        <w:rPr>
          <w:rFonts w:ascii="Times New Roman" w:hAnsi="Times New Roman"/>
          <w:snapToGrid w:val="0"/>
          <w:sz w:val="28"/>
          <w:szCs w:val="28"/>
        </w:rPr>
        <w:t>от 200</w:t>
      </w:r>
      <w:r w:rsidR="001C579E">
        <w:rPr>
          <w:rFonts w:ascii="Times New Roman" w:hAnsi="Times New Roman"/>
          <w:snapToGrid w:val="0"/>
          <w:sz w:val="28"/>
          <w:szCs w:val="28"/>
        </w:rPr>
        <w:t> </w:t>
      </w:r>
      <w:r w:rsidRPr="007B0637">
        <w:rPr>
          <w:rFonts w:ascii="Times New Roman" w:hAnsi="Times New Roman"/>
          <w:snapToGrid w:val="0"/>
          <w:sz w:val="28"/>
          <w:szCs w:val="28"/>
        </w:rPr>
        <w:t>000</w:t>
      </w:r>
      <w:r w:rsidR="001C579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B0637">
        <w:rPr>
          <w:rFonts w:ascii="Times New Roman" w:hAnsi="Times New Roman"/>
          <w:snapToGrid w:val="0"/>
          <w:sz w:val="28"/>
          <w:szCs w:val="28"/>
        </w:rPr>
        <w:t>(двухсот тысяч) евро до 500</w:t>
      </w:r>
      <w:r w:rsidR="001C579E">
        <w:rPr>
          <w:rFonts w:ascii="Times New Roman" w:hAnsi="Times New Roman"/>
          <w:snapToGrid w:val="0"/>
          <w:sz w:val="28"/>
          <w:szCs w:val="28"/>
        </w:rPr>
        <w:t> </w:t>
      </w:r>
      <w:r w:rsidRPr="007B0637">
        <w:rPr>
          <w:rFonts w:ascii="Times New Roman" w:hAnsi="Times New Roman"/>
          <w:snapToGrid w:val="0"/>
          <w:sz w:val="28"/>
          <w:szCs w:val="28"/>
        </w:rPr>
        <w:t>000</w:t>
      </w:r>
      <w:r w:rsidR="001C579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B0637">
        <w:rPr>
          <w:rFonts w:ascii="Times New Roman" w:hAnsi="Times New Roman"/>
          <w:snapToGrid w:val="0"/>
          <w:sz w:val="28"/>
          <w:szCs w:val="28"/>
        </w:rPr>
        <w:t xml:space="preserve">(пятисот тысяч) евро </w:t>
      </w:r>
      <w:r w:rsidR="006F14FD">
        <w:rPr>
          <w:rFonts w:ascii="Times New Roman" w:hAnsi="Times New Roman"/>
          <w:snapToGrid w:val="0"/>
          <w:sz w:val="28"/>
          <w:szCs w:val="28"/>
        </w:rPr>
        <w:br/>
      </w:r>
      <w:r w:rsidRPr="007B0637">
        <w:rPr>
          <w:rFonts w:ascii="Times New Roman" w:hAnsi="Times New Roman"/>
          <w:snapToGrid w:val="0"/>
          <w:sz w:val="28"/>
          <w:szCs w:val="28"/>
        </w:rPr>
        <w:t>по официальному курсу центрального банка Приднестровской Молдавской Республики и при условии доведения объема инвестиций до суммы, превышающей 1</w:t>
      </w:r>
      <w:r w:rsidR="001C579E">
        <w:rPr>
          <w:rFonts w:ascii="Times New Roman" w:hAnsi="Times New Roman"/>
          <w:snapToGrid w:val="0"/>
          <w:sz w:val="28"/>
          <w:szCs w:val="28"/>
        </w:rPr>
        <w:t> </w:t>
      </w:r>
      <w:r w:rsidRPr="007B0637">
        <w:rPr>
          <w:rFonts w:ascii="Times New Roman" w:hAnsi="Times New Roman"/>
          <w:snapToGrid w:val="0"/>
          <w:sz w:val="28"/>
          <w:szCs w:val="28"/>
        </w:rPr>
        <w:t>000</w:t>
      </w:r>
      <w:r w:rsidR="001C579E">
        <w:rPr>
          <w:rFonts w:ascii="Times New Roman" w:hAnsi="Times New Roman"/>
          <w:snapToGrid w:val="0"/>
          <w:sz w:val="28"/>
          <w:szCs w:val="28"/>
        </w:rPr>
        <w:t> </w:t>
      </w:r>
      <w:r w:rsidRPr="007B0637">
        <w:rPr>
          <w:rFonts w:ascii="Times New Roman" w:hAnsi="Times New Roman"/>
          <w:snapToGrid w:val="0"/>
          <w:sz w:val="28"/>
          <w:szCs w:val="28"/>
        </w:rPr>
        <w:t>000</w:t>
      </w:r>
      <w:r w:rsidR="001C579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B0637">
        <w:rPr>
          <w:rFonts w:ascii="Times New Roman" w:hAnsi="Times New Roman"/>
          <w:snapToGrid w:val="0"/>
          <w:sz w:val="28"/>
          <w:szCs w:val="28"/>
        </w:rPr>
        <w:t>(один миллион) евро по официальному курсу центрального банка Приднестровской Молдавской Республики на дату вложения инвестиций, в течение 2 (двух) лет с даты вложения первоначальных инвестиций;</w:t>
      </w:r>
    </w:p>
    <w:p w:rsidR="00534F64" w:rsidRDefault="00534F64" w:rsidP="00534F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B0637">
        <w:rPr>
          <w:rFonts w:ascii="Times New Roman" w:hAnsi="Times New Roman"/>
          <w:snapToGrid w:val="0"/>
          <w:sz w:val="28"/>
          <w:szCs w:val="28"/>
        </w:rPr>
        <w:tab/>
        <w:t xml:space="preserve">в) с 7 (семи) до 10 (десяти) лет – при первоначальном объеме инвестиций в основные средства в рамках подписанного инвестиционного договора </w:t>
      </w:r>
      <w:r w:rsidR="006F14FD">
        <w:rPr>
          <w:rFonts w:ascii="Times New Roman" w:hAnsi="Times New Roman"/>
          <w:snapToGrid w:val="0"/>
          <w:sz w:val="28"/>
          <w:szCs w:val="28"/>
        </w:rPr>
        <w:br/>
      </w:r>
      <w:r w:rsidRPr="007B0637">
        <w:rPr>
          <w:rFonts w:ascii="Times New Roman" w:hAnsi="Times New Roman"/>
          <w:snapToGrid w:val="0"/>
          <w:sz w:val="28"/>
          <w:szCs w:val="28"/>
        </w:rPr>
        <w:t>от 500</w:t>
      </w:r>
      <w:r w:rsidR="00EC625A">
        <w:rPr>
          <w:rFonts w:ascii="Times New Roman" w:hAnsi="Times New Roman"/>
          <w:snapToGrid w:val="0"/>
          <w:sz w:val="28"/>
          <w:szCs w:val="28"/>
        </w:rPr>
        <w:t> </w:t>
      </w:r>
      <w:r w:rsidRPr="007B0637">
        <w:rPr>
          <w:rFonts w:ascii="Times New Roman" w:hAnsi="Times New Roman"/>
          <w:snapToGrid w:val="0"/>
          <w:sz w:val="28"/>
          <w:szCs w:val="28"/>
        </w:rPr>
        <w:t>000</w:t>
      </w:r>
      <w:r w:rsidR="00EC625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B0637">
        <w:rPr>
          <w:rFonts w:ascii="Times New Roman" w:hAnsi="Times New Roman"/>
          <w:snapToGrid w:val="0"/>
          <w:sz w:val="28"/>
          <w:szCs w:val="28"/>
        </w:rPr>
        <w:t>(пятисот тысяч) евро до 1</w:t>
      </w:r>
      <w:r w:rsidR="001C579E">
        <w:rPr>
          <w:rFonts w:ascii="Times New Roman" w:hAnsi="Times New Roman"/>
          <w:snapToGrid w:val="0"/>
          <w:sz w:val="28"/>
          <w:szCs w:val="28"/>
        </w:rPr>
        <w:t> </w:t>
      </w:r>
      <w:r w:rsidRPr="007B0637">
        <w:rPr>
          <w:rFonts w:ascii="Times New Roman" w:hAnsi="Times New Roman"/>
          <w:snapToGrid w:val="0"/>
          <w:sz w:val="28"/>
          <w:szCs w:val="28"/>
        </w:rPr>
        <w:t>000</w:t>
      </w:r>
      <w:r w:rsidR="001C579E">
        <w:rPr>
          <w:rFonts w:ascii="Times New Roman" w:hAnsi="Times New Roman"/>
          <w:snapToGrid w:val="0"/>
          <w:sz w:val="28"/>
          <w:szCs w:val="28"/>
        </w:rPr>
        <w:t> </w:t>
      </w:r>
      <w:r w:rsidRPr="007B0637">
        <w:rPr>
          <w:rFonts w:ascii="Times New Roman" w:hAnsi="Times New Roman"/>
          <w:snapToGrid w:val="0"/>
          <w:sz w:val="28"/>
          <w:szCs w:val="28"/>
        </w:rPr>
        <w:t>000</w:t>
      </w:r>
      <w:r w:rsidR="001C579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B0637">
        <w:rPr>
          <w:rFonts w:ascii="Times New Roman" w:hAnsi="Times New Roman"/>
          <w:snapToGrid w:val="0"/>
          <w:sz w:val="28"/>
          <w:szCs w:val="28"/>
        </w:rPr>
        <w:t xml:space="preserve">(одного миллиона) евро </w:t>
      </w:r>
      <w:r w:rsidR="006F14FD">
        <w:rPr>
          <w:rFonts w:ascii="Times New Roman" w:hAnsi="Times New Roman"/>
          <w:snapToGrid w:val="0"/>
          <w:sz w:val="28"/>
          <w:szCs w:val="28"/>
        </w:rPr>
        <w:br/>
      </w:r>
      <w:r w:rsidRPr="007B0637">
        <w:rPr>
          <w:rFonts w:ascii="Times New Roman" w:hAnsi="Times New Roman"/>
          <w:snapToGrid w:val="0"/>
          <w:sz w:val="28"/>
          <w:szCs w:val="28"/>
        </w:rPr>
        <w:t>по официальному курсу центрального банка Приднестровской Молдавской Республики и при условии доведения объема инвестиций до суммы, превышающей 1</w:t>
      </w:r>
      <w:r w:rsidR="001C579E">
        <w:rPr>
          <w:rFonts w:ascii="Times New Roman" w:hAnsi="Times New Roman"/>
          <w:snapToGrid w:val="0"/>
          <w:sz w:val="28"/>
          <w:szCs w:val="28"/>
        </w:rPr>
        <w:t> </w:t>
      </w:r>
      <w:r w:rsidRPr="007B0637">
        <w:rPr>
          <w:rFonts w:ascii="Times New Roman" w:hAnsi="Times New Roman"/>
          <w:snapToGrid w:val="0"/>
          <w:sz w:val="28"/>
          <w:szCs w:val="28"/>
        </w:rPr>
        <w:t>000</w:t>
      </w:r>
      <w:r w:rsidR="001C579E">
        <w:rPr>
          <w:rFonts w:ascii="Times New Roman" w:hAnsi="Times New Roman"/>
          <w:snapToGrid w:val="0"/>
          <w:sz w:val="28"/>
          <w:szCs w:val="28"/>
        </w:rPr>
        <w:t> </w:t>
      </w:r>
      <w:r w:rsidRPr="007B0637">
        <w:rPr>
          <w:rFonts w:ascii="Times New Roman" w:hAnsi="Times New Roman"/>
          <w:snapToGrid w:val="0"/>
          <w:sz w:val="28"/>
          <w:szCs w:val="28"/>
        </w:rPr>
        <w:t>000 (один миллион) евро по официальному курсу центрального банка Приднестровской Молдавской Республики на дату вложения инвестиций, в течение 2 (двух) лет с даты вложения первоначальных инвестиций».</w:t>
      </w:r>
    </w:p>
    <w:p w:rsidR="00735DA2" w:rsidRPr="007A3671" w:rsidRDefault="00735DA2" w:rsidP="00534F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34F64" w:rsidRPr="007A3671" w:rsidRDefault="00534F64" w:rsidP="00534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A3671">
        <w:rPr>
          <w:rFonts w:ascii="Times New Roman" w:hAnsi="Times New Roman"/>
          <w:snapToGrid w:val="0"/>
          <w:sz w:val="28"/>
          <w:szCs w:val="28"/>
        </w:rPr>
        <w:t>2. Части третью и четвертую пункта 16 статьи 7 считать соответственно частями четвертой и пятой пункта 16 статьи 7.</w:t>
      </w:r>
    </w:p>
    <w:p w:rsidR="00534F64" w:rsidRPr="007A3671" w:rsidRDefault="00534F64" w:rsidP="00534F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34F64" w:rsidRPr="007B0637" w:rsidRDefault="00534F64" w:rsidP="00534F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F14FD">
        <w:rPr>
          <w:rFonts w:ascii="Times New Roman" w:hAnsi="Times New Roman"/>
          <w:snapToGrid w:val="0"/>
          <w:sz w:val="28"/>
          <w:szCs w:val="28"/>
        </w:rPr>
        <w:tab/>
      </w:r>
      <w:r w:rsidRPr="00735DA2">
        <w:rPr>
          <w:rFonts w:ascii="Times New Roman" w:hAnsi="Times New Roman"/>
          <w:b/>
          <w:snapToGrid w:val="0"/>
          <w:sz w:val="28"/>
          <w:szCs w:val="28"/>
        </w:rPr>
        <w:t>Статья 2.</w:t>
      </w:r>
      <w:r w:rsidRPr="007B0637">
        <w:rPr>
          <w:rFonts w:ascii="Times New Roman" w:hAnsi="Times New Roman"/>
          <w:snapToGrid w:val="0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7552C0" w:rsidRDefault="007552C0" w:rsidP="0075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671" w:rsidRDefault="007A3671" w:rsidP="0075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0" w:rsidRDefault="007552C0" w:rsidP="0075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0" w:rsidRPr="006C4529" w:rsidRDefault="007552C0" w:rsidP="007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29">
        <w:rPr>
          <w:rFonts w:ascii="Times New Roman" w:eastAsia="Times New Roman" w:hAnsi="Times New Roman" w:cs="Times New Roman"/>
          <w:sz w:val="28"/>
          <w:szCs w:val="28"/>
        </w:rPr>
        <w:t>Президент</w:t>
      </w:r>
    </w:p>
    <w:p w:rsidR="007552C0" w:rsidRPr="006C4529" w:rsidRDefault="007552C0" w:rsidP="007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29">
        <w:rPr>
          <w:rFonts w:ascii="Times New Roman" w:eastAsia="Times New Roman" w:hAnsi="Times New Roman" w:cs="Times New Roman"/>
          <w:sz w:val="28"/>
          <w:szCs w:val="28"/>
        </w:rPr>
        <w:t>Приднестровской</w:t>
      </w:r>
    </w:p>
    <w:p w:rsidR="007552C0" w:rsidRDefault="007552C0" w:rsidP="007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529">
        <w:rPr>
          <w:rFonts w:ascii="Times New Roman" w:eastAsia="Times New Roman" w:hAnsi="Times New Roman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BE7847" w:rsidRDefault="00BE7847" w:rsidP="007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847" w:rsidRDefault="00BE7847" w:rsidP="007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847" w:rsidRPr="00BE7847" w:rsidRDefault="00BE7847" w:rsidP="00BE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E7847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BE7847" w:rsidRPr="00BE7847" w:rsidRDefault="00BE7847" w:rsidP="00BE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847">
        <w:rPr>
          <w:rFonts w:ascii="Times New Roman" w:eastAsia="Times New Roman" w:hAnsi="Times New Roman" w:cs="Times New Roman"/>
          <w:sz w:val="28"/>
          <w:szCs w:val="28"/>
        </w:rPr>
        <w:t>19 октября 2021 г.</w:t>
      </w:r>
    </w:p>
    <w:p w:rsidR="00BE7847" w:rsidRPr="00BE7847" w:rsidRDefault="00BE7847" w:rsidP="00BE7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847">
        <w:rPr>
          <w:rFonts w:ascii="Times New Roman" w:eastAsia="Times New Roman" w:hAnsi="Times New Roman" w:cs="Times New Roman"/>
          <w:sz w:val="28"/>
          <w:szCs w:val="28"/>
        </w:rPr>
        <w:t>№ 248-ЗИД-VI</w:t>
      </w:r>
      <w:r w:rsidRPr="00BE784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7A3671" w:rsidRDefault="007A3671"/>
    <w:sectPr w:rsidR="007A3671" w:rsidSect="003F735B">
      <w:headerReference w:type="default" r:id="rId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5E" w:rsidRDefault="009D1B5E" w:rsidP="00534F64">
      <w:pPr>
        <w:spacing w:after="0" w:line="240" w:lineRule="auto"/>
      </w:pPr>
      <w:r>
        <w:separator/>
      </w:r>
    </w:p>
  </w:endnote>
  <w:endnote w:type="continuationSeparator" w:id="0">
    <w:p w:rsidR="009D1B5E" w:rsidRDefault="009D1B5E" w:rsidP="0053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5E" w:rsidRDefault="009D1B5E" w:rsidP="00534F64">
      <w:pPr>
        <w:spacing w:after="0" w:line="240" w:lineRule="auto"/>
      </w:pPr>
      <w:r>
        <w:separator/>
      </w:r>
    </w:p>
  </w:footnote>
  <w:footnote w:type="continuationSeparator" w:id="0">
    <w:p w:rsidR="009D1B5E" w:rsidRDefault="009D1B5E" w:rsidP="0053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590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4F64" w:rsidRPr="00534F64" w:rsidRDefault="00534F6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4F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4F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4F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8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4F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4F64" w:rsidRDefault="00534F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64"/>
    <w:rsid w:val="0006436D"/>
    <w:rsid w:val="00071C2C"/>
    <w:rsid w:val="0014137A"/>
    <w:rsid w:val="001A0B6A"/>
    <w:rsid w:val="001C579E"/>
    <w:rsid w:val="00205EE4"/>
    <w:rsid w:val="002538EF"/>
    <w:rsid w:val="00384E70"/>
    <w:rsid w:val="003E3063"/>
    <w:rsid w:val="003F735B"/>
    <w:rsid w:val="00534F64"/>
    <w:rsid w:val="00541C68"/>
    <w:rsid w:val="00694716"/>
    <w:rsid w:val="006F14FD"/>
    <w:rsid w:val="00735DA2"/>
    <w:rsid w:val="0074718E"/>
    <w:rsid w:val="007552C0"/>
    <w:rsid w:val="007A3671"/>
    <w:rsid w:val="00871C17"/>
    <w:rsid w:val="00887CF7"/>
    <w:rsid w:val="00901C80"/>
    <w:rsid w:val="009A5B16"/>
    <w:rsid w:val="009D1B5E"/>
    <w:rsid w:val="00A76384"/>
    <w:rsid w:val="00AB55A5"/>
    <w:rsid w:val="00B34E0B"/>
    <w:rsid w:val="00BA38F0"/>
    <w:rsid w:val="00BE7847"/>
    <w:rsid w:val="00C642A9"/>
    <w:rsid w:val="00D206F8"/>
    <w:rsid w:val="00DE4049"/>
    <w:rsid w:val="00EC625A"/>
    <w:rsid w:val="00F34385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B2694-2E05-4AF1-9D63-ABEBD5A9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F6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3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F6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5B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1115</Words>
  <Characters>6362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Бугаева В.Н.</cp:lastModifiedBy>
  <cp:revision>26</cp:revision>
  <cp:lastPrinted>2021-09-21T11:14:00Z</cp:lastPrinted>
  <dcterms:created xsi:type="dcterms:W3CDTF">2021-06-04T11:51:00Z</dcterms:created>
  <dcterms:modified xsi:type="dcterms:W3CDTF">2021-10-19T13:53:00Z</dcterms:modified>
</cp:coreProperties>
</file>