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07EB" w:rsidRDefault="000B07EB" w:rsidP="00DC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68F" w:rsidRDefault="00DC068F" w:rsidP="00DC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68F" w:rsidRDefault="00DC068F" w:rsidP="00DC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68F" w:rsidRDefault="00DC068F" w:rsidP="00DC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68F" w:rsidRDefault="00DC068F" w:rsidP="00DC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68F" w:rsidRDefault="00DC068F" w:rsidP="00DC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68F" w:rsidRDefault="00DC068F" w:rsidP="00DC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68F" w:rsidRDefault="00DC068F" w:rsidP="00DC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68F" w:rsidRDefault="00DC068F" w:rsidP="00DC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68F" w:rsidRDefault="00DC068F" w:rsidP="00DC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68F" w:rsidRDefault="00DC068F" w:rsidP="00DC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C068F" w:rsidRPr="000B07EB" w:rsidRDefault="00DC068F" w:rsidP="00DC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B07EB" w:rsidRPr="000B07EB" w:rsidRDefault="000B07EB" w:rsidP="00DC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7EB">
        <w:rPr>
          <w:rFonts w:ascii="Times New Roman" w:hAnsi="Times New Roman" w:cs="Times New Roman"/>
          <w:sz w:val="28"/>
          <w:szCs w:val="28"/>
        </w:rPr>
        <w:t>Об Официальном заключении</w:t>
      </w:r>
    </w:p>
    <w:p w:rsidR="000B07EB" w:rsidRPr="000B07EB" w:rsidRDefault="000B07EB" w:rsidP="00DC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7EB">
        <w:rPr>
          <w:rFonts w:ascii="Times New Roman" w:hAnsi="Times New Roman" w:cs="Times New Roman"/>
          <w:sz w:val="28"/>
          <w:szCs w:val="28"/>
        </w:rPr>
        <w:t>Президента Приднестровской Молдавской Республики</w:t>
      </w:r>
    </w:p>
    <w:p w:rsidR="000B07EB" w:rsidRPr="000B07EB" w:rsidRDefault="000B07EB" w:rsidP="00DC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07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07EB">
        <w:rPr>
          <w:rFonts w:ascii="Times New Roman" w:hAnsi="Times New Roman" w:cs="Times New Roman"/>
          <w:sz w:val="28"/>
          <w:szCs w:val="28"/>
        </w:rPr>
        <w:t xml:space="preserve"> проект «Основные направления единой государственной</w:t>
      </w:r>
    </w:p>
    <w:p w:rsidR="000B07EB" w:rsidRPr="000B07EB" w:rsidRDefault="000B07EB" w:rsidP="00DC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07EB">
        <w:rPr>
          <w:rFonts w:ascii="Times New Roman" w:hAnsi="Times New Roman" w:cs="Times New Roman"/>
          <w:sz w:val="28"/>
          <w:szCs w:val="28"/>
        </w:rPr>
        <w:t>ден</w:t>
      </w:r>
      <w:r>
        <w:rPr>
          <w:rFonts w:ascii="Times New Roman" w:hAnsi="Times New Roman" w:cs="Times New Roman"/>
          <w:sz w:val="28"/>
          <w:szCs w:val="28"/>
        </w:rPr>
        <w:t>ежно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-кредитной политики на 2022 </w:t>
      </w:r>
      <w:r w:rsidRPr="000B07EB">
        <w:rPr>
          <w:rFonts w:ascii="Times New Roman" w:hAnsi="Times New Roman" w:cs="Times New Roman"/>
          <w:sz w:val="28"/>
          <w:szCs w:val="28"/>
        </w:rPr>
        <w:t>год»</w:t>
      </w:r>
    </w:p>
    <w:p w:rsidR="000B07EB" w:rsidRDefault="000B07EB" w:rsidP="00DC0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68F" w:rsidRPr="000B07EB" w:rsidRDefault="00DC068F" w:rsidP="00DC068F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DC068F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B07EB">
        <w:rPr>
          <w:rFonts w:ascii="Times New Roman" w:hAnsi="Times New Roman" w:cs="Times New Roman"/>
          <w:sz w:val="28"/>
          <w:szCs w:val="28"/>
        </w:rPr>
        <w:t xml:space="preserve">В соответствии со статьей 65 Конституции Приднестровской Молдавской Республики, </w:t>
      </w:r>
      <w:r w:rsidRPr="000B07EB">
        <w:rPr>
          <w:rFonts w:ascii="Times New Roman" w:hAnsi="Times New Roman" w:cs="Times New Roman"/>
          <w:bCs/>
          <w:sz w:val="28"/>
          <w:szCs w:val="28"/>
        </w:rPr>
        <w:t xml:space="preserve">Законом Приднестровской </w:t>
      </w:r>
      <w:r>
        <w:rPr>
          <w:rFonts w:ascii="Times New Roman" w:hAnsi="Times New Roman" w:cs="Times New Roman"/>
          <w:bCs/>
          <w:sz w:val="28"/>
          <w:szCs w:val="28"/>
        </w:rPr>
        <w:t xml:space="preserve">Молдавской Республики от 7 мая </w:t>
      </w:r>
      <w:r w:rsidR="00DC068F">
        <w:rPr>
          <w:rFonts w:ascii="Times New Roman" w:hAnsi="Times New Roman" w:cs="Times New Roman"/>
          <w:bCs/>
          <w:sz w:val="28"/>
          <w:szCs w:val="28"/>
        </w:rPr>
        <w:br/>
      </w:r>
      <w:r w:rsidRPr="000B07EB">
        <w:rPr>
          <w:rFonts w:ascii="Times New Roman" w:hAnsi="Times New Roman" w:cs="Times New Roman"/>
          <w:bCs/>
          <w:sz w:val="28"/>
          <w:szCs w:val="28"/>
        </w:rPr>
        <w:t>2007 года № 212-З-IV «О центральном банке Приднестровской Молдавской Республики» (САЗ 07-20) в действующей редакции: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C068F" w:rsidRDefault="00DC068F" w:rsidP="00DC068F">
      <w:pPr>
        <w:shd w:val="clear" w:color="auto" w:fill="FFFFFF"/>
        <w:tabs>
          <w:tab w:val="left" w:pos="1411"/>
          <w:tab w:val="left" w:pos="3432"/>
          <w:tab w:val="left" w:pos="5803"/>
          <w:tab w:val="left" w:pos="7954"/>
        </w:tabs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B07EB" w:rsidRPr="000B07EB" w:rsidRDefault="00342F9E" w:rsidP="00DC068F">
      <w:pPr>
        <w:shd w:val="clear" w:color="auto" w:fill="FFFFFF"/>
        <w:tabs>
          <w:tab w:val="left" w:pos="1411"/>
          <w:tab w:val="left" w:pos="3432"/>
          <w:tab w:val="left" w:pos="5803"/>
          <w:tab w:val="left" w:pos="7954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направить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07EB" w:rsidRPr="000B07EB">
        <w:rPr>
          <w:rFonts w:ascii="Times New Roman" w:hAnsi="Times New Roman" w:cs="Times New Roman"/>
          <w:sz w:val="28"/>
          <w:szCs w:val="28"/>
        </w:rPr>
        <w:t xml:space="preserve">в </w:t>
      </w:r>
      <w:r w:rsidR="000B07EB" w:rsidRPr="000B07EB">
        <w:rPr>
          <w:rFonts w:ascii="Times New Roman" w:hAnsi="Times New Roman" w:cs="Times New Roman"/>
          <w:snapToGrid w:val="0"/>
          <w:sz w:val="28"/>
          <w:szCs w:val="28"/>
        </w:rPr>
        <w:t>Приднестровский республиканский банк</w:t>
      </w:r>
      <w:r w:rsidR="000B07EB" w:rsidRPr="000B07EB">
        <w:rPr>
          <w:rFonts w:ascii="Times New Roman" w:hAnsi="Times New Roman" w:cs="Times New Roman"/>
          <w:sz w:val="28"/>
          <w:szCs w:val="28"/>
        </w:rPr>
        <w:t xml:space="preserve"> Официальное заключение Президента Приднестровской Молдавской Республики на проект «Основные направления единой государственной де</w:t>
      </w:r>
      <w:r>
        <w:rPr>
          <w:rFonts w:ascii="Times New Roman" w:hAnsi="Times New Roman" w:cs="Times New Roman"/>
          <w:sz w:val="28"/>
          <w:szCs w:val="28"/>
        </w:rPr>
        <w:t xml:space="preserve">нежно-кредитной политики на 2022 </w:t>
      </w:r>
      <w:r w:rsidR="000B07EB" w:rsidRPr="000B07EB">
        <w:rPr>
          <w:rFonts w:ascii="Times New Roman" w:hAnsi="Times New Roman" w:cs="Times New Roman"/>
          <w:sz w:val="28"/>
          <w:szCs w:val="28"/>
        </w:rPr>
        <w:t>год», принятый Правлением Приднестровского респу</w:t>
      </w:r>
      <w:r>
        <w:rPr>
          <w:rFonts w:ascii="Times New Roman" w:hAnsi="Times New Roman" w:cs="Times New Roman"/>
          <w:sz w:val="28"/>
          <w:szCs w:val="28"/>
        </w:rPr>
        <w:t>бликанского банка (Протокол № 32 от 25</w:t>
      </w:r>
      <w:r w:rsidR="000B07EB" w:rsidRPr="000B07EB">
        <w:rPr>
          <w:rFonts w:ascii="Times New Roman" w:hAnsi="Times New Roman" w:cs="Times New Roman"/>
          <w:sz w:val="28"/>
          <w:szCs w:val="28"/>
        </w:rPr>
        <w:t xml:space="preserve"> август</w:t>
      </w:r>
      <w:r>
        <w:rPr>
          <w:rFonts w:ascii="Times New Roman" w:hAnsi="Times New Roman" w:cs="Times New Roman"/>
          <w:sz w:val="28"/>
          <w:szCs w:val="28"/>
        </w:rPr>
        <w:t xml:space="preserve">а 2021 года) </w:t>
      </w:r>
      <w:r w:rsidR="000B07EB" w:rsidRPr="000B07EB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0B07EB" w:rsidRPr="000B07EB" w:rsidRDefault="000B07EB" w:rsidP="00DC068F">
      <w:pPr>
        <w:shd w:val="clear" w:color="auto" w:fill="FFFFFF"/>
        <w:tabs>
          <w:tab w:val="left" w:leader="underscore" w:pos="7805"/>
          <w:tab w:val="left" w:leader="underscore" w:pos="8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Default="000B07EB" w:rsidP="00DC068F">
      <w:pPr>
        <w:shd w:val="clear" w:color="auto" w:fill="FFFFFF"/>
        <w:tabs>
          <w:tab w:val="left" w:leader="underscore" w:pos="7805"/>
          <w:tab w:val="left" w:leader="underscore" w:pos="8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528" w:rsidRDefault="00737528" w:rsidP="00DC068F">
      <w:pPr>
        <w:shd w:val="clear" w:color="auto" w:fill="FFFFFF"/>
        <w:tabs>
          <w:tab w:val="left" w:leader="underscore" w:pos="7805"/>
          <w:tab w:val="left" w:leader="underscore" w:pos="8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37528" w:rsidRPr="000B07EB" w:rsidRDefault="00737528" w:rsidP="00DC068F">
      <w:pPr>
        <w:shd w:val="clear" w:color="auto" w:fill="FFFFFF"/>
        <w:tabs>
          <w:tab w:val="left" w:leader="underscore" w:pos="7805"/>
          <w:tab w:val="left" w:leader="underscore" w:pos="8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C068F" w:rsidRPr="00D32371" w:rsidRDefault="00DC068F" w:rsidP="00DC068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2371">
        <w:rPr>
          <w:rFonts w:ascii="Times New Roman" w:eastAsia="Times New Roman" w:hAnsi="Times New Roman" w:cs="Times New Roman"/>
          <w:sz w:val="24"/>
          <w:szCs w:val="24"/>
        </w:rPr>
        <w:t>ПРЕЗИДЕНТ                                                                                                В.КРАСНОСЕЛЬСКИЙ</w:t>
      </w:r>
    </w:p>
    <w:p w:rsidR="00DC068F" w:rsidRPr="00D32371" w:rsidRDefault="00DC068F" w:rsidP="00DC06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C068F" w:rsidRPr="00926044" w:rsidRDefault="00DC068F" w:rsidP="00DC068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DC068F" w:rsidRPr="00926044" w:rsidRDefault="00DC068F" w:rsidP="00DC068F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8"/>
          <w:szCs w:val="28"/>
        </w:rPr>
      </w:pPr>
      <w:r w:rsidRPr="00926044">
        <w:rPr>
          <w:rFonts w:ascii="Times New Roman" w:eastAsia="Times New Roman" w:hAnsi="Times New Roman" w:cs="Times New Roman"/>
          <w:sz w:val="28"/>
          <w:szCs w:val="28"/>
        </w:rPr>
        <w:t>г. Тирасполь</w:t>
      </w:r>
    </w:p>
    <w:p w:rsidR="00DC068F" w:rsidRPr="00926044" w:rsidRDefault="00926044" w:rsidP="00DC06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722511" w:rsidRPr="00926044">
        <w:rPr>
          <w:rFonts w:ascii="Times New Roman" w:eastAsia="Times New Roman" w:hAnsi="Times New Roman" w:cs="Times New Roman"/>
          <w:sz w:val="28"/>
          <w:szCs w:val="28"/>
        </w:rPr>
        <w:t>1</w:t>
      </w:r>
      <w:r w:rsidR="00DC068F" w:rsidRPr="009260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сентября</w:t>
      </w:r>
      <w:r w:rsidR="00645D3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DC068F" w:rsidRPr="00926044">
        <w:rPr>
          <w:rFonts w:ascii="Times New Roman" w:eastAsia="Times New Roman" w:hAnsi="Times New Roman" w:cs="Times New Roman"/>
          <w:sz w:val="28"/>
          <w:szCs w:val="28"/>
        </w:rPr>
        <w:t>2021 г.</w:t>
      </w:r>
    </w:p>
    <w:p w:rsidR="000B07EB" w:rsidRPr="00926044" w:rsidRDefault="00DC068F" w:rsidP="00DC068F">
      <w:pPr>
        <w:shd w:val="clear" w:color="auto" w:fill="FFFFFF"/>
        <w:tabs>
          <w:tab w:val="left" w:leader="underscore" w:pos="7805"/>
          <w:tab w:val="left" w:leader="underscore" w:pos="875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604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26044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22511" w:rsidRPr="00926044">
        <w:rPr>
          <w:rFonts w:ascii="Times New Roman" w:eastAsia="Times New Roman" w:hAnsi="Times New Roman" w:cs="Times New Roman"/>
          <w:sz w:val="28"/>
          <w:szCs w:val="28"/>
        </w:rPr>
        <w:t xml:space="preserve">  № </w:t>
      </w:r>
      <w:r w:rsidR="00926044">
        <w:rPr>
          <w:rFonts w:ascii="Times New Roman" w:eastAsia="Times New Roman" w:hAnsi="Times New Roman" w:cs="Times New Roman"/>
          <w:sz w:val="28"/>
          <w:szCs w:val="28"/>
        </w:rPr>
        <w:t>271</w:t>
      </w:r>
      <w:r w:rsidRPr="00926044">
        <w:rPr>
          <w:rFonts w:ascii="Times New Roman" w:eastAsia="Times New Roman" w:hAnsi="Times New Roman" w:cs="Times New Roman"/>
          <w:sz w:val="28"/>
          <w:szCs w:val="28"/>
        </w:rPr>
        <w:t>рп</w:t>
      </w:r>
    </w:p>
    <w:p w:rsidR="000B07EB" w:rsidRPr="00926044" w:rsidRDefault="000B07EB" w:rsidP="00DC068F">
      <w:pPr>
        <w:shd w:val="clear" w:color="auto" w:fill="FFFFFF"/>
        <w:tabs>
          <w:tab w:val="left" w:leader="underscore" w:pos="7805"/>
          <w:tab w:val="left" w:leader="underscore" w:pos="8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Pr="00926044" w:rsidRDefault="000B07EB" w:rsidP="00DC068F">
      <w:pPr>
        <w:shd w:val="clear" w:color="auto" w:fill="FFFFFF"/>
        <w:tabs>
          <w:tab w:val="left" w:leader="underscore" w:pos="7805"/>
          <w:tab w:val="left" w:leader="underscore" w:pos="8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Pr="00926044" w:rsidRDefault="000B07EB" w:rsidP="00DC068F">
      <w:pPr>
        <w:shd w:val="clear" w:color="auto" w:fill="FFFFFF"/>
        <w:tabs>
          <w:tab w:val="left" w:leader="underscore" w:pos="7805"/>
          <w:tab w:val="left" w:leader="underscore" w:pos="8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Pr="00926044" w:rsidRDefault="000B07EB" w:rsidP="00DC0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07EB" w:rsidRPr="00926044" w:rsidRDefault="000B07EB" w:rsidP="00DC068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0B07EB" w:rsidRPr="00926044" w:rsidRDefault="000B07EB" w:rsidP="00DC068F">
      <w:pPr>
        <w:shd w:val="clear" w:color="auto" w:fill="FFFFFF"/>
        <w:tabs>
          <w:tab w:val="left" w:leader="underscore" w:pos="7805"/>
          <w:tab w:val="left" w:leader="underscore" w:pos="8755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8"/>
          <w:szCs w:val="28"/>
        </w:rPr>
      </w:pPr>
    </w:p>
    <w:p w:rsidR="000B07EB" w:rsidRPr="00926044" w:rsidRDefault="000B07EB" w:rsidP="00DC068F">
      <w:pPr>
        <w:shd w:val="clear" w:color="auto" w:fill="FFFFFF"/>
        <w:tabs>
          <w:tab w:val="left" w:leader="underscore" w:pos="7805"/>
          <w:tab w:val="left" w:leader="underscore" w:pos="875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Pr="00926044" w:rsidRDefault="000B07EB" w:rsidP="00DC068F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Pr="00926044" w:rsidRDefault="000B07EB" w:rsidP="00DC068F">
      <w:pPr>
        <w:spacing w:after="0" w:line="240" w:lineRule="auto"/>
        <w:ind w:firstLine="5812"/>
        <w:jc w:val="both"/>
        <w:rPr>
          <w:rFonts w:ascii="Times New Roman" w:hAnsi="Times New Roman" w:cs="Times New Roman"/>
          <w:sz w:val="28"/>
          <w:szCs w:val="28"/>
        </w:rPr>
      </w:pPr>
    </w:p>
    <w:p w:rsidR="00737528" w:rsidRPr="00926044" w:rsidRDefault="00737528" w:rsidP="0073752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604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</w:t>
      </w:r>
    </w:p>
    <w:p w:rsidR="00737528" w:rsidRPr="00926044" w:rsidRDefault="00737528" w:rsidP="0073752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044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2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Распоряжению Президента</w:t>
      </w:r>
    </w:p>
    <w:p w:rsidR="00737528" w:rsidRPr="00926044" w:rsidRDefault="00737528" w:rsidP="0073752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04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 Молдавской</w:t>
      </w:r>
    </w:p>
    <w:p w:rsidR="00737528" w:rsidRPr="00926044" w:rsidRDefault="00737528" w:rsidP="0073752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604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</w:t>
      </w:r>
    </w:p>
    <w:p w:rsidR="00737528" w:rsidRPr="00926044" w:rsidRDefault="00737528" w:rsidP="00737528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2604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92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FE5">
        <w:rPr>
          <w:rFonts w:ascii="Times New Roman" w:eastAsia="Times New Roman" w:hAnsi="Times New Roman" w:cs="Times New Roman"/>
          <w:sz w:val="28"/>
          <w:szCs w:val="28"/>
          <w:lang w:eastAsia="ru-RU"/>
        </w:rPr>
        <w:t>1 сентября</w:t>
      </w:r>
      <w:r w:rsidRPr="009260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2021 года №</w:t>
      </w:r>
      <w:r w:rsidR="008C7F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271рп</w:t>
      </w:r>
    </w:p>
    <w:p w:rsidR="000B07EB" w:rsidRPr="00926044" w:rsidRDefault="000B07EB" w:rsidP="00DC068F">
      <w:pPr>
        <w:shd w:val="clear" w:color="auto" w:fill="FFFFFF"/>
        <w:tabs>
          <w:tab w:val="left" w:leader="underscore" w:pos="7805"/>
          <w:tab w:val="left" w:leader="underscore" w:pos="8755"/>
        </w:tabs>
        <w:spacing w:after="0" w:line="240" w:lineRule="auto"/>
        <w:ind w:left="708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Pr="000B07EB" w:rsidRDefault="000B07EB" w:rsidP="00DC068F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0B07EB" w:rsidRPr="00737528" w:rsidRDefault="000B07EB" w:rsidP="00DC06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7528">
        <w:rPr>
          <w:rFonts w:ascii="Times New Roman" w:hAnsi="Times New Roman" w:cs="Times New Roman"/>
          <w:sz w:val="24"/>
          <w:szCs w:val="24"/>
        </w:rPr>
        <w:t>ОФИЦИАЛЬНОЕ ЗАКЛЮЧЕНИЕ</w:t>
      </w:r>
    </w:p>
    <w:p w:rsidR="000B07EB" w:rsidRPr="000B07EB" w:rsidRDefault="000B07EB" w:rsidP="00DC06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07EB">
        <w:rPr>
          <w:rFonts w:ascii="Times New Roman" w:hAnsi="Times New Roman" w:cs="Times New Roman"/>
          <w:sz w:val="28"/>
          <w:szCs w:val="28"/>
        </w:rPr>
        <w:t>Президента Приднестровской Молдавской Республики</w:t>
      </w:r>
    </w:p>
    <w:p w:rsidR="000B07EB" w:rsidRPr="000B07EB" w:rsidRDefault="000B07EB" w:rsidP="00DC06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07E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0B07EB">
        <w:rPr>
          <w:rFonts w:ascii="Times New Roman" w:hAnsi="Times New Roman" w:cs="Times New Roman"/>
          <w:sz w:val="28"/>
          <w:szCs w:val="28"/>
        </w:rPr>
        <w:t xml:space="preserve"> проект «Основные направления единой государственной</w:t>
      </w:r>
    </w:p>
    <w:p w:rsidR="000B07EB" w:rsidRPr="000B07EB" w:rsidRDefault="000B07EB" w:rsidP="00DC068F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0B07EB">
        <w:rPr>
          <w:rFonts w:ascii="Times New Roman" w:hAnsi="Times New Roman" w:cs="Times New Roman"/>
          <w:sz w:val="28"/>
          <w:szCs w:val="28"/>
        </w:rPr>
        <w:t>де</w:t>
      </w:r>
      <w:r w:rsidR="00C07D26">
        <w:rPr>
          <w:rFonts w:ascii="Times New Roman" w:hAnsi="Times New Roman" w:cs="Times New Roman"/>
          <w:sz w:val="28"/>
          <w:szCs w:val="28"/>
        </w:rPr>
        <w:t>нежно</w:t>
      </w:r>
      <w:proofErr w:type="gramEnd"/>
      <w:r w:rsidR="00C07D26">
        <w:rPr>
          <w:rFonts w:ascii="Times New Roman" w:hAnsi="Times New Roman" w:cs="Times New Roman"/>
          <w:sz w:val="28"/>
          <w:szCs w:val="28"/>
        </w:rPr>
        <w:t>-кредитной политики на 2022</w:t>
      </w:r>
      <w:r w:rsidRPr="000B07EB">
        <w:rPr>
          <w:rFonts w:ascii="Times New Roman" w:hAnsi="Times New Roman" w:cs="Times New Roman"/>
          <w:sz w:val="28"/>
          <w:szCs w:val="28"/>
        </w:rPr>
        <w:t xml:space="preserve"> год»</w:t>
      </w:r>
    </w:p>
    <w:p w:rsidR="000B07EB" w:rsidRPr="000B07EB" w:rsidRDefault="000B07EB" w:rsidP="00DC068F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Pr="000B07EB" w:rsidRDefault="000B07EB" w:rsidP="0073752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7EB">
        <w:rPr>
          <w:rFonts w:ascii="Times New Roman" w:hAnsi="Times New Roman" w:cs="Times New Roman"/>
          <w:sz w:val="28"/>
          <w:szCs w:val="28"/>
        </w:rPr>
        <w:t>Рассмотрев проект «Основные направления единой государственной де</w:t>
      </w:r>
      <w:r w:rsidR="00637CE6">
        <w:rPr>
          <w:rFonts w:ascii="Times New Roman" w:hAnsi="Times New Roman" w:cs="Times New Roman"/>
          <w:sz w:val="28"/>
          <w:szCs w:val="28"/>
        </w:rPr>
        <w:t>нежно-кредитной политики на 2022</w:t>
      </w:r>
      <w:r w:rsidRPr="000B07EB">
        <w:rPr>
          <w:rFonts w:ascii="Times New Roman" w:hAnsi="Times New Roman" w:cs="Times New Roman"/>
          <w:sz w:val="28"/>
          <w:szCs w:val="28"/>
        </w:rPr>
        <w:t xml:space="preserve"> год», принятый Правлением Приднестровского респу</w:t>
      </w:r>
      <w:r w:rsidR="00637CE6">
        <w:rPr>
          <w:rFonts w:ascii="Times New Roman" w:hAnsi="Times New Roman" w:cs="Times New Roman"/>
          <w:sz w:val="28"/>
          <w:szCs w:val="28"/>
        </w:rPr>
        <w:t xml:space="preserve">бликанского банка (Протокол № 32 от 25 августа </w:t>
      </w:r>
      <w:r w:rsidR="00637CE6">
        <w:rPr>
          <w:rFonts w:ascii="Times New Roman" w:hAnsi="Times New Roman" w:cs="Times New Roman"/>
          <w:sz w:val="28"/>
          <w:szCs w:val="28"/>
        </w:rPr>
        <w:br/>
        <w:t>2021</w:t>
      </w:r>
      <w:r w:rsidRPr="000B07EB">
        <w:rPr>
          <w:rFonts w:ascii="Times New Roman" w:hAnsi="Times New Roman" w:cs="Times New Roman"/>
          <w:sz w:val="28"/>
          <w:szCs w:val="28"/>
        </w:rPr>
        <w:t xml:space="preserve"> года), Президент Приднестровской Молдавской Республики </w:t>
      </w:r>
      <w:r w:rsidRPr="000B07EB">
        <w:rPr>
          <w:rFonts w:ascii="Times New Roman" w:hAnsi="Times New Roman" w:cs="Times New Roman"/>
          <w:iCs/>
          <w:sz w:val="28"/>
          <w:szCs w:val="28"/>
        </w:rPr>
        <w:t>считает возможным его принятие в предложенной редакции.</w:t>
      </w:r>
    </w:p>
    <w:p w:rsidR="000B07EB" w:rsidRPr="000B07EB" w:rsidRDefault="000B07EB" w:rsidP="007375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0B07EB" w:rsidRPr="000B07EB" w:rsidRDefault="000B07EB" w:rsidP="00DC068F">
      <w:pPr>
        <w:spacing w:after="0" w:line="240" w:lineRule="auto"/>
        <w:ind w:left="-79"/>
        <w:jc w:val="center"/>
        <w:rPr>
          <w:rFonts w:ascii="Times New Roman" w:hAnsi="Times New Roman" w:cs="Times New Roman"/>
          <w:sz w:val="28"/>
          <w:szCs w:val="28"/>
        </w:rPr>
      </w:pPr>
    </w:p>
    <w:p w:rsidR="000B07EB" w:rsidRPr="000B07EB" w:rsidRDefault="000B07EB" w:rsidP="00DC068F">
      <w:pPr>
        <w:spacing w:after="0" w:line="240" w:lineRule="auto"/>
        <w:ind w:left="-80"/>
        <w:jc w:val="center"/>
        <w:rPr>
          <w:rFonts w:ascii="Times New Roman" w:hAnsi="Times New Roman" w:cs="Times New Roman"/>
          <w:sz w:val="28"/>
          <w:szCs w:val="28"/>
        </w:rPr>
      </w:pPr>
    </w:p>
    <w:p w:rsidR="000B07EB" w:rsidRPr="000B07EB" w:rsidRDefault="000B07EB" w:rsidP="00DC068F">
      <w:pPr>
        <w:pStyle w:val="Style16"/>
        <w:widowControl/>
        <w:spacing w:line="240" w:lineRule="auto"/>
        <w:ind w:firstLine="709"/>
        <w:jc w:val="both"/>
        <w:rPr>
          <w:color w:val="000000"/>
          <w:sz w:val="28"/>
          <w:szCs w:val="28"/>
        </w:rPr>
      </w:pPr>
    </w:p>
    <w:p w:rsidR="000B07EB" w:rsidRPr="000B07EB" w:rsidRDefault="000B07EB" w:rsidP="00DC068F">
      <w:pPr>
        <w:pStyle w:val="Style16"/>
        <w:widowControl/>
        <w:spacing w:line="240" w:lineRule="auto"/>
        <w:ind w:firstLine="709"/>
        <w:jc w:val="both"/>
        <w:rPr>
          <w:sz w:val="28"/>
          <w:szCs w:val="28"/>
        </w:rPr>
      </w:pPr>
    </w:p>
    <w:p w:rsidR="000B07EB" w:rsidRPr="000B07EB" w:rsidRDefault="000B07EB" w:rsidP="00DC068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0B07EB" w:rsidRPr="000B07EB" w:rsidSect="00DC068F">
      <w:headerReference w:type="default" r:id="rId6"/>
      <w:pgSz w:w="11906" w:h="16838"/>
      <w:pgMar w:top="567" w:right="567" w:bottom="1134" w:left="1701" w:header="708" w:footer="708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65EC" w:rsidRDefault="003465EC" w:rsidP="00DC068F">
      <w:pPr>
        <w:spacing w:after="0" w:line="240" w:lineRule="auto"/>
      </w:pPr>
      <w:r>
        <w:separator/>
      </w:r>
    </w:p>
  </w:endnote>
  <w:endnote w:type="continuationSeparator" w:id="0">
    <w:p w:rsidR="003465EC" w:rsidRDefault="003465EC" w:rsidP="00DC06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65EC" w:rsidRDefault="003465EC" w:rsidP="00DC068F">
      <w:pPr>
        <w:spacing w:after="0" w:line="240" w:lineRule="auto"/>
      </w:pPr>
      <w:r>
        <w:separator/>
      </w:r>
    </w:p>
  </w:footnote>
  <w:footnote w:type="continuationSeparator" w:id="0">
    <w:p w:rsidR="003465EC" w:rsidRDefault="003465EC" w:rsidP="00DC06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986549672"/>
      <w:docPartObj>
        <w:docPartGallery w:val="Page Numbers (Top of Page)"/>
        <w:docPartUnique/>
      </w:docPartObj>
    </w:sdtPr>
    <w:sdtEndPr/>
    <w:sdtContent>
      <w:p w:rsidR="00DC068F" w:rsidRPr="00DC068F" w:rsidRDefault="00DC068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DC068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DC068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DC068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C7FE5">
          <w:rPr>
            <w:rFonts w:ascii="Times New Roman" w:hAnsi="Times New Roman" w:cs="Times New Roman"/>
            <w:noProof/>
            <w:sz w:val="24"/>
            <w:szCs w:val="24"/>
          </w:rPr>
          <w:t>- 2 -</w:t>
        </w:r>
        <w:r w:rsidRPr="00DC068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C068F" w:rsidRDefault="00DC068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025"/>
    <w:rsid w:val="000B07EB"/>
    <w:rsid w:val="00342F9E"/>
    <w:rsid w:val="003465EC"/>
    <w:rsid w:val="005662B4"/>
    <w:rsid w:val="00637CE6"/>
    <w:rsid w:val="00645D34"/>
    <w:rsid w:val="00722511"/>
    <w:rsid w:val="00737528"/>
    <w:rsid w:val="008C7FE5"/>
    <w:rsid w:val="00926044"/>
    <w:rsid w:val="00B57FB5"/>
    <w:rsid w:val="00B772A5"/>
    <w:rsid w:val="00C07D26"/>
    <w:rsid w:val="00DC068F"/>
    <w:rsid w:val="00E22025"/>
    <w:rsid w:val="00E75C78"/>
    <w:rsid w:val="00EB2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A9E1F-E976-4297-AD74-22D4EC600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6">
    <w:name w:val="Style16"/>
    <w:basedOn w:val="a"/>
    <w:uiPriority w:val="99"/>
    <w:rsid w:val="000B07EB"/>
    <w:pPr>
      <w:widowControl w:val="0"/>
      <w:autoSpaceDE w:val="0"/>
      <w:autoSpaceDN w:val="0"/>
      <w:adjustRightInd w:val="0"/>
      <w:spacing w:after="0" w:line="32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DC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068F"/>
  </w:style>
  <w:style w:type="paragraph" w:styleId="a5">
    <w:name w:val="footer"/>
    <w:basedOn w:val="a"/>
    <w:link w:val="a6"/>
    <w:uiPriority w:val="99"/>
    <w:unhideWhenUsed/>
    <w:rsid w:val="00DC06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06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Король А.О.</dc:creator>
  <cp:keywords/>
  <dc:description/>
  <cp:lastModifiedBy>Кудрова А.А.</cp:lastModifiedBy>
  <cp:revision>13</cp:revision>
  <dcterms:created xsi:type="dcterms:W3CDTF">2021-08-27T06:46:00Z</dcterms:created>
  <dcterms:modified xsi:type="dcterms:W3CDTF">2021-09-01T09:43:00Z</dcterms:modified>
</cp:coreProperties>
</file>