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05" w:rsidRPr="0054601B" w:rsidRDefault="00CF1605" w:rsidP="00CF1605">
      <w:pPr>
        <w:ind w:right="-1"/>
        <w:jc w:val="center"/>
        <w:rPr>
          <w:sz w:val="28"/>
          <w:szCs w:val="28"/>
        </w:rPr>
      </w:pPr>
    </w:p>
    <w:p w:rsidR="00CF1605" w:rsidRPr="0054601B" w:rsidRDefault="00CF1605" w:rsidP="00CF1605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CF1605" w:rsidRPr="0054601B" w:rsidRDefault="00CF1605" w:rsidP="00CF1605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CF1605" w:rsidRPr="0054601B" w:rsidRDefault="00CF1605" w:rsidP="00CF1605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CF1605" w:rsidRPr="0054601B" w:rsidRDefault="00CF1605" w:rsidP="00CF1605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CF1605" w:rsidRPr="0054601B" w:rsidRDefault="00CF1605" w:rsidP="00CF1605">
      <w:pPr>
        <w:tabs>
          <w:tab w:val="left" w:pos="9639"/>
          <w:tab w:val="left" w:pos="10080"/>
        </w:tabs>
        <w:ind w:right="-1"/>
        <w:jc w:val="center"/>
        <w:rPr>
          <w:b/>
          <w:sz w:val="28"/>
          <w:szCs w:val="28"/>
        </w:rPr>
      </w:pPr>
      <w:r w:rsidRPr="0054601B">
        <w:rPr>
          <w:b/>
          <w:sz w:val="28"/>
          <w:szCs w:val="28"/>
        </w:rPr>
        <w:t>Закон</w:t>
      </w:r>
    </w:p>
    <w:p w:rsidR="00CF1605" w:rsidRPr="0054601B" w:rsidRDefault="00CF1605" w:rsidP="00CF1605">
      <w:pPr>
        <w:tabs>
          <w:tab w:val="left" w:pos="9639"/>
          <w:tab w:val="left" w:pos="10080"/>
        </w:tabs>
        <w:ind w:right="-1"/>
        <w:jc w:val="center"/>
        <w:rPr>
          <w:b/>
          <w:sz w:val="28"/>
          <w:szCs w:val="28"/>
        </w:rPr>
      </w:pPr>
      <w:r w:rsidRPr="0054601B">
        <w:rPr>
          <w:b/>
          <w:sz w:val="28"/>
          <w:szCs w:val="28"/>
        </w:rPr>
        <w:t>Приднестровской Молдавской Республики</w:t>
      </w:r>
    </w:p>
    <w:p w:rsidR="00CF1605" w:rsidRPr="0054601B" w:rsidRDefault="00CF1605" w:rsidP="00CF1605">
      <w:pPr>
        <w:tabs>
          <w:tab w:val="left" w:pos="9639"/>
          <w:tab w:val="left" w:pos="10080"/>
        </w:tabs>
        <w:ind w:right="-1"/>
        <w:jc w:val="center"/>
        <w:rPr>
          <w:b/>
          <w:sz w:val="28"/>
          <w:szCs w:val="28"/>
        </w:rPr>
      </w:pPr>
    </w:p>
    <w:p w:rsidR="00CF1605" w:rsidRPr="0054601B" w:rsidRDefault="00CF1605" w:rsidP="00B81B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4601B">
        <w:rPr>
          <w:rFonts w:ascii="Times New Roman" w:hAnsi="Times New Roman"/>
          <w:b/>
          <w:sz w:val="28"/>
          <w:szCs w:val="28"/>
        </w:rPr>
        <w:t>«</w:t>
      </w:r>
      <w:r w:rsidR="00B81BE6" w:rsidRPr="0054601B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:rsidR="00B81BE6" w:rsidRPr="0054601B" w:rsidRDefault="00B81BE6" w:rsidP="00B81B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4601B">
        <w:rPr>
          <w:rFonts w:ascii="Times New Roman" w:hAnsi="Times New Roman"/>
          <w:b/>
          <w:sz w:val="28"/>
          <w:szCs w:val="28"/>
        </w:rPr>
        <w:t xml:space="preserve">в Закон Приднестровской Молдавской Республики </w:t>
      </w:r>
    </w:p>
    <w:p w:rsidR="00B81BE6" w:rsidRPr="0054601B" w:rsidRDefault="00B81BE6" w:rsidP="00B81B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4601B">
        <w:rPr>
          <w:rFonts w:ascii="Times New Roman" w:hAnsi="Times New Roman"/>
          <w:b/>
          <w:sz w:val="28"/>
          <w:szCs w:val="28"/>
        </w:rPr>
        <w:t>«О республиканском бюджете на 2021 год»</w:t>
      </w:r>
    </w:p>
    <w:p w:rsidR="00CF1605" w:rsidRPr="0054601B" w:rsidRDefault="00CF1605" w:rsidP="00CF1605">
      <w:pPr>
        <w:contextualSpacing/>
        <w:jc w:val="center"/>
        <w:rPr>
          <w:b/>
          <w:sz w:val="28"/>
          <w:szCs w:val="28"/>
        </w:rPr>
      </w:pPr>
    </w:p>
    <w:p w:rsidR="00CF1605" w:rsidRPr="0054601B" w:rsidRDefault="00CF1605" w:rsidP="00CF1605">
      <w:pPr>
        <w:shd w:val="clear" w:color="auto" w:fill="FFFFFF"/>
        <w:jc w:val="both"/>
        <w:rPr>
          <w:sz w:val="28"/>
          <w:szCs w:val="28"/>
        </w:rPr>
      </w:pPr>
      <w:r w:rsidRPr="0054601B">
        <w:rPr>
          <w:sz w:val="28"/>
          <w:szCs w:val="28"/>
        </w:rPr>
        <w:t>Принят Верховным Советом</w:t>
      </w:r>
    </w:p>
    <w:p w:rsidR="00CF1605" w:rsidRPr="0054601B" w:rsidRDefault="00CF1605" w:rsidP="00CF1605">
      <w:pPr>
        <w:shd w:val="clear" w:color="auto" w:fill="FFFFFF"/>
        <w:jc w:val="both"/>
        <w:rPr>
          <w:sz w:val="28"/>
          <w:szCs w:val="28"/>
        </w:rPr>
      </w:pPr>
      <w:r w:rsidRPr="0054601B">
        <w:rPr>
          <w:sz w:val="28"/>
          <w:szCs w:val="28"/>
        </w:rPr>
        <w:t>Приднестровской Молдавской Республики                              7 июля 2021 года</w:t>
      </w:r>
    </w:p>
    <w:p w:rsidR="00CF1605" w:rsidRPr="0054601B" w:rsidRDefault="00CF1605" w:rsidP="00CF160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B81BE6" w:rsidRPr="0054601B" w:rsidRDefault="00B81BE6" w:rsidP="00B81BE6">
      <w:pPr>
        <w:ind w:firstLine="709"/>
        <w:jc w:val="both"/>
        <w:rPr>
          <w:sz w:val="28"/>
          <w:szCs w:val="28"/>
        </w:rPr>
      </w:pPr>
      <w:r w:rsidRPr="0054601B">
        <w:rPr>
          <w:b/>
          <w:sz w:val="28"/>
          <w:szCs w:val="28"/>
        </w:rPr>
        <w:t>Статья 1.</w:t>
      </w:r>
      <w:r w:rsidRPr="0054601B">
        <w:rPr>
          <w:sz w:val="28"/>
          <w:szCs w:val="28"/>
        </w:rPr>
        <w:t xml:space="preserve"> Внести в Закон Приднестровской Молдавской Республики </w:t>
      </w:r>
      <w:r w:rsidRPr="0054601B">
        <w:rPr>
          <w:sz w:val="28"/>
          <w:szCs w:val="28"/>
        </w:rPr>
        <w:br/>
        <w:t xml:space="preserve">от 30 декабря 2020 года № 246-З-VII «О республиканском бюджете </w:t>
      </w:r>
      <w:r w:rsidRPr="0054601B">
        <w:rPr>
          <w:sz w:val="28"/>
          <w:szCs w:val="28"/>
        </w:rPr>
        <w:br/>
        <w:t xml:space="preserve">на 2021 год» (САЗ 21-1,1) с изменениями и дополнениями, внесенными законами Приднестровской Молдавской Республики от 1 февраля 2021 года </w:t>
      </w:r>
      <w:r w:rsidRPr="0054601B">
        <w:rPr>
          <w:sz w:val="28"/>
          <w:szCs w:val="28"/>
        </w:rPr>
        <w:br/>
        <w:t xml:space="preserve">№ 3-ЗИД-VII (САЗ 21-5); от 25 февраля 2021 года № 17-ЗИ-VII (САЗ 21-8); </w:t>
      </w:r>
      <w:r w:rsidRPr="0054601B">
        <w:rPr>
          <w:sz w:val="28"/>
          <w:szCs w:val="28"/>
        </w:rPr>
        <w:br/>
        <w:t xml:space="preserve">от 25 марта </w:t>
      </w:r>
      <w:r w:rsidRPr="0054601B">
        <w:rPr>
          <w:caps/>
          <w:sz w:val="28"/>
          <w:szCs w:val="28"/>
        </w:rPr>
        <w:t xml:space="preserve">2021 </w:t>
      </w:r>
      <w:r w:rsidRPr="0054601B">
        <w:rPr>
          <w:sz w:val="28"/>
          <w:szCs w:val="28"/>
        </w:rPr>
        <w:t>года № 51-ЗИД-</w:t>
      </w:r>
      <w:r w:rsidRPr="0054601B">
        <w:rPr>
          <w:sz w:val="28"/>
          <w:szCs w:val="28"/>
          <w:lang w:val="en-US"/>
        </w:rPr>
        <w:t>VII</w:t>
      </w:r>
      <w:r w:rsidRPr="0054601B">
        <w:rPr>
          <w:sz w:val="28"/>
          <w:szCs w:val="28"/>
        </w:rPr>
        <w:t xml:space="preserve"> (САЗ 21-12); от 30 марта </w:t>
      </w:r>
      <w:r w:rsidRPr="0054601B">
        <w:rPr>
          <w:caps/>
          <w:sz w:val="28"/>
          <w:szCs w:val="28"/>
        </w:rPr>
        <w:t xml:space="preserve">2021 </w:t>
      </w:r>
      <w:r w:rsidRPr="0054601B">
        <w:rPr>
          <w:sz w:val="28"/>
          <w:szCs w:val="28"/>
        </w:rPr>
        <w:t xml:space="preserve">года </w:t>
      </w:r>
      <w:r w:rsidRPr="0054601B">
        <w:rPr>
          <w:sz w:val="28"/>
          <w:szCs w:val="28"/>
        </w:rPr>
        <w:br/>
        <w:t>№ 54-ЗД-</w:t>
      </w:r>
      <w:r w:rsidRPr="0054601B">
        <w:rPr>
          <w:sz w:val="28"/>
          <w:szCs w:val="28"/>
          <w:lang w:val="en-US"/>
        </w:rPr>
        <w:t>VII</w:t>
      </w:r>
      <w:r w:rsidRPr="0054601B">
        <w:rPr>
          <w:sz w:val="28"/>
          <w:szCs w:val="28"/>
        </w:rPr>
        <w:t xml:space="preserve"> (САЗ 21-13); от 22 апреля </w:t>
      </w:r>
      <w:r w:rsidRPr="0054601B">
        <w:rPr>
          <w:caps/>
          <w:sz w:val="28"/>
          <w:szCs w:val="28"/>
        </w:rPr>
        <w:t xml:space="preserve">2021 </w:t>
      </w:r>
      <w:r w:rsidRPr="0054601B">
        <w:rPr>
          <w:sz w:val="28"/>
          <w:szCs w:val="28"/>
        </w:rPr>
        <w:t>года № 72-ЗИ-</w:t>
      </w:r>
      <w:r w:rsidRPr="0054601B">
        <w:rPr>
          <w:sz w:val="28"/>
          <w:szCs w:val="28"/>
          <w:lang w:val="en-US"/>
        </w:rPr>
        <w:t>VII</w:t>
      </w:r>
      <w:r w:rsidRPr="0054601B">
        <w:rPr>
          <w:sz w:val="28"/>
          <w:szCs w:val="28"/>
        </w:rPr>
        <w:t xml:space="preserve"> (САЗ 21-16); </w:t>
      </w:r>
      <w:r w:rsidRPr="0054601B">
        <w:rPr>
          <w:sz w:val="28"/>
          <w:szCs w:val="28"/>
        </w:rPr>
        <w:br/>
        <w:t>от 30 апреля 2021 года № 84-ЗИД-</w:t>
      </w:r>
      <w:r w:rsidRPr="0054601B">
        <w:rPr>
          <w:sz w:val="28"/>
          <w:szCs w:val="28"/>
          <w:lang w:val="en-US"/>
        </w:rPr>
        <w:t>VII</w:t>
      </w:r>
      <w:r w:rsidRPr="0054601B">
        <w:rPr>
          <w:sz w:val="28"/>
          <w:szCs w:val="28"/>
        </w:rPr>
        <w:t xml:space="preserve"> (САЗ 21-17); от 17 мая </w:t>
      </w:r>
      <w:r w:rsidRPr="004F202B">
        <w:rPr>
          <w:sz w:val="28"/>
          <w:szCs w:val="28"/>
        </w:rPr>
        <w:t xml:space="preserve">2021 года </w:t>
      </w:r>
      <w:r w:rsidRPr="004F202B">
        <w:rPr>
          <w:sz w:val="28"/>
          <w:szCs w:val="28"/>
        </w:rPr>
        <w:br/>
        <w:t>№ 94-ЗИД-</w:t>
      </w:r>
      <w:r w:rsidRPr="004F202B">
        <w:rPr>
          <w:sz w:val="28"/>
          <w:szCs w:val="28"/>
          <w:lang w:val="en-US"/>
        </w:rPr>
        <w:t>VII</w:t>
      </w:r>
      <w:r w:rsidRPr="004F202B">
        <w:rPr>
          <w:sz w:val="28"/>
          <w:szCs w:val="28"/>
        </w:rPr>
        <w:t xml:space="preserve"> (САЗ 21-20); от 31 мая 2021 года № 108-ЗИД-</w:t>
      </w:r>
      <w:r w:rsidRPr="004F202B">
        <w:rPr>
          <w:sz w:val="28"/>
          <w:szCs w:val="28"/>
          <w:lang w:val="en-US"/>
        </w:rPr>
        <w:t>VII</w:t>
      </w:r>
      <w:r w:rsidR="005607AD" w:rsidRPr="004F202B">
        <w:rPr>
          <w:sz w:val="28"/>
          <w:szCs w:val="28"/>
        </w:rPr>
        <w:t xml:space="preserve"> (САЗ 21-22);</w:t>
      </w:r>
      <w:r w:rsidRPr="004F202B">
        <w:rPr>
          <w:sz w:val="28"/>
          <w:szCs w:val="28"/>
        </w:rPr>
        <w:t xml:space="preserve"> </w:t>
      </w:r>
      <w:r w:rsidRPr="004F202B">
        <w:rPr>
          <w:sz w:val="28"/>
          <w:szCs w:val="28"/>
        </w:rPr>
        <w:br/>
      </w:r>
      <w:r w:rsidRPr="0054601B">
        <w:rPr>
          <w:sz w:val="28"/>
          <w:szCs w:val="28"/>
        </w:rPr>
        <w:t>от 4 июня 2021 года № 110-ЗИД-VII (САЗ 21-22)</w:t>
      </w:r>
      <w:r w:rsidR="00E471EF" w:rsidRPr="0054601B">
        <w:rPr>
          <w:sz w:val="28"/>
          <w:szCs w:val="28"/>
        </w:rPr>
        <w:t xml:space="preserve">; от 5 июля 2021 года </w:t>
      </w:r>
      <w:r w:rsidR="00E471EF" w:rsidRPr="0054601B">
        <w:rPr>
          <w:sz w:val="28"/>
          <w:szCs w:val="28"/>
        </w:rPr>
        <w:br/>
        <w:t>№ 145-ЗИД-</w:t>
      </w:r>
      <w:r w:rsidR="00E471EF" w:rsidRPr="0054601B">
        <w:rPr>
          <w:sz w:val="28"/>
          <w:szCs w:val="28"/>
          <w:lang w:val="en-US"/>
        </w:rPr>
        <w:t>VII</w:t>
      </w:r>
      <w:r w:rsidR="00E471EF" w:rsidRPr="0054601B">
        <w:rPr>
          <w:sz w:val="28"/>
          <w:szCs w:val="28"/>
        </w:rPr>
        <w:t xml:space="preserve"> (САЗ 21-</w:t>
      </w:r>
      <w:r w:rsidR="00FF5FDE" w:rsidRPr="0054601B">
        <w:rPr>
          <w:sz w:val="28"/>
          <w:szCs w:val="28"/>
        </w:rPr>
        <w:t>27</w:t>
      </w:r>
      <w:r w:rsidR="00E471EF" w:rsidRPr="0054601B">
        <w:rPr>
          <w:sz w:val="28"/>
          <w:szCs w:val="28"/>
        </w:rPr>
        <w:t>)</w:t>
      </w:r>
      <w:r w:rsidRPr="0054601B">
        <w:rPr>
          <w:sz w:val="28"/>
          <w:szCs w:val="28"/>
        </w:rPr>
        <w:t>, следующие изменения.</w:t>
      </w:r>
    </w:p>
    <w:p w:rsidR="00B81BE6" w:rsidRPr="0054601B" w:rsidRDefault="00B81BE6" w:rsidP="00217D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1BE6" w:rsidRPr="0054601B" w:rsidRDefault="00B81BE6" w:rsidP="00217DD1">
      <w:pPr>
        <w:ind w:firstLine="709"/>
        <w:jc w:val="both"/>
        <w:outlineLvl w:val="2"/>
        <w:rPr>
          <w:sz w:val="28"/>
          <w:szCs w:val="28"/>
        </w:rPr>
      </w:pPr>
      <w:r w:rsidRPr="0054601B">
        <w:rPr>
          <w:sz w:val="28"/>
          <w:szCs w:val="28"/>
        </w:rPr>
        <w:t>1. Статью 1 изложить в следующей редакции:</w:t>
      </w:r>
    </w:p>
    <w:p w:rsidR="007F3802" w:rsidRPr="0054601B" w:rsidRDefault="00B81BE6" w:rsidP="00217D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4601B">
        <w:rPr>
          <w:rFonts w:ascii="Times New Roman" w:hAnsi="Times New Roman"/>
          <w:sz w:val="28"/>
          <w:szCs w:val="28"/>
        </w:rPr>
        <w:t>«</w:t>
      </w:r>
      <w:r w:rsidR="007F3802" w:rsidRPr="0054601B">
        <w:rPr>
          <w:rFonts w:ascii="Times New Roman" w:hAnsi="Times New Roman"/>
          <w:sz w:val="28"/>
          <w:szCs w:val="28"/>
        </w:rPr>
        <w:t>Статья 1.</w:t>
      </w:r>
    </w:p>
    <w:p w:rsidR="007F3802" w:rsidRPr="0054601B" w:rsidRDefault="007F3802" w:rsidP="00217D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4601B">
        <w:rPr>
          <w:rFonts w:ascii="Times New Roman" w:hAnsi="Times New Roman"/>
          <w:sz w:val="28"/>
          <w:szCs w:val="28"/>
        </w:rPr>
        <w:t>Утвердить основные характеристики консолидированног</w:t>
      </w:r>
      <w:r w:rsidR="002E249C" w:rsidRPr="0054601B">
        <w:rPr>
          <w:rFonts w:ascii="Times New Roman" w:hAnsi="Times New Roman"/>
          <w:sz w:val="28"/>
          <w:szCs w:val="28"/>
        </w:rPr>
        <w:t xml:space="preserve">о бюджета согласно Приложению № </w:t>
      </w:r>
      <w:r w:rsidRPr="0054601B">
        <w:rPr>
          <w:rFonts w:ascii="Times New Roman" w:hAnsi="Times New Roman"/>
          <w:sz w:val="28"/>
          <w:szCs w:val="28"/>
        </w:rPr>
        <w:t>1, а также параметры доходной части консолидированног</w:t>
      </w:r>
      <w:r w:rsidR="002E249C" w:rsidRPr="0054601B">
        <w:rPr>
          <w:rFonts w:ascii="Times New Roman" w:hAnsi="Times New Roman"/>
          <w:sz w:val="28"/>
          <w:szCs w:val="28"/>
        </w:rPr>
        <w:t xml:space="preserve">о бюджета согласно Приложению № </w:t>
      </w:r>
      <w:r w:rsidRPr="0054601B">
        <w:rPr>
          <w:rFonts w:ascii="Times New Roman" w:hAnsi="Times New Roman"/>
          <w:sz w:val="28"/>
          <w:szCs w:val="28"/>
        </w:rPr>
        <w:t>1.1 к настоящему Закону, в том числе:</w:t>
      </w:r>
    </w:p>
    <w:p w:rsidR="007F3802" w:rsidRPr="0054601B" w:rsidRDefault="007F3802" w:rsidP="00217D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4601B">
        <w:rPr>
          <w:rFonts w:ascii="Times New Roman" w:hAnsi="Times New Roman"/>
          <w:sz w:val="28"/>
          <w:szCs w:val="28"/>
        </w:rPr>
        <w:t>а) доходы в сумме 3 069 913 514 рублей;</w:t>
      </w:r>
    </w:p>
    <w:p w:rsidR="007F3802" w:rsidRPr="0054601B" w:rsidRDefault="007F3802" w:rsidP="00217D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4601B">
        <w:rPr>
          <w:rFonts w:ascii="Times New Roman" w:hAnsi="Times New Roman"/>
          <w:sz w:val="28"/>
          <w:szCs w:val="28"/>
        </w:rPr>
        <w:t>б) предельные расходы в сумме 5 426 923 210 рублей;</w:t>
      </w:r>
    </w:p>
    <w:p w:rsidR="007F3802" w:rsidRPr="0054601B" w:rsidRDefault="007F3802" w:rsidP="00217D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4601B">
        <w:rPr>
          <w:rFonts w:ascii="Times New Roman" w:hAnsi="Times New Roman"/>
          <w:sz w:val="28"/>
          <w:szCs w:val="28"/>
        </w:rPr>
        <w:t>в) расходы (план финансирования) в сумме 5 190 470 122 рубля;</w:t>
      </w:r>
    </w:p>
    <w:p w:rsidR="00B81BE6" w:rsidRPr="0054601B" w:rsidRDefault="007F3802" w:rsidP="00217DD1">
      <w:pPr>
        <w:ind w:firstLine="709"/>
        <w:jc w:val="both"/>
        <w:outlineLvl w:val="2"/>
        <w:rPr>
          <w:sz w:val="28"/>
          <w:szCs w:val="28"/>
        </w:rPr>
      </w:pPr>
      <w:r w:rsidRPr="0054601B">
        <w:rPr>
          <w:sz w:val="28"/>
          <w:szCs w:val="28"/>
        </w:rPr>
        <w:t>г) предельный дефицит в сумме 2 357 009 696 рублей, или 43,4 процента к предельному размеру расходов</w:t>
      </w:r>
      <w:r w:rsidR="00B81BE6" w:rsidRPr="0054601B">
        <w:rPr>
          <w:sz w:val="28"/>
          <w:szCs w:val="28"/>
        </w:rPr>
        <w:t>».</w:t>
      </w:r>
    </w:p>
    <w:p w:rsidR="00B81BE6" w:rsidRPr="0054601B" w:rsidRDefault="00B81BE6" w:rsidP="00217DD1">
      <w:pPr>
        <w:ind w:firstLine="709"/>
        <w:jc w:val="both"/>
        <w:outlineLvl w:val="2"/>
        <w:rPr>
          <w:sz w:val="28"/>
          <w:szCs w:val="28"/>
        </w:rPr>
      </w:pPr>
    </w:p>
    <w:p w:rsidR="007F3802" w:rsidRPr="0054601B" w:rsidRDefault="00B81BE6" w:rsidP="00217D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4601B">
        <w:rPr>
          <w:rFonts w:ascii="Times New Roman" w:hAnsi="Times New Roman"/>
          <w:sz w:val="28"/>
          <w:szCs w:val="28"/>
        </w:rPr>
        <w:t>2.</w:t>
      </w:r>
      <w:r w:rsidR="007F3802" w:rsidRPr="0054601B">
        <w:rPr>
          <w:rFonts w:ascii="Times New Roman" w:hAnsi="Times New Roman"/>
          <w:sz w:val="28"/>
          <w:szCs w:val="28"/>
        </w:rPr>
        <w:t xml:space="preserve"> Пункт 1 статьи 2 изложить в следующей редакции:</w:t>
      </w:r>
    </w:p>
    <w:p w:rsidR="007F3802" w:rsidRPr="0054601B" w:rsidRDefault="007F3802" w:rsidP="00217D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4601B">
        <w:rPr>
          <w:rFonts w:ascii="Times New Roman" w:hAnsi="Times New Roman"/>
          <w:sz w:val="28"/>
          <w:szCs w:val="28"/>
        </w:rPr>
        <w:t>«1. Утвердить основные характеристики республиканского бюджета согласно Приложению № 2 к настоящему Закону, в том числе:</w:t>
      </w:r>
    </w:p>
    <w:p w:rsidR="007F3802" w:rsidRPr="0054601B" w:rsidRDefault="007F3802" w:rsidP="00217D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4601B">
        <w:rPr>
          <w:rFonts w:ascii="Times New Roman" w:hAnsi="Times New Roman"/>
          <w:sz w:val="28"/>
          <w:szCs w:val="28"/>
        </w:rPr>
        <w:t xml:space="preserve">а) доходы в сумме 1 939 689 934 </w:t>
      </w:r>
      <w:r w:rsidR="002E249C" w:rsidRPr="0054601B">
        <w:rPr>
          <w:rFonts w:ascii="Times New Roman" w:hAnsi="Times New Roman"/>
          <w:sz w:val="28"/>
          <w:szCs w:val="28"/>
        </w:rPr>
        <w:t xml:space="preserve">рубля (Приложение № </w:t>
      </w:r>
      <w:r w:rsidRPr="0054601B">
        <w:rPr>
          <w:rFonts w:ascii="Times New Roman" w:hAnsi="Times New Roman"/>
          <w:sz w:val="28"/>
          <w:szCs w:val="28"/>
        </w:rPr>
        <w:t>2.1 к настоящему Закону);</w:t>
      </w:r>
    </w:p>
    <w:p w:rsidR="007F3802" w:rsidRPr="0054601B" w:rsidRDefault="007F3802" w:rsidP="00217D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4601B">
        <w:rPr>
          <w:rFonts w:ascii="Times New Roman" w:hAnsi="Times New Roman"/>
          <w:sz w:val="28"/>
          <w:szCs w:val="28"/>
        </w:rPr>
        <w:lastRenderedPageBreak/>
        <w:t>б) предельные расходы в сумме 4 239 339 904 рубля (Приложение № 2.2 к настоящему Закону);</w:t>
      </w:r>
    </w:p>
    <w:p w:rsidR="007F3802" w:rsidRPr="0054601B" w:rsidRDefault="007F3802" w:rsidP="00217D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4601B">
        <w:rPr>
          <w:rFonts w:ascii="Times New Roman" w:hAnsi="Times New Roman"/>
          <w:sz w:val="28"/>
          <w:szCs w:val="28"/>
        </w:rPr>
        <w:t>в) расходы (план финансирования) в сумме 4 050 621 425 рублей (Приложение № 2.3 к настоящему Закону);</w:t>
      </w:r>
    </w:p>
    <w:p w:rsidR="00B81BE6" w:rsidRPr="0054601B" w:rsidRDefault="007F3802" w:rsidP="00217DD1">
      <w:pPr>
        <w:ind w:firstLine="709"/>
        <w:jc w:val="both"/>
        <w:outlineLvl w:val="2"/>
        <w:rPr>
          <w:sz w:val="28"/>
          <w:szCs w:val="28"/>
        </w:rPr>
      </w:pPr>
      <w:r w:rsidRPr="0054601B">
        <w:rPr>
          <w:sz w:val="28"/>
          <w:szCs w:val="28"/>
        </w:rPr>
        <w:t xml:space="preserve">г) предельный дефицит в сумме </w:t>
      </w:r>
      <w:r w:rsidRPr="0054601B">
        <w:rPr>
          <w:bCs/>
          <w:sz w:val="28"/>
          <w:szCs w:val="28"/>
        </w:rPr>
        <w:t xml:space="preserve">2 299 649 970 </w:t>
      </w:r>
      <w:r w:rsidRPr="0054601B">
        <w:rPr>
          <w:sz w:val="28"/>
          <w:szCs w:val="28"/>
        </w:rPr>
        <w:t>рублей, или 54,2 процента к предельным расходам</w:t>
      </w:r>
      <w:r w:rsidR="00B81BE6" w:rsidRPr="0054601B">
        <w:rPr>
          <w:sz w:val="28"/>
          <w:szCs w:val="28"/>
        </w:rPr>
        <w:t xml:space="preserve">». </w:t>
      </w:r>
    </w:p>
    <w:p w:rsidR="00B81BE6" w:rsidRPr="0054601B" w:rsidRDefault="00B81BE6" w:rsidP="00217DD1">
      <w:pPr>
        <w:ind w:firstLine="709"/>
        <w:jc w:val="both"/>
        <w:outlineLvl w:val="2"/>
        <w:rPr>
          <w:sz w:val="28"/>
          <w:szCs w:val="28"/>
        </w:rPr>
      </w:pPr>
    </w:p>
    <w:p w:rsidR="00B81BE6" w:rsidRPr="0054601B" w:rsidRDefault="002E249C" w:rsidP="00217DD1">
      <w:pPr>
        <w:ind w:firstLine="709"/>
        <w:jc w:val="both"/>
        <w:outlineLvl w:val="2"/>
        <w:rPr>
          <w:sz w:val="28"/>
          <w:szCs w:val="28"/>
        </w:rPr>
      </w:pPr>
      <w:r w:rsidRPr="0054601B">
        <w:rPr>
          <w:sz w:val="28"/>
          <w:szCs w:val="28"/>
        </w:rPr>
        <w:t>3</w:t>
      </w:r>
      <w:r w:rsidR="007F3802" w:rsidRPr="0054601B">
        <w:rPr>
          <w:sz w:val="28"/>
          <w:szCs w:val="28"/>
        </w:rPr>
        <w:t>. В части первой статьи 11 цифровое обозначение «17 279 783» заменить цифровым обозначением «23 279 783</w:t>
      </w:r>
      <w:r w:rsidR="00B81BE6" w:rsidRPr="0054601B">
        <w:rPr>
          <w:sz w:val="28"/>
          <w:szCs w:val="28"/>
        </w:rPr>
        <w:t>».</w:t>
      </w:r>
    </w:p>
    <w:p w:rsidR="00B81BE6" w:rsidRPr="0054601B" w:rsidRDefault="00B81BE6" w:rsidP="00217DD1">
      <w:pPr>
        <w:ind w:firstLine="709"/>
        <w:jc w:val="both"/>
        <w:outlineLvl w:val="2"/>
        <w:rPr>
          <w:sz w:val="28"/>
          <w:szCs w:val="28"/>
        </w:rPr>
      </w:pPr>
    </w:p>
    <w:p w:rsidR="007F3802" w:rsidRPr="0054601B" w:rsidRDefault="002E249C" w:rsidP="00217D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4601B">
        <w:rPr>
          <w:rFonts w:ascii="Times New Roman" w:hAnsi="Times New Roman"/>
          <w:sz w:val="28"/>
          <w:szCs w:val="28"/>
        </w:rPr>
        <w:t>4</w:t>
      </w:r>
      <w:r w:rsidR="007F3802" w:rsidRPr="0054601B">
        <w:rPr>
          <w:rFonts w:ascii="Times New Roman" w:hAnsi="Times New Roman"/>
          <w:sz w:val="28"/>
          <w:szCs w:val="28"/>
        </w:rPr>
        <w:t>. В Приложении № 1 к Закону:</w:t>
      </w:r>
    </w:p>
    <w:p w:rsidR="007F3802" w:rsidRPr="0054601B" w:rsidRDefault="007F3802" w:rsidP="00217D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4601B">
        <w:rPr>
          <w:rFonts w:ascii="Times New Roman" w:hAnsi="Times New Roman"/>
          <w:sz w:val="28"/>
          <w:szCs w:val="28"/>
        </w:rPr>
        <w:t xml:space="preserve">а) по строке 1.2 «не имеющие целевого назначения» цифровое обозначение «2 201 412 514» заменить цифровым обозначением </w:t>
      </w:r>
      <w:r w:rsidR="002E249C" w:rsidRPr="0054601B">
        <w:rPr>
          <w:rFonts w:ascii="Times New Roman" w:hAnsi="Times New Roman"/>
          <w:sz w:val="28"/>
          <w:szCs w:val="28"/>
        </w:rPr>
        <w:br/>
      </w:r>
      <w:r w:rsidRPr="0054601B">
        <w:rPr>
          <w:rFonts w:ascii="Times New Roman" w:hAnsi="Times New Roman"/>
          <w:sz w:val="28"/>
          <w:szCs w:val="28"/>
        </w:rPr>
        <w:t>«2 207 412 514»;</w:t>
      </w:r>
    </w:p>
    <w:p w:rsidR="007F3802" w:rsidRPr="0054601B" w:rsidRDefault="007F3802" w:rsidP="00217D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4601B">
        <w:rPr>
          <w:rFonts w:ascii="Times New Roman" w:hAnsi="Times New Roman"/>
          <w:sz w:val="28"/>
          <w:szCs w:val="28"/>
        </w:rPr>
        <w:t>б) по строке 2 «Предельные расходы, из них» цифровое обозначение «5 420 923 210» заменить цифровым обозначением «5 426 923</w:t>
      </w:r>
      <w:r w:rsidR="002E249C" w:rsidRPr="0054601B">
        <w:rPr>
          <w:rFonts w:ascii="Times New Roman" w:hAnsi="Times New Roman"/>
          <w:sz w:val="28"/>
          <w:szCs w:val="28"/>
        </w:rPr>
        <w:t> </w:t>
      </w:r>
      <w:r w:rsidRPr="0054601B">
        <w:rPr>
          <w:rFonts w:ascii="Times New Roman" w:hAnsi="Times New Roman"/>
          <w:sz w:val="28"/>
          <w:szCs w:val="28"/>
        </w:rPr>
        <w:t>210»;</w:t>
      </w:r>
    </w:p>
    <w:p w:rsidR="007F3802" w:rsidRPr="0054601B" w:rsidRDefault="002E249C" w:rsidP="00217D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4601B">
        <w:rPr>
          <w:rFonts w:ascii="Times New Roman" w:hAnsi="Times New Roman"/>
          <w:sz w:val="28"/>
          <w:szCs w:val="28"/>
        </w:rPr>
        <w:t>в) по строке 3.2</w:t>
      </w:r>
      <w:r w:rsidR="007F3802" w:rsidRPr="0054601B">
        <w:rPr>
          <w:rFonts w:ascii="Times New Roman" w:hAnsi="Times New Roman"/>
          <w:sz w:val="28"/>
          <w:szCs w:val="28"/>
        </w:rPr>
        <w:t xml:space="preserve"> «за счет доходов, не имеющих целевого назначения</w:t>
      </w:r>
      <w:r w:rsidR="002826C3" w:rsidRPr="0054601B">
        <w:rPr>
          <w:rFonts w:ascii="Times New Roman" w:hAnsi="Times New Roman"/>
          <w:sz w:val="28"/>
          <w:szCs w:val="28"/>
        </w:rPr>
        <w:t>, из них</w:t>
      </w:r>
      <w:r w:rsidR="007F3802" w:rsidRPr="0054601B">
        <w:rPr>
          <w:rFonts w:ascii="Times New Roman" w:hAnsi="Times New Roman"/>
          <w:sz w:val="28"/>
          <w:szCs w:val="28"/>
        </w:rPr>
        <w:t>» цифровое обозначение «4 297 550</w:t>
      </w:r>
      <w:r w:rsidRPr="0054601B">
        <w:rPr>
          <w:rFonts w:ascii="Times New Roman" w:hAnsi="Times New Roman"/>
          <w:sz w:val="28"/>
          <w:szCs w:val="28"/>
        </w:rPr>
        <w:t> </w:t>
      </w:r>
      <w:r w:rsidR="007F3802" w:rsidRPr="0054601B">
        <w:rPr>
          <w:rFonts w:ascii="Times New Roman" w:hAnsi="Times New Roman"/>
          <w:sz w:val="28"/>
          <w:szCs w:val="28"/>
        </w:rPr>
        <w:t xml:space="preserve">684» заменить цифровым обозначением «4 303 550 684» </w:t>
      </w:r>
      <w:r w:rsidRPr="0054601B">
        <w:rPr>
          <w:rFonts w:ascii="Times New Roman" w:hAnsi="Times New Roman"/>
          <w:sz w:val="28"/>
          <w:szCs w:val="28"/>
        </w:rPr>
        <w:t>–</w:t>
      </w:r>
    </w:p>
    <w:p w:rsidR="007F3802" w:rsidRPr="0054601B" w:rsidRDefault="007F3802" w:rsidP="00217DD1">
      <w:pPr>
        <w:ind w:firstLine="709"/>
        <w:jc w:val="both"/>
        <w:outlineLvl w:val="2"/>
        <w:rPr>
          <w:sz w:val="28"/>
          <w:szCs w:val="28"/>
        </w:rPr>
      </w:pPr>
      <w:r w:rsidRPr="0054601B">
        <w:rPr>
          <w:sz w:val="28"/>
          <w:szCs w:val="28"/>
        </w:rPr>
        <w:t>с последующим изменени</w:t>
      </w:r>
      <w:r w:rsidR="002826C3" w:rsidRPr="0054601B">
        <w:rPr>
          <w:sz w:val="28"/>
          <w:szCs w:val="28"/>
        </w:rPr>
        <w:t>ем</w:t>
      </w:r>
      <w:r w:rsidRPr="0054601B">
        <w:rPr>
          <w:sz w:val="28"/>
          <w:szCs w:val="28"/>
        </w:rPr>
        <w:t xml:space="preserve"> итоговы</w:t>
      </w:r>
      <w:r w:rsidR="002826C3" w:rsidRPr="0054601B">
        <w:rPr>
          <w:sz w:val="28"/>
          <w:szCs w:val="28"/>
        </w:rPr>
        <w:t>х</w:t>
      </w:r>
      <w:r w:rsidRPr="0054601B">
        <w:rPr>
          <w:sz w:val="28"/>
          <w:szCs w:val="28"/>
        </w:rPr>
        <w:t xml:space="preserve"> сумм</w:t>
      </w:r>
      <w:r w:rsidR="002826C3" w:rsidRPr="0054601B">
        <w:rPr>
          <w:sz w:val="28"/>
          <w:szCs w:val="28"/>
        </w:rPr>
        <w:t xml:space="preserve"> в указанном Приложении</w:t>
      </w:r>
      <w:r w:rsidR="00C8011C" w:rsidRPr="0054601B">
        <w:rPr>
          <w:sz w:val="28"/>
          <w:szCs w:val="28"/>
        </w:rPr>
        <w:t>.</w:t>
      </w:r>
    </w:p>
    <w:p w:rsidR="007F3802" w:rsidRPr="0054601B" w:rsidRDefault="007F3802" w:rsidP="00217DD1">
      <w:pPr>
        <w:ind w:firstLine="709"/>
        <w:jc w:val="both"/>
        <w:outlineLvl w:val="2"/>
        <w:rPr>
          <w:sz w:val="28"/>
          <w:szCs w:val="28"/>
        </w:rPr>
      </w:pPr>
    </w:p>
    <w:p w:rsidR="00C8011C" w:rsidRPr="0054601B" w:rsidRDefault="00C8011C" w:rsidP="00C801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4601B">
        <w:rPr>
          <w:rFonts w:ascii="Times New Roman" w:hAnsi="Times New Roman"/>
          <w:sz w:val="28"/>
          <w:szCs w:val="28"/>
        </w:rPr>
        <w:t>5</w:t>
      </w:r>
      <w:r w:rsidR="007F3802" w:rsidRPr="0054601B">
        <w:rPr>
          <w:rFonts w:ascii="Times New Roman" w:hAnsi="Times New Roman"/>
          <w:sz w:val="28"/>
          <w:szCs w:val="28"/>
        </w:rPr>
        <w:t xml:space="preserve">. В Приложении № 1.1 к Закону по коду 2020100 «Поступления </w:t>
      </w:r>
      <w:r w:rsidR="00B92E20" w:rsidRPr="0054601B">
        <w:rPr>
          <w:rFonts w:ascii="Times New Roman" w:hAnsi="Times New Roman"/>
          <w:sz w:val="28"/>
          <w:szCs w:val="28"/>
        </w:rPr>
        <w:br/>
      </w:r>
      <w:r w:rsidR="007F3802" w:rsidRPr="0054601B">
        <w:rPr>
          <w:rFonts w:ascii="Times New Roman" w:hAnsi="Times New Roman"/>
          <w:sz w:val="28"/>
          <w:szCs w:val="28"/>
        </w:rPr>
        <w:t xml:space="preserve">от приватизации объектов государственной и муниципальной собственности» в столбце «Тирасполь» цифровое обозначение «33 050 000» заменить цифровым обозначением «39 050 000» </w:t>
      </w:r>
      <w:r w:rsidRPr="0054601B">
        <w:rPr>
          <w:rFonts w:ascii="Times New Roman" w:hAnsi="Times New Roman"/>
          <w:sz w:val="28"/>
          <w:szCs w:val="28"/>
        </w:rPr>
        <w:t>–</w:t>
      </w:r>
    </w:p>
    <w:p w:rsidR="00C8011C" w:rsidRPr="0054601B" w:rsidRDefault="009A111C" w:rsidP="00C8011C">
      <w:pPr>
        <w:ind w:firstLine="709"/>
        <w:jc w:val="both"/>
        <w:outlineLvl w:val="2"/>
        <w:rPr>
          <w:sz w:val="28"/>
          <w:szCs w:val="28"/>
        </w:rPr>
      </w:pPr>
      <w:r w:rsidRPr="0054601B">
        <w:rPr>
          <w:sz w:val="28"/>
          <w:szCs w:val="28"/>
        </w:rPr>
        <w:t>с последующим изменением итоговых сумм в указанном Приложении</w:t>
      </w:r>
      <w:r w:rsidR="00C8011C" w:rsidRPr="0054601B">
        <w:rPr>
          <w:sz w:val="28"/>
          <w:szCs w:val="28"/>
        </w:rPr>
        <w:t>.</w:t>
      </w:r>
    </w:p>
    <w:p w:rsidR="007F3802" w:rsidRPr="0054601B" w:rsidRDefault="007F3802" w:rsidP="00217DD1">
      <w:pPr>
        <w:ind w:firstLine="709"/>
        <w:jc w:val="both"/>
        <w:outlineLvl w:val="2"/>
        <w:rPr>
          <w:sz w:val="28"/>
          <w:szCs w:val="28"/>
        </w:rPr>
      </w:pPr>
    </w:p>
    <w:p w:rsidR="007F3802" w:rsidRPr="0054601B" w:rsidRDefault="00B92E20" w:rsidP="00217D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4601B">
        <w:rPr>
          <w:rFonts w:ascii="Times New Roman" w:hAnsi="Times New Roman"/>
          <w:sz w:val="28"/>
          <w:szCs w:val="28"/>
        </w:rPr>
        <w:t>6</w:t>
      </w:r>
      <w:r w:rsidR="007F3802" w:rsidRPr="0054601B">
        <w:rPr>
          <w:rFonts w:ascii="Times New Roman" w:hAnsi="Times New Roman"/>
          <w:sz w:val="28"/>
          <w:szCs w:val="28"/>
        </w:rPr>
        <w:t>. В Приложении № 2 к Закону:</w:t>
      </w:r>
    </w:p>
    <w:p w:rsidR="007F3802" w:rsidRPr="0054601B" w:rsidRDefault="007F3802" w:rsidP="00217D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4601B">
        <w:rPr>
          <w:rFonts w:ascii="Times New Roman" w:hAnsi="Times New Roman"/>
          <w:sz w:val="28"/>
          <w:szCs w:val="28"/>
        </w:rPr>
        <w:t xml:space="preserve">а) по строке 1.2 «не имеющие целевого назначения» цифровое обозначение «1 221 684 260» заменить цифровым обозначением </w:t>
      </w:r>
      <w:r w:rsidR="00B92E20" w:rsidRPr="0054601B">
        <w:rPr>
          <w:rFonts w:ascii="Times New Roman" w:hAnsi="Times New Roman"/>
          <w:sz w:val="28"/>
          <w:szCs w:val="28"/>
        </w:rPr>
        <w:br/>
      </w:r>
      <w:r w:rsidRPr="0054601B">
        <w:rPr>
          <w:rFonts w:ascii="Times New Roman" w:hAnsi="Times New Roman"/>
          <w:sz w:val="28"/>
          <w:szCs w:val="28"/>
        </w:rPr>
        <w:t>«1 227 684 260»;</w:t>
      </w:r>
    </w:p>
    <w:p w:rsidR="007F3802" w:rsidRPr="0054601B" w:rsidRDefault="007F3802" w:rsidP="00217D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4601B">
        <w:rPr>
          <w:rFonts w:ascii="Times New Roman" w:hAnsi="Times New Roman"/>
          <w:sz w:val="28"/>
          <w:szCs w:val="28"/>
        </w:rPr>
        <w:t>б) по строке 2 «Предельные расходы, из них» цифровое обозначение «4 233 339 904» заменить цифровым обозначением «4 239 339 904»;</w:t>
      </w:r>
    </w:p>
    <w:p w:rsidR="00B92E20" w:rsidRPr="0054601B" w:rsidRDefault="007F3802" w:rsidP="00B92E2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4601B">
        <w:rPr>
          <w:rFonts w:ascii="Times New Roman" w:hAnsi="Times New Roman"/>
          <w:sz w:val="28"/>
          <w:szCs w:val="28"/>
        </w:rPr>
        <w:t>в) по строке 3.2 «за счет доходов, не имеющих целевого назначения</w:t>
      </w:r>
      <w:r w:rsidR="009A111C" w:rsidRPr="0054601B">
        <w:rPr>
          <w:rFonts w:ascii="Times New Roman" w:hAnsi="Times New Roman"/>
          <w:sz w:val="28"/>
          <w:szCs w:val="28"/>
        </w:rPr>
        <w:t>, из них</w:t>
      </w:r>
      <w:r w:rsidRPr="0054601B">
        <w:rPr>
          <w:rFonts w:ascii="Times New Roman" w:hAnsi="Times New Roman"/>
          <w:sz w:val="28"/>
          <w:szCs w:val="28"/>
        </w:rPr>
        <w:t xml:space="preserve">» цифровое обозначение «3 308 197 313» заменить цифровым обозначением «3 314 197 313» </w:t>
      </w:r>
      <w:r w:rsidR="00B92E20" w:rsidRPr="0054601B">
        <w:rPr>
          <w:rFonts w:ascii="Times New Roman" w:hAnsi="Times New Roman"/>
          <w:sz w:val="28"/>
          <w:szCs w:val="28"/>
        </w:rPr>
        <w:t>–</w:t>
      </w:r>
    </w:p>
    <w:p w:rsidR="00B92E20" w:rsidRPr="0054601B" w:rsidRDefault="009A111C" w:rsidP="00B92E20">
      <w:pPr>
        <w:ind w:firstLine="709"/>
        <w:jc w:val="both"/>
        <w:outlineLvl w:val="2"/>
        <w:rPr>
          <w:sz w:val="28"/>
          <w:szCs w:val="28"/>
        </w:rPr>
      </w:pPr>
      <w:r w:rsidRPr="0054601B">
        <w:rPr>
          <w:sz w:val="28"/>
          <w:szCs w:val="28"/>
        </w:rPr>
        <w:t>с последующим изменением итоговых сумм в указанном Приложении</w:t>
      </w:r>
      <w:r w:rsidR="00B92E20" w:rsidRPr="0054601B">
        <w:rPr>
          <w:sz w:val="28"/>
          <w:szCs w:val="28"/>
        </w:rPr>
        <w:t>.</w:t>
      </w:r>
    </w:p>
    <w:p w:rsidR="007F3802" w:rsidRPr="0054601B" w:rsidRDefault="007F3802" w:rsidP="00B92E2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4D2" w:rsidRPr="0054601B" w:rsidRDefault="00D104D2" w:rsidP="00D104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4601B">
        <w:rPr>
          <w:rFonts w:ascii="Times New Roman" w:hAnsi="Times New Roman"/>
          <w:sz w:val="28"/>
          <w:szCs w:val="28"/>
        </w:rPr>
        <w:t>7</w:t>
      </w:r>
      <w:r w:rsidR="007F3802" w:rsidRPr="0054601B">
        <w:rPr>
          <w:rFonts w:ascii="Times New Roman" w:hAnsi="Times New Roman"/>
          <w:sz w:val="28"/>
          <w:szCs w:val="28"/>
        </w:rPr>
        <w:t xml:space="preserve">. В Приложении № 2.1 к Закону по коду 2020100 «Поступления </w:t>
      </w:r>
      <w:r w:rsidRPr="0054601B">
        <w:rPr>
          <w:rFonts w:ascii="Times New Roman" w:hAnsi="Times New Roman"/>
          <w:sz w:val="28"/>
          <w:szCs w:val="28"/>
        </w:rPr>
        <w:br/>
      </w:r>
      <w:r w:rsidR="007F3802" w:rsidRPr="0054601B">
        <w:rPr>
          <w:rFonts w:ascii="Times New Roman" w:hAnsi="Times New Roman"/>
          <w:sz w:val="28"/>
          <w:szCs w:val="28"/>
        </w:rPr>
        <w:t xml:space="preserve">от приватизации объектов государственной и муниципальной собственности» в столбце «Тирасполь» цифровое обозначение «32 400 000» заменить цифровым обозначением «38 400 000» </w:t>
      </w:r>
      <w:r w:rsidRPr="0054601B">
        <w:rPr>
          <w:rFonts w:ascii="Times New Roman" w:hAnsi="Times New Roman"/>
          <w:sz w:val="28"/>
          <w:szCs w:val="28"/>
        </w:rPr>
        <w:t>–</w:t>
      </w:r>
    </w:p>
    <w:p w:rsidR="00D104D2" w:rsidRPr="0054601B" w:rsidRDefault="00B07762" w:rsidP="00D104D2">
      <w:pPr>
        <w:ind w:firstLine="709"/>
        <w:jc w:val="both"/>
        <w:outlineLvl w:val="2"/>
        <w:rPr>
          <w:sz w:val="28"/>
          <w:szCs w:val="28"/>
        </w:rPr>
      </w:pPr>
      <w:r w:rsidRPr="0054601B">
        <w:rPr>
          <w:sz w:val="28"/>
          <w:szCs w:val="28"/>
        </w:rPr>
        <w:t>с последующим изменением итоговых сумм в указанном Приложении</w:t>
      </w:r>
      <w:r w:rsidR="00D104D2" w:rsidRPr="0054601B">
        <w:rPr>
          <w:sz w:val="28"/>
          <w:szCs w:val="28"/>
        </w:rPr>
        <w:t>.</w:t>
      </w:r>
    </w:p>
    <w:p w:rsidR="007F3802" w:rsidRPr="0054601B" w:rsidRDefault="007F3802" w:rsidP="00217DD1">
      <w:pPr>
        <w:ind w:firstLine="709"/>
        <w:jc w:val="both"/>
        <w:outlineLvl w:val="2"/>
        <w:rPr>
          <w:sz w:val="28"/>
          <w:szCs w:val="28"/>
        </w:rPr>
      </w:pPr>
    </w:p>
    <w:p w:rsidR="00D965A1" w:rsidRPr="0054601B" w:rsidRDefault="00D965A1" w:rsidP="00D965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4601B">
        <w:rPr>
          <w:rFonts w:ascii="Times New Roman" w:hAnsi="Times New Roman"/>
          <w:sz w:val="28"/>
          <w:szCs w:val="28"/>
        </w:rPr>
        <w:lastRenderedPageBreak/>
        <w:t>8</w:t>
      </w:r>
      <w:r w:rsidR="007F3802" w:rsidRPr="0054601B">
        <w:rPr>
          <w:rFonts w:ascii="Times New Roman" w:hAnsi="Times New Roman"/>
          <w:sz w:val="28"/>
          <w:szCs w:val="28"/>
        </w:rPr>
        <w:t>. В Приложении № 2.2 к Закону по разделу 1700</w:t>
      </w:r>
      <w:r w:rsidR="004778F2">
        <w:rPr>
          <w:rFonts w:ascii="Times New Roman" w:hAnsi="Times New Roman"/>
          <w:sz w:val="28"/>
          <w:szCs w:val="28"/>
        </w:rPr>
        <w:t>,</w:t>
      </w:r>
      <w:r w:rsidR="007F3802" w:rsidRPr="0054601B">
        <w:rPr>
          <w:rFonts w:ascii="Times New Roman" w:hAnsi="Times New Roman"/>
          <w:sz w:val="28"/>
          <w:szCs w:val="28"/>
        </w:rPr>
        <w:t xml:space="preserve"> подразделу 1706</w:t>
      </w:r>
      <w:r w:rsidR="004778F2">
        <w:rPr>
          <w:rFonts w:ascii="Times New Roman" w:hAnsi="Times New Roman"/>
          <w:sz w:val="28"/>
          <w:szCs w:val="28"/>
        </w:rPr>
        <w:t>, строке</w:t>
      </w:r>
      <w:r w:rsidR="007F3802" w:rsidRPr="0054601B">
        <w:rPr>
          <w:rFonts w:ascii="Times New Roman" w:hAnsi="Times New Roman"/>
          <w:sz w:val="28"/>
          <w:szCs w:val="28"/>
        </w:rPr>
        <w:t xml:space="preserve"> 150 «Индексация вкладов населения», по подстатье экономической классификации 130 560 </w:t>
      </w:r>
      <w:r w:rsidR="007F3802" w:rsidRPr="00B82600">
        <w:rPr>
          <w:rFonts w:ascii="Times New Roman" w:hAnsi="Times New Roman"/>
          <w:sz w:val="28"/>
          <w:szCs w:val="28"/>
        </w:rPr>
        <w:t>«</w:t>
      </w:r>
      <w:r w:rsidR="00B82600" w:rsidRPr="00B82600">
        <w:rPr>
          <w:rFonts w:ascii="Times New Roman" w:hAnsi="Times New Roman"/>
          <w:sz w:val="28"/>
          <w:szCs w:val="28"/>
        </w:rPr>
        <w:t>Трансферты на поэтапную индексацию вкладов населения</w:t>
      </w:r>
      <w:r w:rsidR="007F3802" w:rsidRPr="00B82600">
        <w:rPr>
          <w:rFonts w:ascii="Times New Roman" w:hAnsi="Times New Roman"/>
          <w:sz w:val="28"/>
          <w:szCs w:val="28"/>
        </w:rPr>
        <w:t>»</w:t>
      </w:r>
      <w:r w:rsidR="007F3802" w:rsidRPr="0054601B">
        <w:rPr>
          <w:rFonts w:ascii="Times New Roman" w:hAnsi="Times New Roman"/>
          <w:sz w:val="28"/>
          <w:szCs w:val="28"/>
        </w:rPr>
        <w:t xml:space="preserve"> цифровое обозначение «17 279 783» заменить цифровым обозначением «23 279 783» </w:t>
      </w:r>
      <w:r w:rsidRPr="0054601B">
        <w:rPr>
          <w:rFonts w:ascii="Times New Roman" w:hAnsi="Times New Roman"/>
          <w:sz w:val="28"/>
          <w:szCs w:val="28"/>
        </w:rPr>
        <w:t>–</w:t>
      </w:r>
    </w:p>
    <w:p w:rsidR="00D965A1" w:rsidRPr="0054601B" w:rsidRDefault="00B07762" w:rsidP="00D965A1">
      <w:pPr>
        <w:ind w:firstLine="709"/>
        <w:jc w:val="both"/>
        <w:outlineLvl w:val="2"/>
        <w:rPr>
          <w:sz w:val="28"/>
          <w:szCs w:val="28"/>
        </w:rPr>
      </w:pPr>
      <w:r w:rsidRPr="0054601B">
        <w:rPr>
          <w:sz w:val="28"/>
          <w:szCs w:val="28"/>
        </w:rPr>
        <w:t>с последующим изменением итоговых сумм в указанном Приложении</w:t>
      </w:r>
      <w:r w:rsidR="00D965A1" w:rsidRPr="0054601B">
        <w:rPr>
          <w:sz w:val="28"/>
          <w:szCs w:val="28"/>
        </w:rPr>
        <w:t>.</w:t>
      </w:r>
    </w:p>
    <w:p w:rsidR="00B81BE6" w:rsidRPr="0054601B" w:rsidRDefault="00B81BE6" w:rsidP="00217DD1">
      <w:pPr>
        <w:ind w:firstLine="709"/>
        <w:jc w:val="both"/>
        <w:outlineLvl w:val="2"/>
        <w:rPr>
          <w:sz w:val="28"/>
          <w:szCs w:val="28"/>
        </w:rPr>
      </w:pPr>
    </w:p>
    <w:p w:rsidR="00D965A1" w:rsidRPr="0054601B" w:rsidRDefault="00D965A1" w:rsidP="00D965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4601B">
        <w:rPr>
          <w:rFonts w:ascii="Times New Roman" w:hAnsi="Times New Roman"/>
          <w:sz w:val="28"/>
          <w:szCs w:val="28"/>
        </w:rPr>
        <w:t>9</w:t>
      </w:r>
      <w:r w:rsidR="007F3802" w:rsidRPr="0054601B">
        <w:rPr>
          <w:rFonts w:ascii="Times New Roman" w:hAnsi="Times New Roman"/>
          <w:sz w:val="28"/>
          <w:szCs w:val="28"/>
        </w:rPr>
        <w:t>. В Приложении № 2.3 к Закону по подстатье экономической классификации 130 560 «</w:t>
      </w:r>
      <w:r w:rsidR="00DF5BAF" w:rsidRPr="00B82600">
        <w:rPr>
          <w:rFonts w:ascii="Times New Roman" w:hAnsi="Times New Roman"/>
          <w:sz w:val="28"/>
          <w:szCs w:val="28"/>
        </w:rPr>
        <w:t>Трансферты на поэтапную индексацию вкладов населения</w:t>
      </w:r>
      <w:r w:rsidR="007F3802" w:rsidRPr="0054601B">
        <w:rPr>
          <w:rFonts w:ascii="Times New Roman" w:hAnsi="Times New Roman"/>
          <w:sz w:val="28"/>
          <w:szCs w:val="28"/>
        </w:rPr>
        <w:t xml:space="preserve">» цифровое обозначение «17 279 783» заменить цифровым обозначением «23 279 783» </w:t>
      </w:r>
      <w:r w:rsidRPr="0054601B">
        <w:rPr>
          <w:rFonts w:ascii="Times New Roman" w:hAnsi="Times New Roman"/>
          <w:sz w:val="28"/>
          <w:szCs w:val="28"/>
        </w:rPr>
        <w:t>–</w:t>
      </w:r>
    </w:p>
    <w:p w:rsidR="00D965A1" w:rsidRPr="0054601B" w:rsidRDefault="00B07762" w:rsidP="00D965A1">
      <w:pPr>
        <w:ind w:firstLine="709"/>
        <w:jc w:val="both"/>
        <w:outlineLvl w:val="2"/>
        <w:rPr>
          <w:sz w:val="28"/>
          <w:szCs w:val="28"/>
        </w:rPr>
      </w:pPr>
      <w:r w:rsidRPr="0054601B">
        <w:rPr>
          <w:sz w:val="28"/>
          <w:szCs w:val="28"/>
        </w:rPr>
        <w:t>с последующим изменением итоговых сумм в указанном Приложении</w:t>
      </w:r>
      <w:r w:rsidR="00D965A1" w:rsidRPr="0054601B">
        <w:rPr>
          <w:sz w:val="28"/>
          <w:szCs w:val="28"/>
        </w:rPr>
        <w:t>.</w:t>
      </w:r>
    </w:p>
    <w:p w:rsidR="00B81BE6" w:rsidRPr="0054601B" w:rsidRDefault="00B81BE6" w:rsidP="00217DD1">
      <w:pPr>
        <w:ind w:firstLine="709"/>
        <w:jc w:val="both"/>
        <w:outlineLvl w:val="2"/>
        <w:rPr>
          <w:sz w:val="28"/>
          <w:szCs w:val="28"/>
        </w:rPr>
      </w:pPr>
    </w:p>
    <w:p w:rsidR="00B81BE6" w:rsidRPr="0054601B" w:rsidRDefault="007F3802" w:rsidP="00D965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601B">
        <w:rPr>
          <w:b/>
          <w:sz w:val="28"/>
          <w:szCs w:val="28"/>
        </w:rPr>
        <w:t>Статья 2.</w:t>
      </w:r>
      <w:r w:rsidR="00D965A1" w:rsidRPr="0054601B">
        <w:rPr>
          <w:sz w:val="28"/>
          <w:szCs w:val="28"/>
        </w:rPr>
        <w:t xml:space="preserve"> </w:t>
      </w:r>
      <w:r w:rsidRPr="0054601B">
        <w:rPr>
          <w:rFonts w:eastAsiaTheme="minorHAnsi"/>
          <w:sz w:val="28"/>
          <w:szCs w:val="28"/>
          <w:lang w:eastAsia="en-US"/>
        </w:rPr>
        <w:t xml:space="preserve">Исполнительному органу государственной власти, ответственному за планирование и исполнение республиканского бюджета, привести </w:t>
      </w:r>
      <w:r w:rsidRPr="0054601B">
        <w:rPr>
          <w:sz w:val="28"/>
          <w:szCs w:val="28"/>
        </w:rPr>
        <w:t>Приложение № 1 «Основные характеристики консолидированного бюджета на 2021 год», Приложение № 1.1 «</w:t>
      </w:r>
      <w:r w:rsidRPr="0054601B">
        <w:rPr>
          <w:rStyle w:val="a8"/>
          <w:b w:val="0"/>
          <w:bCs/>
          <w:sz w:val="28"/>
          <w:szCs w:val="28"/>
        </w:rPr>
        <w:t>Доходы консолидированного бюджета в разрезе основных видов налоговых, неналоговых и иных обязательных платежей на 2021 год</w:t>
      </w:r>
      <w:r w:rsidRPr="0054601B">
        <w:rPr>
          <w:sz w:val="28"/>
          <w:szCs w:val="28"/>
        </w:rPr>
        <w:t>», Приложение № 2 «Основные характеристики республиканского бюджета на 2021 год», Приложение № 2.1 «</w:t>
      </w:r>
      <w:r w:rsidRPr="0054601B">
        <w:rPr>
          <w:rStyle w:val="a8"/>
          <w:b w:val="0"/>
          <w:bCs/>
          <w:sz w:val="28"/>
          <w:szCs w:val="28"/>
        </w:rPr>
        <w:t>Доходы республиканского бюджета в разрезе основных видов налоговых, неналоговых и иных обязательных платежей на 2021 год</w:t>
      </w:r>
      <w:r w:rsidRPr="0054601B">
        <w:rPr>
          <w:sz w:val="28"/>
          <w:szCs w:val="28"/>
        </w:rPr>
        <w:t xml:space="preserve">», Приложение № 2.2 «Предельные расходы республиканского бюджета на 2021 год», </w:t>
      </w:r>
      <w:r w:rsidR="00ED4E25" w:rsidRPr="0054601B">
        <w:rPr>
          <w:sz w:val="28"/>
          <w:szCs w:val="28"/>
        </w:rPr>
        <w:br/>
      </w:r>
      <w:r w:rsidRPr="0054601B">
        <w:rPr>
          <w:rFonts w:eastAsiaTheme="minorHAnsi"/>
          <w:sz w:val="28"/>
          <w:szCs w:val="28"/>
          <w:lang w:eastAsia="en-US"/>
        </w:rPr>
        <w:t xml:space="preserve">Приложение № 2.3 «Расходы (план финансирования) республиканского бюджета на 2021 год» </w:t>
      </w:r>
      <w:r w:rsidRPr="0054601B">
        <w:rPr>
          <w:sz w:val="28"/>
          <w:szCs w:val="28"/>
        </w:rPr>
        <w:t>к Закону</w:t>
      </w:r>
      <w:r w:rsidRPr="0054601B">
        <w:rPr>
          <w:bCs/>
          <w:sz w:val="28"/>
          <w:szCs w:val="28"/>
        </w:rPr>
        <w:t xml:space="preserve"> Приднестровской Молдавской Республики </w:t>
      </w:r>
      <w:r w:rsidR="00ED4E25" w:rsidRPr="0054601B">
        <w:rPr>
          <w:bCs/>
          <w:sz w:val="28"/>
          <w:szCs w:val="28"/>
        </w:rPr>
        <w:br/>
      </w:r>
      <w:r w:rsidRPr="0054601B">
        <w:rPr>
          <w:sz w:val="28"/>
          <w:szCs w:val="28"/>
        </w:rPr>
        <w:t xml:space="preserve">«О </w:t>
      </w:r>
      <w:r w:rsidRPr="0054601B">
        <w:rPr>
          <w:kern w:val="36"/>
          <w:sz w:val="28"/>
          <w:szCs w:val="28"/>
        </w:rPr>
        <w:t>республиканском бюджете на 2021 год</w:t>
      </w:r>
      <w:r w:rsidRPr="0054601B">
        <w:rPr>
          <w:sz w:val="28"/>
          <w:szCs w:val="28"/>
        </w:rPr>
        <w:t>» в соответствие со статьей 1 настоящего Закона</w:t>
      </w:r>
      <w:r w:rsidR="00B81BE6" w:rsidRPr="0054601B">
        <w:rPr>
          <w:rFonts w:eastAsiaTheme="minorHAnsi"/>
          <w:sz w:val="28"/>
          <w:szCs w:val="28"/>
          <w:lang w:eastAsia="en-US"/>
        </w:rPr>
        <w:t>.</w:t>
      </w:r>
    </w:p>
    <w:p w:rsidR="00B81BE6" w:rsidRPr="0054601B" w:rsidRDefault="00B81BE6" w:rsidP="00B81BE6">
      <w:pPr>
        <w:ind w:firstLine="709"/>
        <w:jc w:val="both"/>
        <w:rPr>
          <w:sz w:val="28"/>
          <w:szCs w:val="28"/>
        </w:rPr>
      </w:pPr>
    </w:p>
    <w:p w:rsidR="00B81BE6" w:rsidRPr="0054601B" w:rsidRDefault="00B81BE6" w:rsidP="00B81BE6">
      <w:pPr>
        <w:ind w:firstLine="709"/>
        <w:jc w:val="both"/>
        <w:rPr>
          <w:sz w:val="28"/>
          <w:szCs w:val="28"/>
        </w:rPr>
      </w:pPr>
      <w:r w:rsidRPr="0054601B">
        <w:rPr>
          <w:b/>
          <w:sz w:val="28"/>
          <w:szCs w:val="28"/>
        </w:rPr>
        <w:t>Статья 3.</w:t>
      </w:r>
      <w:r w:rsidRPr="0054601B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CF1605" w:rsidRDefault="00CF1605" w:rsidP="00CF1605">
      <w:pPr>
        <w:ind w:firstLine="709"/>
        <w:jc w:val="both"/>
        <w:rPr>
          <w:sz w:val="28"/>
          <w:szCs w:val="28"/>
        </w:rPr>
      </w:pPr>
    </w:p>
    <w:p w:rsidR="008D7DA7" w:rsidRDefault="008D7DA7" w:rsidP="00CF1605">
      <w:pPr>
        <w:ind w:firstLine="709"/>
        <w:jc w:val="both"/>
        <w:rPr>
          <w:sz w:val="28"/>
          <w:szCs w:val="28"/>
        </w:rPr>
      </w:pPr>
    </w:p>
    <w:p w:rsidR="008D7DA7" w:rsidRPr="0054601B" w:rsidRDefault="008D7DA7" w:rsidP="00CF1605">
      <w:pPr>
        <w:ind w:firstLine="709"/>
        <w:jc w:val="both"/>
        <w:rPr>
          <w:sz w:val="28"/>
          <w:szCs w:val="28"/>
        </w:rPr>
      </w:pPr>
    </w:p>
    <w:p w:rsidR="00CF1605" w:rsidRPr="0054601B" w:rsidRDefault="00CF1605" w:rsidP="00CF1605">
      <w:pPr>
        <w:jc w:val="both"/>
        <w:rPr>
          <w:sz w:val="28"/>
          <w:szCs w:val="28"/>
        </w:rPr>
      </w:pPr>
      <w:r w:rsidRPr="0054601B">
        <w:rPr>
          <w:sz w:val="28"/>
          <w:szCs w:val="28"/>
        </w:rPr>
        <w:t>Президент</w:t>
      </w:r>
    </w:p>
    <w:p w:rsidR="00CF1605" w:rsidRPr="0054601B" w:rsidRDefault="00CF1605" w:rsidP="00CF1605">
      <w:pPr>
        <w:jc w:val="both"/>
        <w:rPr>
          <w:sz w:val="28"/>
          <w:szCs w:val="28"/>
        </w:rPr>
      </w:pPr>
      <w:r w:rsidRPr="0054601B">
        <w:rPr>
          <w:sz w:val="28"/>
          <w:szCs w:val="28"/>
        </w:rPr>
        <w:t>Приднестровской</w:t>
      </w:r>
    </w:p>
    <w:p w:rsidR="00CF1605" w:rsidRPr="0054601B" w:rsidRDefault="00CF1605" w:rsidP="00CF1605">
      <w:pPr>
        <w:jc w:val="both"/>
        <w:rPr>
          <w:sz w:val="28"/>
          <w:szCs w:val="28"/>
        </w:rPr>
      </w:pPr>
      <w:r w:rsidRPr="0054601B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CF1605" w:rsidRPr="0054601B" w:rsidRDefault="00CF1605" w:rsidP="00CF1605">
      <w:pPr>
        <w:rPr>
          <w:sz w:val="28"/>
          <w:szCs w:val="28"/>
        </w:rPr>
      </w:pPr>
    </w:p>
    <w:p w:rsidR="000A6686" w:rsidRDefault="007B4B40">
      <w:pPr>
        <w:rPr>
          <w:sz w:val="28"/>
          <w:szCs w:val="28"/>
        </w:rPr>
      </w:pPr>
    </w:p>
    <w:p w:rsidR="00255827" w:rsidRDefault="00255827">
      <w:pPr>
        <w:rPr>
          <w:sz w:val="28"/>
          <w:szCs w:val="28"/>
        </w:rPr>
      </w:pPr>
      <w:bookmarkStart w:id="0" w:name="_GoBack"/>
      <w:bookmarkEnd w:id="0"/>
    </w:p>
    <w:p w:rsidR="00255827" w:rsidRPr="00DC787F" w:rsidRDefault="00255827" w:rsidP="00255827">
      <w:pPr>
        <w:rPr>
          <w:sz w:val="28"/>
          <w:szCs w:val="28"/>
        </w:rPr>
      </w:pPr>
      <w:r w:rsidRPr="00DC787F">
        <w:rPr>
          <w:sz w:val="28"/>
          <w:szCs w:val="28"/>
        </w:rPr>
        <w:t>г. Тирасполь</w:t>
      </w:r>
    </w:p>
    <w:p w:rsidR="00255827" w:rsidRPr="00DC787F" w:rsidRDefault="00255827" w:rsidP="00255827">
      <w:pPr>
        <w:rPr>
          <w:sz w:val="28"/>
          <w:szCs w:val="28"/>
        </w:rPr>
      </w:pPr>
      <w:r w:rsidRPr="00255827">
        <w:rPr>
          <w:sz w:val="28"/>
          <w:szCs w:val="28"/>
        </w:rPr>
        <w:t>16</w:t>
      </w:r>
      <w:r w:rsidRPr="00247164">
        <w:rPr>
          <w:sz w:val="28"/>
          <w:szCs w:val="28"/>
        </w:rPr>
        <w:t xml:space="preserve"> </w:t>
      </w:r>
      <w:r>
        <w:rPr>
          <w:sz w:val="28"/>
          <w:szCs w:val="28"/>
        </w:rPr>
        <w:t>июля 2021</w:t>
      </w:r>
      <w:r w:rsidRPr="00DC787F">
        <w:rPr>
          <w:sz w:val="28"/>
          <w:szCs w:val="28"/>
        </w:rPr>
        <w:t xml:space="preserve"> г.</w:t>
      </w:r>
    </w:p>
    <w:p w:rsidR="00255827" w:rsidRPr="001924A7" w:rsidRDefault="00255827" w:rsidP="00255827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>
        <w:rPr>
          <w:sz w:val="28"/>
          <w:szCs w:val="28"/>
        </w:rPr>
        <w:t>166-ЗИ-</w:t>
      </w:r>
      <w:r w:rsidRPr="00DC787F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sectPr w:rsidR="00255827" w:rsidRPr="001924A7" w:rsidSect="003A1F9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B40" w:rsidRDefault="007B4B40" w:rsidP="003A1F90">
      <w:r>
        <w:separator/>
      </w:r>
    </w:p>
  </w:endnote>
  <w:endnote w:type="continuationSeparator" w:id="0">
    <w:p w:rsidR="007B4B40" w:rsidRDefault="007B4B40" w:rsidP="003A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B40" w:rsidRDefault="007B4B40" w:rsidP="003A1F90">
      <w:r>
        <w:separator/>
      </w:r>
    </w:p>
  </w:footnote>
  <w:footnote w:type="continuationSeparator" w:id="0">
    <w:p w:rsidR="007B4B40" w:rsidRDefault="007B4B40" w:rsidP="003A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7252521"/>
      <w:docPartObj>
        <w:docPartGallery w:val="Page Numbers (Top of Page)"/>
        <w:docPartUnique/>
      </w:docPartObj>
    </w:sdtPr>
    <w:sdtEndPr/>
    <w:sdtContent>
      <w:p w:rsidR="003A1F90" w:rsidRDefault="003A1F9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827">
          <w:rPr>
            <w:noProof/>
          </w:rPr>
          <w:t>2</w:t>
        </w:r>
        <w:r>
          <w:fldChar w:fldCharType="end"/>
        </w:r>
      </w:p>
    </w:sdtContent>
  </w:sdt>
  <w:p w:rsidR="003A1F90" w:rsidRDefault="003A1F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E6"/>
    <w:rsid w:val="000653D3"/>
    <w:rsid w:val="000C4204"/>
    <w:rsid w:val="000E0A82"/>
    <w:rsid w:val="00217DD1"/>
    <w:rsid w:val="00255827"/>
    <w:rsid w:val="002826C3"/>
    <w:rsid w:val="002C5A9B"/>
    <w:rsid w:val="002E249C"/>
    <w:rsid w:val="003A1F90"/>
    <w:rsid w:val="00436DAF"/>
    <w:rsid w:val="004778F2"/>
    <w:rsid w:val="004B3076"/>
    <w:rsid w:val="004F202B"/>
    <w:rsid w:val="004F401B"/>
    <w:rsid w:val="0054601B"/>
    <w:rsid w:val="005607AD"/>
    <w:rsid w:val="006F6E11"/>
    <w:rsid w:val="00762254"/>
    <w:rsid w:val="007B4B40"/>
    <w:rsid w:val="007F3802"/>
    <w:rsid w:val="008B7DD1"/>
    <w:rsid w:val="008B7FF1"/>
    <w:rsid w:val="008D7DA7"/>
    <w:rsid w:val="009A111C"/>
    <w:rsid w:val="00B07762"/>
    <w:rsid w:val="00B57454"/>
    <w:rsid w:val="00B81BE6"/>
    <w:rsid w:val="00B82600"/>
    <w:rsid w:val="00B92E20"/>
    <w:rsid w:val="00C8011C"/>
    <w:rsid w:val="00CA1826"/>
    <w:rsid w:val="00CE5921"/>
    <w:rsid w:val="00CF1605"/>
    <w:rsid w:val="00D104D2"/>
    <w:rsid w:val="00D248E9"/>
    <w:rsid w:val="00D9324F"/>
    <w:rsid w:val="00D965A1"/>
    <w:rsid w:val="00DF3591"/>
    <w:rsid w:val="00DF5BAF"/>
    <w:rsid w:val="00E114D1"/>
    <w:rsid w:val="00E471EF"/>
    <w:rsid w:val="00ED4E25"/>
    <w:rsid w:val="00FF56E8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63774-D443-41FC-8A43-52A4EF31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81B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3A1F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1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A1F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1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7F3802"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unhideWhenUsed/>
    <w:rsid w:val="004F202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20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Кудрова А.А.</cp:lastModifiedBy>
  <cp:revision>32</cp:revision>
  <cp:lastPrinted>2021-07-12T08:14:00Z</cp:lastPrinted>
  <dcterms:created xsi:type="dcterms:W3CDTF">2021-07-05T11:22:00Z</dcterms:created>
  <dcterms:modified xsi:type="dcterms:W3CDTF">2021-07-16T10:43:00Z</dcterms:modified>
</cp:coreProperties>
</file>