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43" w:rsidRPr="000717E1" w:rsidRDefault="00463A43" w:rsidP="0046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A43" w:rsidRPr="000717E1" w:rsidRDefault="00463A43" w:rsidP="0046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A43" w:rsidRPr="000717E1" w:rsidRDefault="00463A43" w:rsidP="0046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A43" w:rsidRPr="000717E1" w:rsidRDefault="00463A43" w:rsidP="00463A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63A43" w:rsidRPr="000717E1" w:rsidRDefault="00463A43" w:rsidP="00463A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63A43" w:rsidRPr="000717E1" w:rsidRDefault="00463A43" w:rsidP="00463A4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463A43" w:rsidRPr="000717E1" w:rsidRDefault="00463A43" w:rsidP="00463A4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717E1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463A43" w:rsidRPr="00B33906" w:rsidRDefault="00463A43" w:rsidP="00463A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63A43" w:rsidRDefault="00463A43" w:rsidP="00463A4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B723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463A43">
        <w:rPr>
          <w:rFonts w:eastAsia="Times New Roman" w:cs="Times New Roman"/>
          <w:b/>
          <w:sz w:val="28"/>
          <w:szCs w:val="28"/>
          <w:lang w:eastAsia="ru-RU"/>
        </w:rPr>
        <w:t>О внесении изменения в Кодекс Приднестровской Молдавской Республики об административных правонарушениях</w:t>
      </w:r>
      <w:r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463A43" w:rsidRPr="00B33906" w:rsidRDefault="00463A43" w:rsidP="00463A4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63A43" w:rsidRPr="000717E1" w:rsidRDefault="00463A43" w:rsidP="0046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463A43" w:rsidRPr="000717E1" w:rsidRDefault="00463A43" w:rsidP="0046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717E1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  <w:r w:rsidR="00E1020B">
        <w:rPr>
          <w:rFonts w:eastAsia="Times New Roman" w:cs="Times New Roman"/>
          <w:sz w:val="28"/>
          <w:szCs w:val="28"/>
          <w:lang w:eastAsia="ru-RU"/>
        </w:rPr>
        <w:t>9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июня</w:t>
      </w:r>
      <w:r w:rsidRPr="000717E1">
        <w:rPr>
          <w:rFonts w:eastAsia="Times New Roman" w:cs="Times New Roman"/>
          <w:sz w:val="28"/>
          <w:szCs w:val="28"/>
          <w:lang w:eastAsia="ru-RU"/>
        </w:rPr>
        <w:t xml:space="preserve"> 2021 года</w:t>
      </w:r>
    </w:p>
    <w:p w:rsidR="00463A43" w:rsidRPr="000717E1" w:rsidRDefault="00463A43" w:rsidP="00463A4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A43" w:rsidRDefault="00463A43" w:rsidP="00593FBD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 w:rsidRPr="000717E1">
        <w:rPr>
          <w:rFonts w:cs="Times New Roman"/>
          <w:b/>
          <w:sz w:val="28"/>
          <w:szCs w:val="28"/>
        </w:rPr>
        <w:t>Статья 1.</w:t>
      </w:r>
      <w:r w:rsidRPr="000717E1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Внести в Кодекс Приднестровской Молдавской Республики об административных правонарушениях от 21 января 2014 года 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14-46); от 8 декабря 2014 года № 200-ЗД-V (САЗ 14-50); от 10 декабря 2014 года № 205-ЗИ-V (САЗ 14-51); от 10 декабря 2014 года № 210-ЗД-V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14-51); от 30 декабря 2014 года № 233-ЗИД-V (САЗ 15-1); от 16 января 2015 года № 24-ЗИД-V (САЗ 15-3); от 9 февраля 2015 года № 34-ЗИД-V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15-7); от 20 марта 2015 года № 47-ЗИД-V (САЗ 15-12); от 24 марта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2015 года № 52-ЗД-V (САЗ 15-13,1); от 24 марта 2015 года № 53-ЗИ-V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15-16); от 28 апреля 2015 года № 71-ЗИ-V (САЗ 15-18); от 5 мая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2015 года № 78-ЗИ-V (САЗ 15-19); от 18 мая 2015 года № 85-ЗИД-V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от 17 февраля 2016 года № 23-ЗИД-VI (САЗ 16-7); от 17 февраля 2016 года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№ 31-ЗИД-VI (САЗ 16-7); от 26 февраля 2016 года № 39-ЗД-VI (САЗ 16-8);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от 5 марта 2016 года № 43-ЗИД-VI (САЗ 16-9); от 5 марта 2016 года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>№ 45-ЗД-VI (САЗ 16-9); от 25 мая 2016 года № 133-ЗИД-VI (САЗ 16-21)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2016 года № 155-ЗД-VI (САЗ 16-25); от 1 июля 2016 года № 168-ЗИ-VI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16-26); от 25 июля 2016 года № 192-ЗД-VI (САЗ 16-30); от 25 июля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17-2); от 6 января 2017 года № 7-ЗИ-VI (САЗ 17-2); от 16 января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2017 года № 19-ЗД-VI (САЗ 17-4); от 21 февраля 2017 года № 39-ЗД-VI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(САЗ 17-9); от 28 марта 2017 года № 61-ЗД-VI (САЗ 17-14); от 29 марта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17-26); от 28 июня 2017 года № 189-ЗИ-VI (САЗ 17-27); от 30 июня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2017 года № 198-ЗИ-VI (САЗ 17-27); от 14 июля 2017 года № 215-ЗИД-VI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2018 года № 34-ЗИД-VI (САЗ 18-6); от 7 февраля 2018 года № 36-ЗИ-VI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2018 года № 163-ЗИ-VI (САЗ 18-24); от 12 июня 2018 года № 165-ЗИ-VI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18-24); от 27 июня 2018 года № 184-ЗИ-VI (САЗ 18-26); от 26 июля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3-ЗИ-VI (САЗ 19-1); от 10 января 2019 года № 4-ЗИД-VI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19-1); от 5 апреля 2019 года № 43-ЗИД-VI (САЗ 19-13); от 5 апреля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52-ЗИ-VI (САЗ 19-13); от 8 апреля 2019 года № 57-ЗИ-VI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19-14); от 10 апреля 2019 года № 61-ЗИ-VI (САЗ 19-14); от 20 мая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79-ЗД-VI (САЗ 19-19); от 20 мая 2019 года № 86-ЗИД-VI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19-19); от 20 мая 2019 года № 87-ЗИД-VI (САЗ 19-19); от 31 июля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2019 года № 159-ЗИД-VI (САЗ 19-29); от 23 сентября 2019 года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№ 176-ЗИД-VI (САЗ 19-37); от 21 октября 2019 года № 182-ЗИД-VI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 xml:space="preserve">2020 года № 54-ЗИД-VI (САЗ 20-12) с изменениями, внесенными законами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lastRenderedPageBreak/>
        <w:t xml:space="preserve">Приднестровской Молдавской Республики от 5 августа 2020 года 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br/>
        <w:t>№ 125-ЗИ-VI (САЗ 20-32), от 14 декабря 2020 года № 218-ЗИ-VI (САЗ 20-51), от 26 января 2021 года № 2-ЗИ-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 xml:space="preserve"> (САЗ 21-4), от 29 марта 2021 года 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  <w:t>№ 53-ЗИ-</w:t>
      </w:r>
      <w:r w:rsidR="00593FBD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 w:rsidRPr="005C1B93">
        <w:rPr>
          <w:rFonts w:eastAsia="Calibri" w:cs="Times New Roman"/>
          <w:sz w:val="28"/>
          <w:szCs w:val="28"/>
          <w:shd w:val="clear" w:color="auto" w:fill="FFFFFF"/>
        </w:rPr>
        <w:t xml:space="preserve"> (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>САЗ 21-13);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 21 апреля 2020 года № 65-ЗИД-VI (САЗ 20-17);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>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20-46),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14 декабря 2020 года № 218-ЗИ-VI (САЗ 20-51), от 26 января 2021 года 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>№ 2-ЗИ-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 xml:space="preserve"> (САЗ 21-4),</w:t>
      </w:r>
      <w:r w:rsidR="00593FBD" w:rsidRPr="005C1B93">
        <w:t xml:space="preserve"> </w:t>
      </w:r>
      <w:r w:rsidR="00593FBD" w:rsidRPr="005C1B93">
        <w:rPr>
          <w:rFonts w:eastAsia="Calibri" w:cs="Times New Roman"/>
          <w:sz w:val="28"/>
          <w:szCs w:val="28"/>
          <w:shd w:val="clear" w:color="auto" w:fill="FFFFFF"/>
        </w:rPr>
        <w:t>от 29 марта 2021 года №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 xml:space="preserve"> 53-</w:t>
      </w:r>
      <w:r w:rsidR="00593FBD" w:rsidRPr="005C1B93">
        <w:rPr>
          <w:rFonts w:eastAsia="Calibri" w:cs="Times New Roman"/>
          <w:sz w:val="28"/>
          <w:szCs w:val="28"/>
          <w:shd w:val="clear" w:color="auto" w:fill="FFFFFF"/>
        </w:rPr>
        <w:t>ЗИ-VII (САЗ 21-13)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>;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от 27 июля 2020 года № 114-ЗИД-VI (САЗ 20-31); от 5 августа 2020 года 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>(САЗ 20-47); от 19 декабря 2020 года № 223-ЗИД-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20-51) с изменениями и дополнениями, внесенными законами Приднестровской Молдавской Республики от 30 декабря 2020 года № 238-ЗИ-VII (САЗ 21-1,1), от 1 февраля 2021 года № 4-ЗИД-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21-5); от </w:t>
      </w:r>
      <w:r w:rsidR="00593FBD" w:rsidRPr="00BA571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25 февраля 2021 года </w:t>
      </w:r>
      <w:r w:rsidR="00593FBD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>№ 18-ЗИД-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21-8); от 27 февраля 2021 года № 23-ЗИД-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(САЗ 21-8);</w:t>
      </w:r>
      <w:r w:rsidR="00593FBD" w:rsidRPr="005C1B93">
        <w:t xml:space="preserve"> </w:t>
      </w:r>
      <w:r w:rsidR="00593FBD" w:rsidRPr="005C1B93">
        <w:rPr>
          <w:rFonts w:eastAsia="Calibri" w:cs="Times New Roman"/>
          <w:sz w:val="28"/>
          <w:szCs w:val="28"/>
          <w:shd w:val="clear" w:color="auto" w:fill="FFFFFF"/>
        </w:rPr>
        <w:t>от 12 апреля 2021 года № 6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>3-ЗИ</w:t>
      </w:r>
      <w:r w:rsidR="00593FBD" w:rsidRPr="005C1B93">
        <w:rPr>
          <w:rFonts w:eastAsia="Calibri" w:cs="Times New Roman"/>
          <w:sz w:val="28"/>
          <w:szCs w:val="28"/>
          <w:shd w:val="clear" w:color="auto" w:fill="FFFFFF"/>
        </w:rPr>
        <w:t>-VII (САЗ 21-15)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>;</w:t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 xml:space="preserve"> от 12 апреля 2021 года 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br/>
      </w:r>
      <w:r w:rsidR="00593FBD" w:rsidRPr="00BA571F">
        <w:rPr>
          <w:rFonts w:eastAsia="Calibri" w:cs="Times New Roman"/>
          <w:sz w:val="28"/>
          <w:szCs w:val="28"/>
          <w:shd w:val="clear" w:color="auto" w:fill="FFFFFF"/>
        </w:rPr>
        <w:t>№ 66-ЗД-VII (САЗ 21-15)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>; от 26 мая 2021 года № 98-ЗИД-</w:t>
      </w:r>
      <w:r w:rsidR="00593FBD">
        <w:rPr>
          <w:rFonts w:eastAsia="Calibri" w:cs="Times New Roman"/>
          <w:sz w:val="28"/>
          <w:szCs w:val="28"/>
          <w:shd w:val="clear" w:color="auto" w:fill="FFFFFF"/>
          <w:lang w:val="en-US"/>
        </w:rPr>
        <w:t>VII</w:t>
      </w:r>
      <w:r w:rsidR="00593FBD">
        <w:rPr>
          <w:rFonts w:eastAsia="Calibri" w:cs="Times New Roman"/>
          <w:sz w:val="28"/>
          <w:szCs w:val="28"/>
          <w:shd w:val="clear" w:color="auto" w:fill="FFFFFF"/>
        </w:rPr>
        <w:t xml:space="preserve"> (САЗ 21-21), следующее изменение.</w:t>
      </w:r>
    </w:p>
    <w:p w:rsidR="00226DE9" w:rsidRPr="00593FBD" w:rsidRDefault="00226DE9" w:rsidP="00593FB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>Статью 8.36 изложить в следующей редакции:</w:t>
      </w: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 xml:space="preserve">«Статья 8.36. Нарушение правил пользования объектами животного </w:t>
      </w:r>
    </w:p>
    <w:p w:rsidR="00E31094" w:rsidRPr="00E31094" w:rsidRDefault="00E31094" w:rsidP="00E31094">
      <w:pPr>
        <w:spacing w:after="0" w:line="240" w:lineRule="auto"/>
        <w:ind w:firstLine="241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 xml:space="preserve">мира </w:t>
      </w:r>
    </w:p>
    <w:p w:rsidR="00E31094" w:rsidRPr="00E31094" w:rsidRDefault="00E31094" w:rsidP="00E31094">
      <w:pPr>
        <w:spacing w:after="0" w:line="240" w:lineRule="auto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>1. Нарушение правил охоты –</w:t>
      </w: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20 (двадцати) до 50 (пятидесяти) РУ МЗП или лишение права охоты на срок до 2 (двух) лет, на должностных лиц – от 100 (ста) до 300 (трехсот) РУ МЗП. </w:t>
      </w: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>2. Нарушение правил рыболовства, а равно нарушение правил добычи иных, кроме рыбы, водных биологических ресурсов –</w:t>
      </w:r>
    </w:p>
    <w:p w:rsidR="00E31094" w:rsidRPr="00E31094" w:rsidRDefault="005E2725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влекут</w:t>
      </w:r>
      <w:r w:rsidR="00E31094" w:rsidRPr="00E31094">
        <w:rPr>
          <w:rFonts w:eastAsia="Times New Roman" w:cs="Times New Roman"/>
          <w:sz w:val="28"/>
          <w:szCs w:val="28"/>
          <w:lang w:eastAsia="ru-RU"/>
        </w:rPr>
        <w:t xml:space="preserve"> предупреждение или наложение административного штрафа на граждан в размере от 20 (двадцати) до 50 (пятидесяти) РУ МЗП,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="00E31094" w:rsidRPr="00E31094">
        <w:rPr>
          <w:rFonts w:eastAsia="Times New Roman" w:cs="Times New Roman"/>
          <w:sz w:val="28"/>
          <w:szCs w:val="28"/>
          <w:lang w:eastAsia="ru-RU"/>
        </w:rPr>
        <w:t xml:space="preserve">на должностных лиц – от 100 (ста) до 300 (трехсот) РУ МЗП, на юридических лиц – от 300 (трехсот) до 600 (шестисот) РУ МЗП. </w:t>
      </w: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>3. Грубое нарушение правил охоты (охота без надлежащего на то разрешения или в запрещенных местах либо в сроки запрета, запрещенными орудиями или способами), а также повторное совершение административного правонарушения, предусмотренного пунктом 1 настоящей статьи, –</w:t>
      </w: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 xml:space="preserve">влекут наложение административного штрафа на граждан в размере от 100 (ста) до 450 (четырехсот пятидесяти) РУ МЗП с конфискацией орудий охоты либо лишение права охоты на срок до 3 (трех) лет с конфискацией </w:t>
      </w:r>
      <w:r w:rsidRPr="00E31094">
        <w:rPr>
          <w:rFonts w:eastAsia="Times New Roman" w:cs="Times New Roman"/>
          <w:sz w:val="28"/>
          <w:szCs w:val="28"/>
          <w:lang w:eastAsia="ru-RU"/>
        </w:rPr>
        <w:lastRenderedPageBreak/>
        <w:t>орудий охоты, на должностных лиц – от 300 (трехсот) до 600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E31094">
        <w:rPr>
          <w:rFonts w:eastAsia="Times New Roman" w:cs="Times New Roman"/>
          <w:sz w:val="28"/>
          <w:szCs w:val="28"/>
          <w:lang w:eastAsia="ru-RU"/>
        </w:rPr>
        <w:t>(шестисот)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E31094">
        <w:rPr>
          <w:rFonts w:eastAsia="Times New Roman" w:cs="Times New Roman"/>
          <w:sz w:val="28"/>
          <w:szCs w:val="28"/>
          <w:lang w:eastAsia="ru-RU"/>
        </w:rPr>
        <w:t>РУ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E31094">
        <w:rPr>
          <w:rFonts w:eastAsia="Times New Roman" w:cs="Times New Roman"/>
          <w:sz w:val="28"/>
          <w:szCs w:val="28"/>
          <w:lang w:eastAsia="ru-RU"/>
        </w:rPr>
        <w:t>МЗП с конфискацией орудий охоты.</w:t>
      </w:r>
    </w:p>
    <w:p w:rsidR="00E31094" w:rsidRPr="00E31094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>4. Грубое нарушение правил рыболовства (рыболовство в местах постоянного запрета во время нерестового периода либо рыболовство запрещенными орудиями или способами, либо рыболовство на водных объектах территорий, относящихся к природно-заповедному фонду), а также повторное совершение административного правонарушения, предусмотренного пунктом 2 настоящей статьи, –</w:t>
      </w:r>
    </w:p>
    <w:p w:rsidR="00463A43" w:rsidRDefault="00E31094" w:rsidP="00E31094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31094">
        <w:rPr>
          <w:rFonts w:eastAsia="Times New Roman" w:cs="Times New Roman"/>
          <w:sz w:val="28"/>
          <w:szCs w:val="28"/>
          <w:lang w:eastAsia="ru-RU"/>
        </w:rPr>
        <w:t>влекут наложение административного штрафа на граждан в размере от 100 (ста) до 450 (четырехсот пятидесяти) РУ МЗП с конфискацией судна и других орудий лова или без таковой, на должностных лиц – от 300 (трехсот) до 600 (шестисот) РУ МЗП с конфискацией судна и других орудий лова или без таковой, на юридических лиц – от 600 (шестисот) д</w:t>
      </w:r>
      <w:r>
        <w:rPr>
          <w:rFonts w:eastAsia="Times New Roman" w:cs="Times New Roman"/>
          <w:sz w:val="28"/>
          <w:szCs w:val="28"/>
          <w:lang w:eastAsia="ru-RU"/>
        </w:rPr>
        <w:t>о 1000</w:t>
      </w:r>
      <w:r>
        <w:rPr>
          <w:rFonts w:eastAsia="Times New Roman" w:cs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t>(одной</w:t>
      </w:r>
      <w:r>
        <w:rPr>
          <w:rFonts w:eastAsia="Times New Roman" w:cs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/>
          <w:sz w:val="28"/>
          <w:szCs w:val="28"/>
          <w:lang w:eastAsia="ru-RU"/>
        </w:rPr>
        <w:t>тысячи) </w:t>
      </w:r>
      <w:r w:rsidRPr="00E31094">
        <w:rPr>
          <w:rFonts w:eastAsia="Times New Roman" w:cs="Times New Roman"/>
          <w:sz w:val="28"/>
          <w:szCs w:val="28"/>
          <w:lang w:eastAsia="ru-RU"/>
        </w:rPr>
        <w:t>РУ МЗП с конфискацией судна и других орудий лова или без таковой».</w:t>
      </w:r>
    </w:p>
    <w:p w:rsidR="00463A43" w:rsidRDefault="00463A43" w:rsidP="00463A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63A43" w:rsidRDefault="00463A43" w:rsidP="00E31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33906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B3390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31094" w:rsidRPr="00E31094">
        <w:rPr>
          <w:rFonts w:eastAsia="Times New Roman" w:cs="Times New Roman"/>
          <w:sz w:val="28"/>
          <w:szCs w:val="28"/>
          <w:lang w:eastAsia="ru-RU"/>
        </w:rPr>
        <w:t xml:space="preserve">Настоящий Закон вступает в силу по истечении </w:t>
      </w:r>
      <w:r w:rsidR="00E31094">
        <w:rPr>
          <w:rFonts w:eastAsia="Times New Roman" w:cs="Times New Roman"/>
          <w:sz w:val="28"/>
          <w:szCs w:val="28"/>
          <w:lang w:eastAsia="ru-RU"/>
        </w:rPr>
        <w:br/>
      </w:r>
      <w:r w:rsidR="00E31094" w:rsidRPr="00E31094">
        <w:rPr>
          <w:rFonts w:eastAsia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463A43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Президент</w:t>
      </w: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Приднестровской</w:t>
      </w: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17E1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A43" w:rsidRPr="000717E1" w:rsidRDefault="00463A43" w:rsidP="00463A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63A43" w:rsidRDefault="00463A43" w:rsidP="00463A43">
      <w:pPr>
        <w:spacing w:after="0" w:line="240" w:lineRule="auto"/>
        <w:rPr>
          <w:rFonts w:cs="Times New Roman"/>
          <w:sz w:val="28"/>
          <w:szCs w:val="28"/>
        </w:rPr>
      </w:pPr>
    </w:p>
    <w:p w:rsidR="0028307D" w:rsidRPr="0028307D" w:rsidRDefault="0028307D" w:rsidP="0028307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307D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28307D" w:rsidRPr="0028307D" w:rsidRDefault="0028307D" w:rsidP="0028307D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8307D">
        <w:rPr>
          <w:rFonts w:eastAsia="Times New Roman" w:cs="Times New Roman"/>
          <w:sz w:val="28"/>
          <w:szCs w:val="28"/>
          <w:lang w:eastAsia="ru-RU"/>
        </w:rPr>
        <w:t>21 июня 2021 г.</w:t>
      </w:r>
    </w:p>
    <w:p w:rsidR="0028307D" w:rsidRPr="0028307D" w:rsidRDefault="0028307D" w:rsidP="0028307D">
      <w:pPr>
        <w:spacing w:after="0" w:line="240" w:lineRule="auto"/>
        <w:ind w:left="28" w:hanging="28"/>
        <w:rPr>
          <w:rFonts w:eastAsia="Times New Roman" w:cs="Times New Roman"/>
          <w:sz w:val="28"/>
          <w:szCs w:val="28"/>
          <w:lang w:eastAsia="ru-RU"/>
        </w:rPr>
      </w:pPr>
      <w:r w:rsidRPr="0028307D">
        <w:rPr>
          <w:rFonts w:eastAsia="Times New Roman" w:cs="Times New Roman"/>
          <w:sz w:val="28"/>
          <w:szCs w:val="28"/>
          <w:lang w:eastAsia="ru-RU"/>
        </w:rPr>
        <w:t>№ 139-ЗИ-VI</w:t>
      </w:r>
      <w:r w:rsidRPr="0028307D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28307D" w:rsidRPr="000717E1" w:rsidRDefault="0028307D" w:rsidP="00463A43">
      <w:pPr>
        <w:spacing w:after="0" w:line="240" w:lineRule="auto"/>
        <w:rPr>
          <w:rFonts w:cs="Times New Roman"/>
          <w:sz w:val="28"/>
          <w:szCs w:val="28"/>
        </w:rPr>
      </w:pPr>
      <w:bookmarkStart w:id="0" w:name="_GoBack"/>
      <w:bookmarkEnd w:id="0"/>
    </w:p>
    <w:sectPr w:rsidR="0028307D" w:rsidRPr="000717E1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4D" w:rsidRDefault="00823C4D" w:rsidP="00463A43">
      <w:pPr>
        <w:spacing w:after="0" w:line="240" w:lineRule="auto"/>
      </w:pPr>
      <w:r>
        <w:separator/>
      </w:r>
    </w:p>
  </w:endnote>
  <w:endnote w:type="continuationSeparator" w:id="0">
    <w:p w:rsidR="00823C4D" w:rsidRDefault="00823C4D" w:rsidP="0046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4D" w:rsidRDefault="00823C4D" w:rsidP="00463A43">
      <w:pPr>
        <w:spacing w:after="0" w:line="240" w:lineRule="auto"/>
      </w:pPr>
      <w:r>
        <w:separator/>
      </w:r>
    </w:p>
  </w:footnote>
  <w:footnote w:type="continuationSeparator" w:id="0">
    <w:p w:rsidR="00823C4D" w:rsidRDefault="00823C4D" w:rsidP="0046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EE17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7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43"/>
    <w:rsid w:val="00226DE9"/>
    <w:rsid w:val="002305EF"/>
    <w:rsid w:val="0028307D"/>
    <w:rsid w:val="003C14BA"/>
    <w:rsid w:val="00463A43"/>
    <w:rsid w:val="00582CA9"/>
    <w:rsid w:val="00593FBD"/>
    <w:rsid w:val="005E2725"/>
    <w:rsid w:val="006E6A59"/>
    <w:rsid w:val="00823C4D"/>
    <w:rsid w:val="009000B9"/>
    <w:rsid w:val="00A304FF"/>
    <w:rsid w:val="00E1020B"/>
    <w:rsid w:val="00E31094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82281-8C17-499D-99BF-AC83610E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3A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A43"/>
  </w:style>
  <w:style w:type="paragraph" w:styleId="a6">
    <w:name w:val="footer"/>
    <w:basedOn w:val="a"/>
    <w:link w:val="a7"/>
    <w:uiPriority w:val="99"/>
    <w:unhideWhenUsed/>
    <w:rsid w:val="0046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1407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dcterms:created xsi:type="dcterms:W3CDTF">2021-06-09T08:14:00Z</dcterms:created>
  <dcterms:modified xsi:type="dcterms:W3CDTF">2021-06-21T12:08:00Z</dcterms:modified>
</cp:coreProperties>
</file>