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11EB2" w14:textId="77777777" w:rsidR="00381387" w:rsidRDefault="00381387" w:rsidP="00381387">
      <w:pPr>
        <w:jc w:val="center"/>
        <w:outlineLvl w:val="0"/>
        <w:rPr>
          <w:kern w:val="36"/>
          <w:sz w:val="28"/>
          <w:szCs w:val="28"/>
        </w:rPr>
      </w:pPr>
    </w:p>
    <w:p w14:paraId="079F8E09" w14:textId="77777777" w:rsidR="001E0EB6" w:rsidRDefault="001E0EB6" w:rsidP="00381387">
      <w:pPr>
        <w:jc w:val="center"/>
        <w:outlineLvl w:val="0"/>
        <w:rPr>
          <w:kern w:val="36"/>
          <w:sz w:val="28"/>
          <w:szCs w:val="28"/>
        </w:rPr>
      </w:pPr>
    </w:p>
    <w:p w14:paraId="0F189E1A" w14:textId="77777777" w:rsidR="001E0EB6" w:rsidRDefault="001E0EB6" w:rsidP="00381387">
      <w:pPr>
        <w:jc w:val="center"/>
        <w:outlineLvl w:val="0"/>
        <w:rPr>
          <w:kern w:val="36"/>
          <w:sz w:val="28"/>
          <w:szCs w:val="28"/>
        </w:rPr>
      </w:pPr>
    </w:p>
    <w:p w14:paraId="3E761314" w14:textId="77777777" w:rsidR="001E0EB6" w:rsidRDefault="001E0EB6" w:rsidP="00381387">
      <w:pPr>
        <w:jc w:val="center"/>
        <w:outlineLvl w:val="0"/>
        <w:rPr>
          <w:kern w:val="36"/>
          <w:sz w:val="28"/>
          <w:szCs w:val="28"/>
        </w:rPr>
      </w:pPr>
    </w:p>
    <w:p w14:paraId="52C6B29E" w14:textId="77777777" w:rsidR="001E0EB6" w:rsidRDefault="001E0EB6" w:rsidP="00381387">
      <w:pPr>
        <w:jc w:val="center"/>
        <w:outlineLvl w:val="0"/>
        <w:rPr>
          <w:kern w:val="36"/>
          <w:sz w:val="28"/>
          <w:szCs w:val="28"/>
        </w:rPr>
      </w:pPr>
    </w:p>
    <w:p w14:paraId="2BBF34C3" w14:textId="77777777" w:rsidR="001E0EB6" w:rsidRDefault="001E0EB6" w:rsidP="00381387">
      <w:pPr>
        <w:jc w:val="center"/>
        <w:outlineLvl w:val="0"/>
        <w:rPr>
          <w:kern w:val="36"/>
          <w:sz w:val="28"/>
          <w:szCs w:val="28"/>
        </w:rPr>
      </w:pPr>
    </w:p>
    <w:p w14:paraId="6157DCC1" w14:textId="77777777" w:rsidR="001E0EB6" w:rsidRDefault="001E0EB6" w:rsidP="00381387">
      <w:pPr>
        <w:jc w:val="center"/>
        <w:outlineLvl w:val="0"/>
        <w:rPr>
          <w:kern w:val="36"/>
          <w:sz w:val="28"/>
          <w:szCs w:val="28"/>
        </w:rPr>
      </w:pPr>
    </w:p>
    <w:p w14:paraId="02BCAFA2" w14:textId="77777777" w:rsidR="001E0EB6" w:rsidRDefault="001E0EB6" w:rsidP="00381387">
      <w:pPr>
        <w:jc w:val="center"/>
        <w:outlineLvl w:val="0"/>
        <w:rPr>
          <w:kern w:val="36"/>
          <w:sz w:val="28"/>
          <w:szCs w:val="28"/>
        </w:rPr>
      </w:pPr>
    </w:p>
    <w:p w14:paraId="1BAA9353" w14:textId="77777777" w:rsidR="001E0EB6" w:rsidRPr="001E0EB6" w:rsidRDefault="001E0EB6" w:rsidP="00381387">
      <w:pPr>
        <w:jc w:val="center"/>
        <w:outlineLvl w:val="0"/>
        <w:rPr>
          <w:kern w:val="36"/>
          <w:sz w:val="28"/>
          <w:szCs w:val="28"/>
        </w:rPr>
      </w:pPr>
    </w:p>
    <w:p w14:paraId="1913652A" w14:textId="2002157D" w:rsidR="00381387" w:rsidRPr="001E0EB6" w:rsidRDefault="00381387" w:rsidP="00381387">
      <w:pPr>
        <w:pStyle w:val="head"/>
        <w:spacing w:before="0" w:beforeAutospacing="0" w:after="0" w:afterAutospacing="0"/>
        <w:rPr>
          <w:szCs w:val="28"/>
        </w:rPr>
      </w:pPr>
      <w:r w:rsidRPr="001E0EB6">
        <w:rPr>
          <w:szCs w:val="28"/>
        </w:rPr>
        <w:t xml:space="preserve">О проекте закона Приднестровской Молдавской Республики </w:t>
      </w:r>
    </w:p>
    <w:p w14:paraId="66DDD150" w14:textId="79C64558" w:rsidR="004D1923" w:rsidRPr="001E0EB6" w:rsidRDefault="00381387" w:rsidP="00550CFD">
      <w:pPr>
        <w:pStyle w:val="head"/>
        <w:spacing w:before="0" w:beforeAutospacing="0" w:after="0" w:afterAutospacing="0"/>
        <w:rPr>
          <w:szCs w:val="28"/>
        </w:rPr>
      </w:pPr>
      <w:r w:rsidRPr="001E0EB6">
        <w:rPr>
          <w:szCs w:val="28"/>
        </w:rPr>
        <w:t>«О внесении изменений</w:t>
      </w:r>
      <w:r w:rsidR="00A41568" w:rsidRPr="001E0EB6">
        <w:rPr>
          <w:szCs w:val="28"/>
        </w:rPr>
        <w:t xml:space="preserve"> и дополнени</w:t>
      </w:r>
      <w:r w:rsidR="009F7912" w:rsidRPr="001E0EB6">
        <w:rPr>
          <w:szCs w:val="28"/>
        </w:rPr>
        <w:t>я</w:t>
      </w:r>
      <w:r w:rsidRPr="001E0EB6">
        <w:rPr>
          <w:szCs w:val="28"/>
        </w:rPr>
        <w:t xml:space="preserve"> в </w:t>
      </w:r>
      <w:r w:rsidR="004D1923" w:rsidRPr="001E0EB6">
        <w:rPr>
          <w:szCs w:val="28"/>
        </w:rPr>
        <w:t xml:space="preserve">Закон </w:t>
      </w:r>
    </w:p>
    <w:p w14:paraId="176A15CB" w14:textId="03802A27" w:rsidR="00550CFD" w:rsidRPr="001E0EB6" w:rsidRDefault="004D1923" w:rsidP="00550CFD">
      <w:pPr>
        <w:pStyle w:val="head"/>
        <w:spacing w:before="0" w:beforeAutospacing="0" w:after="0" w:afterAutospacing="0"/>
        <w:rPr>
          <w:szCs w:val="28"/>
        </w:rPr>
      </w:pPr>
      <w:r w:rsidRPr="001E0EB6">
        <w:rPr>
          <w:szCs w:val="28"/>
        </w:rPr>
        <w:t>Приднестровской Молдавской Республики</w:t>
      </w:r>
      <w:r w:rsidR="00550CFD" w:rsidRPr="001E0EB6">
        <w:rPr>
          <w:szCs w:val="28"/>
        </w:rPr>
        <w:t xml:space="preserve"> </w:t>
      </w:r>
    </w:p>
    <w:p w14:paraId="1F7A71E0" w14:textId="707C48AC" w:rsidR="00381387" w:rsidRPr="001E0EB6" w:rsidRDefault="004D1923" w:rsidP="00550CFD">
      <w:pPr>
        <w:pStyle w:val="head"/>
        <w:spacing w:before="0" w:beforeAutospacing="0" w:after="0" w:afterAutospacing="0"/>
        <w:rPr>
          <w:szCs w:val="28"/>
        </w:rPr>
      </w:pPr>
      <w:r w:rsidRPr="001E0EB6">
        <w:rPr>
          <w:szCs w:val="28"/>
        </w:rPr>
        <w:t>«О республиканском бюджете на 2021 год</w:t>
      </w:r>
      <w:r w:rsidR="00381387" w:rsidRPr="001E0EB6">
        <w:rPr>
          <w:szCs w:val="28"/>
        </w:rPr>
        <w:t>»</w:t>
      </w:r>
    </w:p>
    <w:p w14:paraId="376F6E40" w14:textId="77777777" w:rsidR="00381387" w:rsidRDefault="00381387" w:rsidP="00381387">
      <w:pPr>
        <w:pStyle w:val="a3"/>
        <w:ind w:firstLine="709"/>
        <w:jc w:val="both"/>
        <w:rPr>
          <w:rFonts w:ascii="Times New Roman" w:hAnsi="Times New Roman" w:cs="Times New Roman"/>
          <w:sz w:val="28"/>
          <w:szCs w:val="28"/>
        </w:rPr>
      </w:pPr>
    </w:p>
    <w:p w14:paraId="79E296D7" w14:textId="77777777" w:rsidR="001E0EB6" w:rsidRPr="001E0EB6" w:rsidRDefault="001E0EB6" w:rsidP="00381387">
      <w:pPr>
        <w:pStyle w:val="a3"/>
        <w:ind w:firstLine="709"/>
        <w:jc w:val="both"/>
        <w:rPr>
          <w:rFonts w:ascii="Times New Roman" w:hAnsi="Times New Roman" w:cs="Times New Roman"/>
          <w:sz w:val="28"/>
          <w:szCs w:val="28"/>
        </w:rPr>
      </w:pPr>
    </w:p>
    <w:p w14:paraId="48E558DA" w14:textId="2C0FD745" w:rsidR="003921BB" w:rsidRPr="001E0EB6" w:rsidRDefault="00CB3782" w:rsidP="003921BB">
      <w:pPr>
        <w:pStyle w:val="a3"/>
        <w:ind w:firstLine="709"/>
        <w:jc w:val="both"/>
        <w:rPr>
          <w:rFonts w:ascii="Times New Roman" w:hAnsi="Times New Roman" w:cs="Times New Roman"/>
          <w:sz w:val="28"/>
          <w:szCs w:val="28"/>
        </w:rPr>
      </w:pPr>
      <w:r w:rsidRPr="001E0EB6">
        <w:rPr>
          <w:rFonts w:ascii="Times New Roman" w:hAnsi="Times New Roman" w:cs="Times New Roman"/>
          <w:sz w:val="28"/>
          <w:szCs w:val="28"/>
        </w:rPr>
        <w:t xml:space="preserve">В соответствии со статьёй 72 Конституции Приднестровской Молдавской Республики, в режиме законодательной необходимости, со сроком рассмотрения до </w:t>
      </w:r>
      <w:r w:rsidR="00F9325B" w:rsidRPr="001E0EB6">
        <w:rPr>
          <w:rFonts w:ascii="Times New Roman" w:hAnsi="Times New Roman" w:cs="Times New Roman"/>
          <w:sz w:val="28"/>
          <w:szCs w:val="28"/>
        </w:rPr>
        <w:t xml:space="preserve">3 </w:t>
      </w:r>
      <w:r w:rsidR="001D7C1A" w:rsidRPr="001E0EB6">
        <w:rPr>
          <w:rFonts w:ascii="Times New Roman" w:hAnsi="Times New Roman" w:cs="Times New Roman"/>
          <w:sz w:val="28"/>
          <w:szCs w:val="28"/>
        </w:rPr>
        <w:t>июн</w:t>
      </w:r>
      <w:r w:rsidR="004D1923" w:rsidRPr="001E0EB6">
        <w:rPr>
          <w:rFonts w:ascii="Times New Roman" w:hAnsi="Times New Roman" w:cs="Times New Roman"/>
          <w:sz w:val="28"/>
          <w:szCs w:val="28"/>
        </w:rPr>
        <w:t>я 2021</w:t>
      </w:r>
      <w:r w:rsidRPr="001E0EB6">
        <w:rPr>
          <w:rFonts w:ascii="Times New Roman" w:hAnsi="Times New Roman" w:cs="Times New Roman"/>
          <w:sz w:val="28"/>
          <w:szCs w:val="28"/>
        </w:rPr>
        <w:t xml:space="preserve"> года</w:t>
      </w:r>
      <w:r w:rsidR="008F63B0">
        <w:rPr>
          <w:rFonts w:ascii="Times New Roman" w:hAnsi="Times New Roman" w:cs="Times New Roman"/>
          <w:sz w:val="28"/>
          <w:szCs w:val="28"/>
        </w:rPr>
        <w:t>, на основании обращения Правительства Приднестровской Молдавской Республики от 31 мая 2021 года № 01-05/1843</w:t>
      </w:r>
      <w:r w:rsidR="003921BB" w:rsidRPr="001E0EB6">
        <w:rPr>
          <w:rFonts w:ascii="Times New Roman" w:hAnsi="Times New Roman" w:cs="Times New Roman"/>
          <w:sz w:val="28"/>
          <w:szCs w:val="28"/>
        </w:rPr>
        <w:t>:</w:t>
      </w:r>
    </w:p>
    <w:p w14:paraId="38622B9C" w14:textId="77777777" w:rsidR="00AD56DA" w:rsidRPr="001E0EB6" w:rsidRDefault="00AD56DA" w:rsidP="00C74362">
      <w:pPr>
        <w:ind w:firstLine="709"/>
        <w:jc w:val="both"/>
        <w:rPr>
          <w:sz w:val="28"/>
          <w:szCs w:val="28"/>
        </w:rPr>
      </w:pPr>
    </w:p>
    <w:p w14:paraId="73F4E1B4" w14:textId="1EF78273" w:rsidR="00381387" w:rsidRDefault="00381387" w:rsidP="00C74362">
      <w:pPr>
        <w:ind w:firstLine="709"/>
        <w:jc w:val="both"/>
        <w:rPr>
          <w:sz w:val="28"/>
          <w:szCs w:val="28"/>
        </w:rPr>
      </w:pPr>
      <w:r w:rsidRPr="001E0EB6">
        <w:rPr>
          <w:sz w:val="28"/>
          <w:szCs w:val="28"/>
        </w:rPr>
        <w:t xml:space="preserve">1. Направить проект закона Приднестровской Молдавской Республики </w:t>
      </w:r>
      <w:r w:rsidRPr="001E0EB6">
        <w:rPr>
          <w:sz w:val="28"/>
          <w:szCs w:val="28"/>
        </w:rPr>
        <w:br/>
        <w:t xml:space="preserve">«О внесении изменений </w:t>
      </w:r>
      <w:r w:rsidR="00CB3782" w:rsidRPr="001E0EB6">
        <w:rPr>
          <w:sz w:val="28"/>
          <w:szCs w:val="28"/>
        </w:rPr>
        <w:t>и дополнени</w:t>
      </w:r>
      <w:r w:rsidR="009F7912" w:rsidRPr="001E0EB6">
        <w:rPr>
          <w:sz w:val="28"/>
          <w:szCs w:val="28"/>
        </w:rPr>
        <w:t>я</w:t>
      </w:r>
      <w:r w:rsidR="00CB3782" w:rsidRPr="001E0EB6">
        <w:rPr>
          <w:sz w:val="28"/>
          <w:szCs w:val="28"/>
        </w:rPr>
        <w:t xml:space="preserve"> </w:t>
      </w:r>
      <w:r w:rsidRPr="001E0EB6">
        <w:rPr>
          <w:sz w:val="28"/>
          <w:szCs w:val="28"/>
        </w:rPr>
        <w:t xml:space="preserve">в </w:t>
      </w:r>
      <w:r w:rsidR="004D1923" w:rsidRPr="001E0EB6">
        <w:rPr>
          <w:sz w:val="28"/>
          <w:szCs w:val="28"/>
        </w:rPr>
        <w:t>З</w:t>
      </w:r>
      <w:r w:rsidRPr="001E0EB6">
        <w:rPr>
          <w:sz w:val="28"/>
          <w:szCs w:val="28"/>
        </w:rPr>
        <w:t>акон Приднестровской Молдавской Республики</w:t>
      </w:r>
      <w:r w:rsidR="004D1923" w:rsidRPr="001E0EB6">
        <w:rPr>
          <w:sz w:val="28"/>
          <w:szCs w:val="28"/>
        </w:rPr>
        <w:t xml:space="preserve"> «О республиканском бюджете на 2021 год</w:t>
      </w:r>
      <w:r w:rsidRPr="001E0EB6">
        <w:rPr>
          <w:sz w:val="28"/>
          <w:szCs w:val="28"/>
        </w:rPr>
        <w:t xml:space="preserve">» на рассмотрение </w:t>
      </w:r>
      <w:r w:rsidR="00E14FBB">
        <w:rPr>
          <w:sz w:val="28"/>
          <w:szCs w:val="28"/>
        </w:rPr>
        <w:br/>
      </w:r>
      <w:r w:rsidRPr="001E0EB6">
        <w:rPr>
          <w:sz w:val="28"/>
          <w:szCs w:val="28"/>
        </w:rPr>
        <w:t>в Верховный Совет Приднестровской Молдавской Республики (прилагается).</w:t>
      </w:r>
    </w:p>
    <w:p w14:paraId="18543758" w14:textId="77777777" w:rsidR="00E14FBB" w:rsidRPr="001E0EB6" w:rsidRDefault="00E14FBB" w:rsidP="00C74362">
      <w:pPr>
        <w:ind w:firstLine="709"/>
        <w:jc w:val="both"/>
        <w:rPr>
          <w:sz w:val="28"/>
          <w:szCs w:val="28"/>
        </w:rPr>
      </w:pPr>
    </w:p>
    <w:p w14:paraId="1B17E185" w14:textId="31488AC0" w:rsidR="00381387" w:rsidRPr="001E0EB6" w:rsidRDefault="00381387" w:rsidP="00C74362">
      <w:pPr>
        <w:ind w:firstLine="708"/>
        <w:jc w:val="both"/>
        <w:rPr>
          <w:sz w:val="28"/>
          <w:szCs w:val="28"/>
        </w:rPr>
      </w:pPr>
      <w:r w:rsidRPr="001E0EB6">
        <w:rPr>
          <w:sz w:val="28"/>
          <w:szCs w:val="28"/>
        </w:rPr>
        <w:t>2. Назначить официальными представителями Пр</w:t>
      </w:r>
      <w:r w:rsidR="00CB3782" w:rsidRPr="001E0EB6">
        <w:rPr>
          <w:sz w:val="28"/>
          <w:szCs w:val="28"/>
        </w:rPr>
        <w:t>езидент</w:t>
      </w:r>
      <w:r w:rsidR="006B0C93" w:rsidRPr="001E0EB6">
        <w:rPr>
          <w:sz w:val="28"/>
          <w:szCs w:val="28"/>
        </w:rPr>
        <w:t>а</w:t>
      </w:r>
      <w:r w:rsidRPr="001E0EB6">
        <w:rPr>
          <w:sz w:val="28"/>
          <w:szCs w:val="28"/>
        </w:rPr>
        <w:t xml:space="preserve"> Приднестровской Молдавской Республики при рассмотрении данного законопроекта в Верховном Совете Приднестровской Молдавской Республики</w:t>
      </w:r>
      <w:r w:rsidR="00C74362" w:rsidRPr="001E0EB6">
        <w:rPr>
          <w:sz w:val="28"/>
          <w:szCs w:val="28"/>
        </w:rPr>
        <w:t xml:space="preserve"> первого</w:t>
      </w:r>
      <w:r w:rsidRPr="001E0EB6">
        <w:rPr>
          <w:sz w:val="28"/>
          <w:szCs w:val="28"/>
        </w:rPr>
        <w:t xml:space="preserve"> заместителя Председателя Правительства Приднестровской Молдавской Республики – министра </w:t>
      </w:r>
      <w:r w:rsidR="00C74362" w:rsidRPr="001E0EB6">
        <w:rPr>
          <w:sz w:val="28"/>
          <w:szCs w:val="28"/>
        </w:rPr>
        <w:t>финансов</w:t>
      </w:r>
      <w:r w:rsidRPr="001E0EB6">
        <w:rPr>
          <w:sz w:val="28"/>
          <w:szCs w:val="28"/>
        </w:rPr>
        <w:t xml:space="preserve"> Приднестровской Молдавской Республики </w:t>
      </w:r>
      <w:r w:rsidR="00C74362" w:rsidRPr="001E0EB6">
        <w:rPr>
          <w:sz w:val="28"/>
          <w:szCs w:val="28"/>
        </w:rPr>
        <w:t>Кирову Т.П.</w:t>
      </w:r>
      <w:r w:rsidRPr="001E0EB6">
        <w:rPr>
          <w:sz w:val="28"/>
          <w:szCs w:val="28"/>
        </w:rPr>
        <w:t>,</w:t>
      </w:r>
      <w:r w:rsidR="000063F6" w:rsidRPr="001E0EB6">
        <w:rPr>
          <w:sz w:val="28"/>
          <w:szCs w:val="28"/>
        </w:rPr>
        <w:t xml:space="preserve"> </w:t>
      </w:r>
      <w:r w:rsidR="00DE11FF" w:rsidRPr="001E0EB6">
        <w:rPr>
          <w:sz w:val="28"/>
          <w:szCs w:val="28"/>
        </w:rPr>
        <w:t xml:space="preserve">министра по социальной защите и труду </w:t>
      </w:r>
      <w:r w:rsidR="00EE3E04" w:rsidRPr="001E0EB6">
        <w:rPr>
          <w:sz w:val="28"/>
          <w:szCs w:val="28"/>
        </w:rPr>
        <w:t xml:space="preserve">Приднестровской Молдавской Республики </w:t>
      </w:r>
      <w:r w:rsidR="00DE11FF" w:rsidRPr="001E0EB6">
        <w:rPr>
          <w:sz w:val="28"/>
          <w:szCs w:val="28"/>
        </w:rPr>
        <w:t xml:space="preserve">Куличенко Е.Н., </w:t>
      </w:r>
      <w:r w:rsidR="00987DCE" w:rsidRPr="001E0EB6">
        <w:rPr>
          <w:sz w:val="28"/>
          <w:szCs w:val="28"/>
        </w:rPr>
        <w:t xml:space="preserve">первого заместителя министра финансов Приднестровской Молдавской Республики </w:t>
      </w:r>
      <w:proofErr w:type="spellStart"/>
      <w:r w:rsidR="00987DCE" w:rsidRPr="001E0EB6">
        <w:rPr>
          <w:sz w:val="28"/>
          <w:szCs w:val="28"/>
        </w:rPr>
        <w:t>Рускевич</w:t>
      </w:r>
      <w:proofErr w:type="spellEnd"/>
      <w:r w:rsidR="00987DCE" w:rsidRPr="001E0EB6">
        <w:rPr>
          <w:sz w:val="28"/>
          <w:szCs w:val="28"/>
        </w:rPr>
        <w:t xml:space="preserve"> А.А., </w:t>
      </w:r>
      <w:r w:rsidR="009E2BC6" w:rsidRPr="001E0EB6">
        <w:rPr>
          <w:sz w:val="28"/>
          <w:szCs w:val="28"/>
        </w:rPr>
        <w:t xml:space="preserve">начальника Государственной бюджетной службы Министерства финансов Приднестровской Молдавской Республики </w:t>
      </w:r>
      <w:proofErr w:type="spellStart"/>
      <w:r w:rsidR="009E2BC6" w:rsidRPr="001E0EB6">
        <w:rPr>
          <w:sz w:val="28"/>
          <w:szCs w:val="28"/>
        </w:rPr>
        <w:t>Забирченко</w:t>
      </w:r>
      <w:proofErr w:type="spellEnd"/>
      <w:r w:rsidR="009E2BC6" w:rsidRPr="001E0EB6">
        <w:rPr>
          <w:sz w:val="28"/>
          <w:szCs w:val="28"/>
        </w:rPr>
        <w:t xml:space="preserve"> Я.А.</w:t>
      </w:r>
    </w:p>
    <w:p w14:paraId="7E3360D0" w14:textId="77777777" w:rsidR="00381387" w:rsidRPr="001E0EB6" w:rsidRDefault="00381387" w:rsidP="00C74362">
      <w:pPr>
        <w:jc w:val="both"/>
        <w:rPr>
          <w:sz w:val="28"/>
          <w:szCs w:val="28"/>
        </w:rPr>
      </w:pPr>
    </w:p>
    <w:p w14:paraId="1D86BDCA" w14:textId="77777777" w:rsidR="004D1923" w:rsidRDefault="004D1923" w:rsidP="00273B7E">
      <w:pPr>
        <w:ind w:left="5529"/>
        <w:jc w:val="both"/>
        <w:rPr>
          <w:sz w:val="28"/>
          <w:szCs w:val="28"/>
        </w:rPr>
      </w:pPr>
    </w:p>
    <w:p w14:paraId="031A2E02" w14:textId="77777777" w:rsidR="004D1923" w:rsidRPr="001E0EB6" w:rsidRDefault="004D1923" w:rsidP="00273B7E">
      <w:pPr>
        <w:ind w:left="5529"/>
        <w:jc w:val="both"/>
        <w:rPr>
          <w:sz w:val="28"/>
          <w:szCs w:val="28"/>
        </w:rPr>
      </w:pPr>
    </w:p>
    <w:p w14:paraId="1DD6F814" w14:textId="46FFC509" w:rsidR="00FA7DB2" w:rsidRPr="001E0EB6" w:rsidRDefault="00FA7DB2" w:rsidP="00273B7E">
      <w:pPr>
        <w:ind w:left="5529"/>
        <w:jc w:val="both"/>
        <w:rPr>
          <w:sz w:val="28"/>
          <w:szCs w:val="28"/>
        </w:rPr>
      </w:pPr>
    </w:p>
    <w:p w14:paraId="23F67AF7" w14:textId="77777777" w:rsidR="001E0EB6" w:rsidRDefault="001E0EB6" w:rsidP="001E0EB6">
      <w:pPr>
        <w:jc w:val="both"/>
      </w:pPr>
      <w:r>
        <w:t>ПРЕЗИДЕНТ                                                                                                В.КРАСНОСЕЛЬСКИЙ</w:t>
      </w:r>
    </w:p>
    <w:p w14:paraId="41D82B13" w14:textId="77777777" w:rsidR="001E0EB6" w:rsidRDefault="001E0EB6" w:rsidP="001E0EB6">
      <w:pPr>
        <w:ind w:firstLine="708"/>
        <w:rPr>
          <w:sz w:val="28"/>
          <w:szCs w:val="28"/>
        </w:rPr>
      </w:pPr>
    </w:p>
    <w:p w14:paraId="231DDF12" w14:textId="77777777" w:rsidR="001E0EB6" w:rsidRPr="00A60FF0" w:rsidRDefault="001E0EB6" w:rsidP="001E0EB6">
      <w:pPr>
        <w:rPr>
          <w:sz w:val="28"/>
          <w:szCs w:val="28"/>
        </w:rPr>
      </w:pPr>
    </w:p>
    <w:p w14:paraId="4C036D49" w14:textId="77777777" w:rsidR="001E0EB6" w:rsidRPr="00A60FF0" w:rsidRDefault="001E0EB6" w:rsidP="001E0EB6">
      <w:pPr>
        <w:ind w:firstLine="426"/>
        <w:rPr>
          <w:sz w:val="28"/>
          <w:szCs w:val="28"/>
        </w:rPr>
      </w:pPr>
      <w:r w:rsidRPr="00A60FF0">
        <w:rPr>
          <w:sz w:val="28"/>
          <w:szCs w:val="28"/>
        </w:rPr>
        <w:t>г. Тирасполь</w:t>
      </w:r>
    </w:p>
    <w:p w14:paraId="3A8468C1" w14:textId="2D3FE961" w:rsidR="001E0EB6" w:rsidRPr="00A60FF0" w:rsidRDefault="00A60FF0" w:rsidP="001E0EB6">
      <w:pPr>
        <w:rPr>
          <w:sz w:val="28"/>
          <w:szCs w:val="28"/>
        </w:rPr>
      </w:pPr>
      <w:r>
        <w:rPr>
          <w:sz w:val="28"/>
          <w:szCs w:val="28"/>
        </w:rPr>
        <w:t xml:space="preserve">    1</w:t>
      </w:r>
      <w:r w:rsidR="001E0EB6" w:rsidRPr="00A60FF0">
        <w:rPr>
          <w:sz w:val="28"/>
          <w:szCs w:val="28"/>
        </w:rPr>
        <w:t xml:space="preserve"> </w:t>
      </w:r>
      <w:r>
        <w:rPr>
          <w:sz w:val="28"/>
          <w:szCs w:val="28"/>
        </w:rPr>
        <w:t>июня</w:t>
      </w:r>
      <w:r w:rsidR="001E0EB6" w:rsidRPr="00A60FF0">
        <w:rPr>
          <w:sz w:val="28"/>
          <w:szCs w:val="28"/>
        </w:rPr>
        <w:t xml:space="preserve"> 2021 г.</w:t>
      </w:r>
    </w:p>
    <w:p w14:paraId="04B388C9" w14:textId="1E189C40" w:rsidR="001E0EB6" w:rsidRPr="00A60FF0" w:rsidRDefault="00A60FF0" w:rsidP="001E0EB6">
      <w:pPr>
        <w:ind w:firstLine="426"/>
        <w:rPr>
          <w:sz w:val="28"/>
          <w:szCs w:val="28"/>
        </w:rPr>
      </w:pPr>
      <w:r>
        <w:rPr>
          <w:sz w:val="28"/>
          <w:szCs w:val="28"/>
        </w:rPr>
        <w:t xml:space="preserve">   № 159</w:t>
      </w:r>
      <w:r w:rsidR="001E0EB6" w:rsidRPr="00A60FF0">
        <w:rPr>
          <w:sz w:val="28"/>
          <w:szCs w:val="28"/>
        </w:rPr>
        <w:t>рп</w:t>
      </w:r>
    </w:p>
    <w:p w14:paraId="07DE5A6B" w14:textId="77777777" w:rsidR="001E0EB6" w:rsidRPr="00A60FF0" w:rsidRDefault="001E0EB6" w:rsidP="001E0EB6">
      <w:pPr>
        <w:ind w:left="5812"/>
        <w:jc w:val="both"/>
      </w:pPr>
      <w:r w:rsidRPr="00A60FF0">
        <w:lastRenderedPageBreak/>
        <w:t>ПРИЛОЖЕНИЕ</w:t>
      </w:r>
    </w:p>
    <w:p w14:paraId="783F82BA" w14:textId="77777777" w:rsidR="001E0EB6" w:rsidRPr="00A60FF0" w:rsidRDefault="001E0EB6" w:rsidP="001E0EB6">
      <w:pPr>
        <w:ind w:left="5812"/>
        <w:jc w:val="both"/>
        <w:rPr>
          <w:sz w:val="28"/>
          <w:szCs w:val="28"/>
        </w:rPr>
      </w:pPr>
      <w:proofErr w:type="gramStart"/>
      <w:r w:rsidRPr="00A60FF0">
        <w:rPr>
          <w:sz w:val="28"/>
          <w:szCs w:val="28"/>
        </w:rPr>
        <w:t>к</w:t>
      </w:r>
      <w:proofErr w:type="gramEnd"/>
      <w:r w:rsidRPr="00A60FF0">
        <w:rPr>
          <w:sz w:val="28"/>
          <w:szCs w:val="28"/>
        </w:rPr>
        <w:t xml:space="preserve"> Распоряжению Президента</w:t>
      </w:r>
    </w:p>
    <w:p w14:paraId="37870934" w14:textId="77777777" w:rsidR="001E0EB6" w:rsidRPr="00A60FF0" w:rsidRDefault="001E0EB6" w:rsidP="001E0EB6">
      <w:pPr>
        <w:ind w:left="5812"/>
        <w:jc w:val="both"/>
        <w:rPr>
          <w:sz w:val="28"/>
          <w:szCs w:val="28"/>
        </w:rPr>
      </w:pPr>
      <w:r w:rsidRPr="00A60FF0">
        <w:rPr>
          <w:sz w:val="28"/>
          <w:szCs w:val="28"/>
        </w:rPr>
        <w:t>Приднестровской Молдавской</w:t>
      </w:r>
    </w:p>
    <w:p w14:paraId="5278F352" w14:textId="77777777" w:rsidR="001E0EB6" w:rsidRPr="00A60FF0" w:rsidRDefault="001E0EB6" w:rsidP="001E0EB6">
      <w:pPr>
        <w:ind w:left="5812"/>
        <w:jc w:val="both"/>
        <w:rPr>
          <w:sz w:val="28"/>
          <w:szCs w:val="28"/>
        </w:rPr>
      </w:pPr>
      <w:r w:rsidRPr="00A60FF0">
        <w:rPr>
          <w:sz w:val="28"/>
          <w:szCs w:val="28"/>
        </w:rPr>
        <w:t>Республики</w:t>
      </w:r>
    </w:p>
    <w:p w14:paraId="051B6C0E" w14:textId="3FE7BD11" w:rsidR="001E0EB6" w:rsidRPr="00A60FF0" w:rsidRDefault="001E0EB6" w:rsidP="001E0EB6">
      <w:pPr>
        <w:ind w:left="5812"/>
        <w:jc w:val="both"/>
        <w:rPr>
          <w:sz w:val="28"/>
          <w:szCs w:val="28"/>
        </w:rPr>
      </w:pPr>
      <w:r w:rsidRPr="00A60FF0">
        <w:rPr>
          <w:sz w:val="28"/>
          <w:szCs w:val="28"/>
        </w:rPr>
        <w:t xml:space="preserve">от </w:t>
      </w:r>
      <w:r w:rsidR="00783131">
        <w:rPr>
          <w:sz w:val="28"/>
          <w:szCs w:val="28"/>
        </w:rPr>
        <w:t>1 июня</w:t>
      </w:r>
      <w:r w:rsidRPr="00A60FF0">
        <w:rPr>
          <w:sz w:val="28"/>
          <w:szCs w:val="28"/>
        </w:rPr>
        <w:t xml:space="preserve"> 2021 года №</w:t>
      </w:r>
      <w:r w:rsidR="00783131">
        <w:rPr>
          <w:sz w:val="28"/>
          <w:szCs w:val="28"/>
        </w:rPr>
        <w:t xml:space="preserve"> 159рп</w:t>
      </w:r>
      <w:bookmarkStart w:id="0" w:name="_GoBack"/>
      <w:bookmarkEnd w:id="0"/>
    </w:p>
    <w:p w14:paraId="3549BBD2" w14:textId="77777777" w:rsidR="00381387" w:rsidRPr="00A60FF0" w:rsidRDefault="00381387" w:rsidP="00273B7E">
      <w:pPr>
        <w:autoSpaceDE w:val="0"/>
        <w:autoSpaceDN w:val="0"/>
        <w:adjustRightInd w:val="0"/>
        <w:jc w:val="both"/>
        <w:rPr>
          <w:bCs/>
          <w:sz w:val="28"/>
          <w:szCs w:val="28"/>
        </w:rPr>
      </w:pPr>
    </w:p>
    <w:p w14:paraId="68B74001" w14:textId="77777777" w:rsidR="00381387" w:rsidRPr="001E0EB6" w:rsidRDefault="00381387" w:rsidP="00273B7E">
      <w:pPr>
        <w:autoSpaceDE w:val="0"/>
        <w:autoSpaceDN w:val="0"/>
        <w:adjustRightInd w:val="0"/>
        <w:jc w:val="right"/>
        <w:rPr>
          <w:bCs/>
          <w:sz w:val="28"/>
          <w:szCs w:val="28"/>
        </w:rPr>
      </w:pPr>
      <w:r w:rsidRPr="001E0EB6">
        <w:rPr>
          <w:bCs/>
          <w:sz w:val="28"/>
          <w:szCs w:val="28"/>
        </w:rPr>
        <w:t>Проект</w:t>
      </w:r>
    </w:p>
    <w:p w14:paraId="591F4299" w14:textId="77777777" w:rsidR="00381387" w:rsidRPr="001E0EB6" w:rsidRDefault="00381387" w:rsidP="001E0EB6">
      <w:pPr>
        <w:autoSpaceDE w:val="0"/>
        <w:autoSpaceDN w:val="0"/>
        <w:adjustRightInd w:val="0"/>
        <w:jc w:val="center"/>
        <w:rPr>
          <w:bCs/>
          <w:sz w:val="28"/>
          <w:szCs w:val="28"/>
        </w:rPr>
      </w:pPr>
    </w:p>
    <w:p w14:paraId="1F4AD86D" w14:textId="77777777" w:rsidR="00381387" w:rsidRPr="00A20F62" w:rsidRDefault="00381387" w:rsidP="001E0EB6">
      <w:pPr>
        <w:autoSpaceDE w:val="0"/>
        <w:autoSpaceDN w:val="0"/>
        <w:adjustRightInd w:val="0"/>
        <w:jc w:val="center"/>
        <w:rPr>
          <w:bCs/>
        </w:rPr>
      </w:pPr>
      <w:r w:rsidRPr="00A20F62">
        <w:rPr>
          <w:bCs/>
        </w:rPr>
        <w:t>ЗАКОН</w:t>
      </w:r>
    </w:p>
    <w:p w14:paraId="155D9635" w14:textId="77777777" w:rsidR="00381387" w:rsidRPr="00A20F62" w:rsidRDefault="00381387" w:rsidP="001E0EB6">
      <w:pPr>
        <w:autoSpaceDE w:val="0"/>
        <w:autoSpaceDN w:val="0"/>
        <w:adjustRightInd w:val="0"/>
        <w:jc w:val="center"/>
        <w:rPr>
          <w:bCs/>
        </w:rPr>
      </w:pPr>
      <w:r w:rsidRPr="00A20F62">
        <w:rPr>
          <w:bCs/>
        </w:rPr>
        <w:t>ПРИДНЕСТРОВСКОЙ МОЛДАВСКОЙ РЕСПУБЛИКИ</w:t>
      </w:r>
    </w:p>
    <w:p w14:paraId="4258231B" w14:textId="77777777" w:rsidR="00381387" w:rsidRPr="001E0EB6" w:rsidRDefault="00381387" w:rsidP="00E6118B">
      <w:pPr>
        <w:autoSpaceDE w:val="0"/>
        <w:autoSpaceDN w:val="0"/>
        <w:adjustRightInd w:val="0"/>
        <w:ind w:firstLine="709"/>
        <w:jc w:val="center"/>
        <w:rPr>
          <w:bCs/>
          <w:sz w:val="28"/>
          <w:szCs w:val="28"/>
        </w:rPr>
      </w:pPr>
    </w:p>
    <w:p w14:paraId="41A81273" w14:textId="36A81541" w:rsidR="004D1923" w:rsidRPr="001E0EB6" w:rsidRDefault="00381387" w:rsidP="004D1923">
      <w:pPr>
        <w:pStyle w:val="head"/>
        <w:spacing w:before="0" w:beforeAutospacing="0" w:after="0" w:afterAutospacing="0"/>
        <w:rPr>
          <w:bCs/>
          <w:szCs w:val="28"/>
        </w:rPr>
      </w:pPr>
      <w:r w:rsidRPr="001E0EB6">
        <w:rPr>
          <w:bCs/>
          <w:szCs w:val="28"/>
        </w:rPr>
        <w:t xml:space="preserve">О внесении изменений </w:t>
      </w:r>
      <w:r w:rsidR="00730BC2" w:rsidRPr="001E0EB6">
        <w:rPr>
          <w:bCs/>
          <w:szCs w:val="28"/>
        </w:rPr>
        <w:t>и дополнени</w:t>
      </w:r>
      <w:r w:rsidR="009F7912" w:rsidRPr="001E0EB6">
        <w:rPr>
          <w:bCs/>
          <w:szCs w:val="28"/>
        </w:rPr>
        <w:t>я</w:t>
      </w:r>
      <w:r w:rsidR="00730BC2" w:rsidRPr="001E0EB6">
        <w:rPr>
          <w:bCs/>
          <w:szCs w:val="28"/>
        </w:rPr>
        <w:t xml:space="preserve"> </w:t>
      </w:r>
      <w:r w:rsidR="004D1923" w:rsidRPr="001E0EB6">
        <w:rPr>
          <w:bCs/>
          <w:szCs w:val="28"/>
        </w:rPr>
        <w:t xml:space="preserve">в Закон </w:t>
      </w:r>
    </w:p>
    <w:p w14:paraId="67D89AAB" w14:textId="77777777" w:rsidR="004D1923" w:rsidRPr="001E0EB6" w:rsidRDefault="004D1923" w:rsidP="004D1923">
      <w:pPr>
        <w:pStyle w:val="head"/>
        <w:spacing w:before="0" w:beforeAutospacing="0" w:after="0" w:afterAutospacing="0"/>
        <w:rPr>
          <w:bCs/>
          <w:szCs w:val="28"/>
        </w:rPr>
      </w:pPr>
      <w:r w:rsidRPr="001E0EB6">
        <w:rPr>
          <w:bCs/>
          <w:szCs w:val="28"/>
        </w:rPr>
        <w:t xml:space="preserve">Приднестровской Молдавской Республики </w:t>
      </w:r>
    </w:p>
    <w:p w14:paraId="7BB28A9A" w14:textId="77777777" w:rsidR="004D1923" w:rsidRPr="001E0EB6" w:rsidRDefault="004D1923" w:rsidP="004D1923">
      <w:pPr>
        <w:pStyle w:val="head"/>
        <w:spacing w:before="0" w:beforeAutospacing="0" w:after="0" w:afterAutospacing="0"/>
        <w:rPr>
          <w:bCs/>
          <w:szCs w:val="28"/>
        </w:rPr>
      </w:pPr>
      <w:r w:rsidRPr="001E0EB6">
        <w:rPr>
          <w:bCs/>
          <w:szCs w:val="28"/>
        </w:rPr>
        <w:t>«О республиканском бюджете на 2021 год»</w:t>
      </w:r>
    </w:p>
    <w:p w14:paraId="71A69243" w14:textId="0B7C3926" w:rsidR="00381387" w:rsidRPr="001E0EB6" w:rsidRDefault="00381387" w:rsidP="004D1923">
      <w:pPr>
        <w:widowControl w:val="0"/>
        <w:autoSpaceDE w:val="0"/>
        <w:autoSpaceDN w:val="0"/>
        <w:adjustRightInd w:val="0"/>
        <w:ind w:firstLine="709"/>
        <w:jc w:val="center"/>
        <w:rPr>
          <w:b/>
          <w:bCs/>
          <w:sz w:val="28"/>
          <w:szCs w:val="28"/>
        </w:rPr>
      </w:pPr>
    </w:p>
    <w:p w14:paraId="1E461B37" w14:textId="34F1E372" w:rsidR="00424FCE" w:rsidRDefault="00424FCE" w:rsidP="00C620A7">
      <w:pPr>
        <w:ind w:firstLine="709"/>
        <w:jc w:val="both"/>
        <w:rPr>
          <w:sz w:val="28"/>
          <w:szCs w:val="28"/>
        </w:rPr>
      </w:pPr>
      <w:r w:rsidRPr="00E14FBB">
        <w:rPr>
          <w:b/>
          <w:sz w:val="28"/>
          <w:szCs w:val="28"/>
        </w:rPr>
        <w:t>Статья 1.</w:t>
      </w:r>
      <w:r w:rsidRPr="001E0EB6">
        <w:rPr>
          <w:sz w:val="28"/>
          <w:szCs w:val="28"/>
        </w:rPr>
        <w:t xml:space="preserve"> Внести в </w:t>
      </w:r>
      <w:hyperlink r:id="rId8" w:tooltip="(ВСТУПИЛ В СИЛУ 01.01.2020) О республиканском бюджете на 2020 год" w:history="1">
        <w:r w:rsidRPr="001E0EB6">
          <w:rPr>
            <w:sz w:val="28"/>
            <w:szCs w:val="28"/>
          </w:rPr>
          <w:t xml:space="preserve">Закон Приднестровской Молдавской Республики </w:t>
        </w:r>
        <w:r w:rsidR="00E14FBB">
          <w:rPr>
            <w:sz w:val="28"/>
            <w:szCs w:val="28"/>
          </w:rPr>
          <w:br/>
        </w:r>
        <w:r w:rsidRPr="001E0EB6">
          <w:rPr>
            <w:sz w:val="28"/>
            <w:szCs w:val="28"/>
          </w:rPr>
          <w:t>от 30 декабря 20</w:t>
        </w:r>
        <w:r w:rsidR="004D1923" w:rsidRPr="001E0EB6">
          <w:rPr>
            <w:sz w:val="28"/>
            <w:szCs w:val="28"/>
          </w:rPr>
          <w:t>20</w:t>
        </w:r>
        <w:r w:rsidRPr="001E0EB6">
          <w:rPr>
            <w:sz w:val="28"/>
            <w:szCs w:val="28"/>
          </w:rPr>
          <w:t xml:space="preserve"> года № 2</w:t>
        </w:r>
        <w:r w:rsidR="004D1923" w:rsidRPr="001E0EB6">
          <w:rPr>
            <w:sz w:val="28"/>
            <w:szCs w:val="28"/>
          </w:rPr>
          <w:t>46</w:t>
        </w:r>
        <w:r w:rsidRPr="001E0EB6">
          <w:rPr>
            <w:sz w:val="28"/>
            <w:szCs w:val="28"/>
          </w:rPr>
          <w:t>-З-V</w:t>
        </w:r>
        <w:r w:rsidR="004D1923" w:rsidRPr="001E0EB6">
          <w:rPr>
            <w:sz w:val="28"/>
            <w:szCs w:val="28"/>
            <w:lang w:val="en-US"/>
          </w:rPr>
          <w:t>I</w:t>
        </w:r>
        <w:r w:rsidRPr="001E0EB6">
          <w:rPr>
            <w:sz w:val="28"/>
            <w:szCs w:val="28"/>
          </w:rPr>
          <w:t xml:space="preserve">I </w:t>
        </w:r>
        <w:r w:rsidR="00A8107C" w:rsidRPr="001E0EB6">
          <w:rPr>
            <w:sz w:val="28"/>
            <w:szCs w:val="28"/>
          </w:rPr>
          <w:t>«</w:t>
        </w:r>
        <w:r w:rsidRPr="001E0EB6">
          <w:rPr>
            <w:sz w:val="28"/>
            <w:szCs w:val="28"/>
          </w:rPr>
          <w:t xml:space="preserve">О республиканском бюджете </w:t>
        </w:r>
        <w:r w:rsidR="00E14FBB">
          <w:rPr>
            <w:sz w:val="28"/>
            <w:szCs w:val="28"/>
          </w:rPr>
          <w:br/>
        </w:r>
        <w:r w:rsidRPr="001E0EB6">
          <w:rPr>
            <w:sz w:val="28"/>
            <w:szCs w:val="28"/>
          </w:rPr>
          <w:t>на 202</w:t>
        </w:r>
        <w:r w:rsidR="004D1923" w:rsidRPr="001E0EB6">
          <w:rPr>
            <w:sz w:val="28"/>
            <w:szCs w:val="28"/>
          </w:rPr>
          <w:t>1</w:t>
        </w:r>
        <w:r w:rsidRPr="001E0EB6">
          <w:rPr>
            <w:sz w:val="28"/>
            <w:szCs w:val="28"/>
          </w:rPr>
          <w:t xml:space="preserve"> год</w:t>
        </w:r>
        <w:r w:rsidR="00A8107C" w:rsidRPr="001E0EB6">
          <w:rPr>
            <w:sz w:val="28"/>
            <w:szCs w:val="28"/>
          </w:rPr>
          <w:t>»</w:t>
        </w:r>
      </w:hyperlink>
      <w:r w:rsidR="00E14FBB">
        <w:rPr>
          <w:sz w:val="28"/>
          <w:szCs w:val="28"/>
        </w:rPr>
        <w:t xml:space="preserve"> </w:t>
      </w:r>
      <w:r w:rsidRPr="001E0EB6">
        <w:rPr>
          <w:sz w:val="28"/>
          <w:szCs w:val="28"/>
        </w:rPr>
        <w:t>(САЗ 2</w:t>
      </w:r>
      <w:r w:rsidR="004D1923" w:rsidRPr="001E0EB6">
        <w:rPr>
          <w:sz w:val="28"/>
          <w:szCs w:val="28"/>
        </w:rPr>
        <w:t>1</w:t>
      </w:r>
      <w:r w:rsidRPr="001E0EB6">
        <w:rPr>
          <w:sz w:val="28"/>
          <w:szCs w:val="28"/>
        </w:rPr>
        <w:t>-1</w:t>
      </w:r>
      <w:r w:rsidR="00976381" w:rsidRPr="001E0EB6">
        <w:rPr>
          <w:sz w:val="28"/>
          <w:szCs w:val="28"/>
        </w:rPr>
        <w:t>,1</w:t>
      </w:r>
      <w:r w:rsidRPr="001E0EB6">
        <w:rPr>
          <w:sz w:val="28"/>
          <w:szCs w:val="28"/>
        </w:rPr>
        <w:t xml:space="preserve">) с изменениями и дополнениями, внесенными </w:t>
      </w:r>
      <w:r w:rsidR="00976381" w:rsidRPr="001E0EB6">
        <w:rPr>
          <w:sz w:val="28"/>
          <w:szCs w:val="28"/>
        </w:rPr>
        <w:t xml:space="preserve">законами Приднестровской Молдавской Республики от 1 февраля 2021 года № 3-ЗИД-VII (САЗ 21-5); от 25 февраля 2021 года № 17-ЗИ-VII (САЗ 21-8); от 25 марта </w:t>
      </w:r>
      <w:r w:rsidR="00E14FBB">
        <w:rPr>
          <w:sz w:val="28"/>
          <w:szCs w:val="28"/>
        </w:rPr>
        <w:br/>
      </w:r>
      <w:r w:rsidR="00976381" w:rsidRPr="001E0EB6">
        <w:rPr>
          <w:sz w:val="28"/>
          <w:szCs w:val="28"/>
        </w:rPr>
        <w:t xml:space="preserve">2021 года № 51-ЗИД-VII (САЗ 21-12); от 30 марта 2021 года № 54-ЗД-VII </w:t>
      </w:r>
      <w:r w:rsidR="003B5804" w:rsidRPr="001E0EB6">
        <w:rPr>
          <w:sz w:val="28"/>
          <w:szCs w:val="28"/>
        </w:rPr>
        <w:br/>
      </w:r>
      <w:r w:rsidR="00976381" w:rsidRPr="001E0EB6">
        <w:rPr>
          <w:sz w:val="28"/>
          <w:szCs w:val="28"/>
        </w:rPr>
        <w:t xml:space="preserve">(САЗ 21-13); </w:t>
      </w:r>
      <w:r w:rsidR="007F7EDD" w:rsidRPr="001E0EB6">
        <w:rPr>
          <w:color w:val="000000" w:themeColor="text1"/>
          <w:sz w:val="28"/>
          <w:szCs w:val="28"/>
        </w:rPr>
        <w:t xml:space="preserve">от 22 апреля 2021 года № 72-ЗИ-VII (САЗ 21-16); </w:t>
      </w:r>
      <w:r w:rsidR="00F27E04">
        <w:rPr>
          <w:color w:val="000000" w:themeColor="text1"/>
          <w:sz w:val="28"/>
          <w:szCs w:val="28"/>
        </w:rPr>
        <w:t>от 30 апреля 2021 года № 84-ЗИД-</w:t>
      </w:r>
      <w:r w:rsidR="00F27E04">
        <w:rPr>
          <w:color w:val="000000" w:themeColor="text1"/>
          <w:sz w:val="28"/>
          <w:szCs w:val="28"/>
          <w:lang w:val="en-US"/>
        </w:rPr>
        <w:t>VII</w:t>
      </w:r>
      <w:r w:rsidR="00F27E04">
        <w:rPr>
          <w:color w:val="000000" w:themeColor="text1"/>
          <w:sz w:val="28"/>
          <w:szCs w:val="28"/>
        </w:rPr>
        <w:t xml:space="preserve"> (САЗ 21-17); </w:t>
      </w:r>
      <w:r w:rsidR="00976381" w:rsidRPr="001E0EB6">
        <w:rPr>
          <w:sz w:val="28"/>
          <w:szCs w:val="28"/>
        </w:rPr>
        <w:t xml:space="preserve">от </w:t>
      </w:r>
      <w:r w:rsidR="006E0D52" w:rsidRPr="001E0EB6">
        <w:rPr>
          <w:sz w:val="28"/>
          <w:szCs w:val="28"/>
        </w:rPr>
        <w:t>17</w:t>
      </w:r>
      <w:r w:rsidR="00976381" w:rsidRPr="001E0EB6">
        <w:rPr>
          <w:sz w:val="28"/>
          <w:szCs w:val="28"/>
        </w:rPr>
        <w:t xml:space="preserve"> мая 2021 года</w:t>
      </w:r>
      <w:r w:rsidR="006E0D52" w:rsidRPr="001E0EB6">
        <w:rPr>
          <w:sz w:val="28"/>
          <w:szCs w:val="28"/>
        </w:rPr>
        <w:t xml:space="preserve"> № 94-ЗИД-VII (</w:t>
      </w:r>
      <w:r w:rsidR="00D40389" w:rsidRPr="001E0EB6">
        <w:rPr>
          <w:sz w:val="28"/>
          <w:szCs w:val="28"/>
        </w:rPr>
        <w:t>САЗ 21-20</w:t>
      </w:r>
      <w:r w:rsidR="005F508B" w:rsidRPr="001E0EB6">
        <w:rPr>
          <w:sz w:val="28"/>
          <w:szCs w:val="28"/>
        </w:rPr>
        <w:t>)</w:t>
      </w:r>
      <w:r w:rsidR="00F27E04">
        <w:rPr>
          <w:sz w:val="28"/>
          <w:szCs w:val="28"/>
        </w:rPr>
        <w:t>; от 31 мая 2021 года № 108-ЗИД-</w:t>
      </w:r>
      <w:r w:rsidR="00F27E04">
        <w:rPr>
          <w:sz w:val="28"/>
          <w:szCs w:val="28"/>
          <w:lang w:val="en-US"/>
        </w:rPr>
        <w:t>VII</w:t>
      </w:r>
      <w:r w:rsidR="00F27E04" w:rsidRPr="00F27E04">
        <w:rPr>
          <w:sz w:val="28"/>
          <w:szCs w:val="28"/>
        </w:rPr>
        <w:t xml:space="preserve"> (</w:t>
      </w:r>
      <w:r w:rsidR="00E33ADF">
        <w:rPr>
          <w:sz w:val="28"/>
          <w:szCs w:val="28"/>
        </w:rPr>
        <w:t>21-22</w:t>
      </w:r>
      <w:r w:rsidR="00F27E04" w:rsidRPr="00F27E04">
        <w:rPr>
          <w:sz w:val="28"/>
          <w:szCs w:val="28"/>
        </w:rPr>
        <w:t>)</w:t>
      </w:r>
      <w:r w:rsidR="00E33ADF">
        <w:rPr>
          <w:sz w:val="28"/>
          <w:szCs w:val="28"/>
        </w:rPr>
        <w:t>,</w:t>
      </w:r>
      <w:r w:rsidRPr="001E0EB6">
        <w:rPr>
          <w:sz w:val="28"/>
          <w:szCs w:val="28"/>
        </w:rPr>
        <w:t xml:space="preserve"> следующие изменения и дополнени</w:t>
      </w:r>
      <w:r w:rsidR="00A41568" w:rsidRPr="001E0EB6">
        <w:rPr>
          <w:sz w:val="28"/>
          <w:szCs w:val="28"/>
        </w:rPr>
        <w:t>е</w:t>
      </w:r>
      <w:r w:rsidR="00A8107C" w:rsidRPr="001E0EB6">
        <w:rPr>
          <w:sz w:val="28"/>
          <w:szCs w:val="28"/>
        </w:rPr>
        <w:t>:</w:t>
      </w:r>
    </w:p>
    <w:p w14:paraId="131020FB" w14:textId="77777777" w:rsidR="00E14FBB" w:rsidRPr="001E0EB6" w:rsidRDefault="00E14FBB" w:rsidP="00C620A7">
      <w:pPr>
        <w:ind w:firstLine="709"/>
        <w:jc w:val="both"/>
        <w:rPr>
          <w:sz w:val="28"/>
          <w:szCs w:val="28"/>
        </w:rPr>
      </w:pPr>
    </w:p>
    <w:p w14:paraId="5EB4E4AB" w14:textId="6035306F" w:rsidR="00FE6EDF" w:rsidRPr="001E0EB6" w:rsidRDefault="00A24F86" w:rsidP="00C620A7">
      <w:pPr>
        <w:pStyle w:val="af0"/>
        <w:numPr>
          <w:ilvl w:val="0"/>
          <w:numId w:val="1"/>
        </w:numPr>
        <w:ind w:left="0" w:firstLine="709"/>
        <w:jc w:val="both"/>
        <w:rPr>
          <w:sz w:val="28"/>
          <w:szCs w:val="28"/>
        </w:rPr>
      </w:pPr>
      <w:r w:rsidRPr="001E0EB6">
        <w:rPr>
          <w:sz w:val="28"/>
          <w:szCs w:val="28"/>
        </w:rPr>
        <w:t>Пункт 6 статьи 19</w:t>
      </w:r>
      <w:r w:rsidR="00FE6EDF" w:rsidRPr="001E0EB6">
        <w:rPr>
          <w:sz w:val="28"/>
          <w:szCs w:val="28"/>
        </w:rPr>
        <w:t xml:space="preserve"> изложить в следующей редакции:</w:t>
      </w:r>
    </w:p>
    <w:p w14:paraId="0562A8BA" w14:textId="295C85FF" w:rsidR="00FE6EDF" w:rsidRPr="001E0EB6" w:rsidRDefault="00FE6EDF" w:rsidP="00C620A7">
      <w:pPr>
        <w:ind w:firstLine="709"/>
        <w:jc w:val="both"/>
        <w:rPr>
          <w:sz w:val="28"/>
          <w:szCs w:val="28"/>
        </w:rPr>
      </w:pPr>
      <w:r w:rsidRPr="001E0EB6">
        <w:rPr>
          <w:sz w:val="28"/>
          <w:szCs w:val="28"/>
        </w:rPr>
        <w:t>«</w:t>
      </w:r>
      <w:r w:rsidR="00A24F86" w:rsidRPr="001E0EB6">
        <w:rPr>
          <w:sz w:val="28"/>
          <w:szCs w:val="28"/>
        </w:rPr>
        <w:t xml:space="preserve">6. </w:t>
      </w:r>
      <w:r w:rsidR="00045D9A" w:rsidRPr="001E0EB6">
        <w:rPr>
          <w:sz w:val="28"/>
          <w:szCs w:val="28"/>
        </w:rPr>
        <w:t>Средства Дорожного фонда Приднестровской Молдавской Респу</w:t>
      </w:r>
      <w:r w:rsidR="00E14FBB">
        <w:rPr>
          <w:sz w:val="28"/>
          <w:szCs w:val="28"/>
        </w:rPr>
        <w:t>блики в сумме 31 821 855 рублей начиная с июня 2021 года</w:t>
      </w:r>
      <w:r w:rsidR="00045D9A" w:rsidRPr="001E0EB6">
        <w:rPr>
          <w:sz w:val="28"/>
          <w:szCs w:val="28"/>
        </w:rPr>
        <w:t xml:space="preserve"> направляются </w:t>
      </w:r>
      <w:r w:rsidR="00E14FBB">
        <w:rPr>
          <w:sz w:val="28"/>
          <w:szCs w:val="28"/>
        </w:rPr>
        <w:br/>
      </w:r>
      <w:r w:rsidR="00045D9A" w:rsidRPr="001E0EB6">
        <w:rPr>
          <w:sz w:val="28"/>
          <w:szCs w:val="28"/>
        </w:rPr>
        <w:t xml:space="preserve">на финансирование расходов по оплате труда, начисленной с 1 мая 2021 года </w:t>
      </w:r>
      <w:r w:rsidR="00E14FBB">
        <w:rPr>
          <w:sz w:val="28"/>
          <w:szCs w:val="28"/>
        </w:rPr>
        <w:br/>
      </w:r>
      <w:r w:rsidR="00045D9A" w:rsidRPr="001E0EB6">
        <w:rPr>
          <w:sz w:val="28"/>
          <w:szCs w:val="28"/>
        </w:rPr>
        <w:t>в связи с реализацией решений по повышению заработных плат работников бюджетной сферы</w:t>
      </w:r>
      <w:r w:rsidRPr="001E0EB6">
        <w:rPr>
          <w:sz w:val="28"/>
          <w:szCs w:val="28"/>
        </w:rPr>
        <w:t>».</w:t>
      </w:r>
    </w:p>
    <w:p w14:paraId="4473C49A" w14:textId="7FEAD72E" w:rsidR="00BA7DBD" w:rsidRPr="001E0EB6" w:rsidRDefault="0027706B" w:rsidP="00C620A7">
      <w:pPr>
        <w:pStyle w:val="af0"/>
        <w:numPr>
          <w:ilvl w:val="0"/>
          <w:numId w:val="1"/>
        </w:numPr>
        <w:ind w:left="0" w:firstLine="709"/>
        <w:jc w:val="both"/>
        <w:rPr>
          <w:sz w:val="28"/>
          <w:szCs w:val="28"/>
        </w:rPr>
      </w:pPr>
      <w:r w:rsidRPr="001E0EB6">
        <w:rPr>
          <w:sz w:val="28"/>
          <w:szCs w:val="28"/>
        </w:rPr>
        <w:t>Части вторую и третью п</w:t>
      </w:r>
      <w:r w:rsidR="00A56792" w:rsidRPr="001E0EB6">
        <w:rPr>
          <w:sz w:val="28"/>
          <w:szCs w:val="28"/>
        </w:rPr>
        <w:t>ункт</w:t>
      </w:r>
      <w:r w:rsidRPr="001E0EB6">
        <w:rPr>
          <w:sz w:val="28"/>
          <w:szCs w:val="28"/>
        </w:rPr>
        <w:t>а</w:t>
      </w:r>
      <w:r w:rsidR="00A56792" w:rsidRPr="001E0EB6">
        <w:rPr>
          <w:sz w:val="28"/>
          <w:szCs w:val="28"/>
        </w:rPr>
        <w:t xml:space="preserve"> 1 </w:t>
      </w:r>
      <w:r w:rsidR="00C5246B" w:rsidRPr="001E0EB6">
        <w:rPr>
          <w:sz w:val="28"/>
          <w:szCs w:val="28"/>
        </w:rPr>
        <w:t>статьи 2</w:t>
      </w:r>
      <w:r w:rsidR="00A24F86" w:rsidRPr="001E0EB6">
        <w:rPr>
          <w:sz w:val="28"/>
          <w:szCs w:val="28"/>
        </w:rPr>
        <w:t>2</w:t>
      </w:r>
      <w:r w:rsidR="00C5246B" w:rsidRPr="001E0EB6">
        <w:rPr>
          <w:sz w:val="28"/>
          <w:szCs w:val="28"/>
        </w:rPr>
        <w:t xml:space="preserve"> изложить в следующей редакции:</w:t>
      </w:r>
    </w:p>
    <w:p w14:paraId="0D4D71F0" w14:textId="0F2D25B6" w:rsidR="00597F65" w:rsidRPr="001E0EB6" w:rsidRDefault="00C5246B" w:rsidP="00C620A7">
      <w:pPr>
        <w:ind w:firstLine="709"/>
        <w:jc w:val="both"/>
        <w:rPr>
          <w:sz w:val="28"/>
          <w:szCs w:val="28"/>
        </w:rPr>
      </w:pPr>
      <w:r w:rsidRPr="001E0EB6">
        <w:rPr>
          <w:sz w:val="28"/>
          <w:szCs w:val="28"/>
        </w:rPr>
        <w:t>«</w:t>
      </w:r>
      <w:r w:rsidR="00597F65" w:rsidRPr="001E0EB6">
        <w:rPr>
          <w:sz w:val="28"/>
          <w:szCs w:val="28"/>
        </w:rPr>
        <w:t>Средства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w:t>
      </w:r>
      <w:r w:rsidR="00822CFF">
        <w:rPr>
          <w:sz w:val="28"/>
          <w:szCs w:val="28"/>
        </w:rPr>
        <w:t>блики в сумме 26 962 150 рублей начиная с июня 2021 года</w:t>
      </w:r>
      <w:r w:rsidR="00597F65" w:rsidRPr="001E0EB6">
        <w:rPr>
          <w:sz w:val="28"/>
          <w:szCs w:val="28"/>
        </w:rPr>
        <w:t xml:space="preserve"> направляются </w:t>
      </w:r>
      <w:r w:rsidR="00E14FBB">
        <w:rPr>
          <w:sz w:val="28"/>
          <w:szCs w:val="28"/>
        </w:rPr>
        <w:br/>
      </w:r>
      <w:r w:rsidR="00597F65" w:rsidRPr="001E0EB6">
        <w:rPr>
          <w:sz w:val="28"/>
          <w:szCs w:val="28"/>
        </w:rPr>
        <w:t xml:space="preserve">на финансирование расходов по оплате труда, начисленной с 1 мая 2021 года </w:t>
      </w:r>
      <w:r w:rsidR="00E14FBB">
        <w:rPr>
          <w:sz w:val="28"/>
          <w:szCs w:val="28"/>
        </w:rPr>
        <w:br/>
      </w:r>
      <w:r w:rsidR="00597F65" w:rsidRPr="001E0EB6">
        <w:rPr>
          <w:sz w:val="28"/>
          <w:szCs w:val="28"/>
        </w:rPr>
        <w:t>в связи с реализацией решений по повышению заработных плат работников бюджетной сферы.</w:t>
      </w:r>
    </w:p>
    <w:p w14:paraId="4A2A7D7E" w14:textId="02BFF2BA" w:rsidR="00C5246B" w:rsidRPr="001E0EB6" w:rsidRDefault="00597F65" w:rsidP="00C620A7">
      <w:pPr>
        <w:ind w:firstLine="709"/>
        <w:jc w:val="both"/>
        <w:rPr>
          <w:sz w:val="28"/>
          <w:szCs w:val="28"/>
        </w:rPr>
      </w:pPr>
      <w:r w:rsidRPr="001E0EB6">
        <w:rPr>
          <w:sz w:val="28"/>
          <w:szCs w:val="28"/>
        </w:rPr>
        <w:t xml:space="preserve">Остаток средств Фонда по обеспечению государственных гарантий </w:t>
      </w:r>
      <w:r w:rsidR="00822CFF">
        <w:rPr>
          <w:sz w:val="28"/>
          <w:szCs w:val="28"/>
        </w:rPr>
        <w:br/>
      </w:r>
      <w:r w:rsidRPr="001E0EB6">
        <w:rPr>
          <w:sz w:val="28"/>
          <w:szCs w:val="28"/>
        </w:rPr>
        <w:t>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по состоянию на 1 января 20</w:t>
      </w:r>
      <w:r w:rsidR="00822CFF">
        <w:rPr>
          <w:sz w:val="28"/>
          <w:szCs w:val="28"/>
        </w:rPr>
        <w:t>21 года в сумме 2 395 153 рубля</w:t>
      </w:r>
      <w:r w:rsidR="00760B65">
        <w:rPr>
          <w:sz w:val="28"/>
          <w:szCs w:val="28"/>
        </w:rPr>
        <w:t xml:space="preserve"> начиная с июня 2021 года</w:t>
      </w:r>
      <w:r w:rsidRPr="001E0EB6">
        <w:rPr>
          <w:sz w:val="28"/>
          <w:szCs w:val="28"/>
        </w:rPr>
        <w:t xml:space="preserve"> направляется на финансирование расходов по оплате труда, </w:t>
      </w:r>
      <w:r w:rsidRPr="001E0EB6">
        <w:rPr>
          <w:sz w:val="28"/>
          <w:szCs w:val="28"/>
        </w:rPr>
        <w:lastRenderedPageBreak/>
        <w:t>начисленной с 1 мая 2021 года в связи с реализацией решений по повышению заработных плат работников бюджетной сферы</w:t>
      </w:r>
      <w:r w:rsidR="00C5246B" w:rsidRPr="001E0EB6">
        <w:rPr>
          <w:sz w:val="28"/>
          <w:szCs w:val="28"/>
        </w:rPr>
        <w:t>».</w:t>
      </w:r>
    </w:p>
    <w:p w14:paraId="4AFD19B0" w14:textId="77777777" w:rsidR="00D40389" w:rsidRPr="001E0EB6" w:rsidRDefault="00D40389" w:rsidP="00C620A7">
      <w:pPr>
        <w:pStyle w:val="af0"/>
        <w:numPr>
          <w:ilvl w:val="0"/>
          <w:numId w:val="1"/>
        </w:numPr>
        <w:ind w:left="0" w:firstLine="709"/>
        <w:jc w:val="both"/>
        <w:rPr>
          <w:sz w:val="28"/>
          <w:szCs w:val="28"/>
        </w:rPr>
      </w:pPr>
      <w:r w:rsidRPr="001E0EB6">
        <w:rPr>
          <w:sz w:val="28"/>
          <w:szCs w:val="28"/>
        </w:rPr>
        <w:t>Подпункт в) пункта 1 статьи 48 изложить в следующей редакции:</w:t>
      </w:r>
    </w:p>
    <w:p w14:paraId="6ACF40D6" w14:textId="09D0248B" w:rsidR="00D40389" w:rsidRPr="001E0EB6" w:rsidRDefault="00D40389" w:rsidP="00C620A7">
      <w:pPr>
        <w:ind w:firstLine="709"/>
        <w:jc w:val="both"/>
        <w:rPr>
          <w:sz w:val="28"/>
          <w:szCs w:val="28"/>
        </w:rPr>
      </w:pPr>
      <w:r w:rsidRPr="001E0EB6">
        <w:rPr>
          <w:sz w:val="28"/>
          <w:szCs w:val="28"/>
        </w:rPr>
        <w:t>«в) для исчисления пенсий, ежемесячных пенсионных компенсаций лицам, на которых распространяется действие Закона Приднестровской Молдавской Республики «О пенсионном обеспечении работников органов прокуратуры, имеющих классные чины, и их семей в Приднестровской Молдавской Республике», а также для исчисления ежемесячного пожизненного содержания судьям в соответствии с Конституционным законом Приднестровской Молдавской Республики «О статусе судей в Приднестровской Молдав</w:t>
      </w:r>
      <w:r w:rsidR="00822CFF">
        <w:rPr>
          <w:sz w:val="28"/>
          <w:szCs w:val="28"/>
        </w:rPr>
        <w:t xml:space="preserve">ской Республике» – 1 РУ </w:t>
      </w:r>
      <w:r w:rsidRPr="001E0EB6">
        <w:rPr>
          <w:sz w:val="28"/>
          <w:szCs w:val="28"/>
        </w:rPr>
        <w:t>МЗП в размере 7,8 рубля»;</w:t>
      </w:r>
    </w:p>
    <w:p w14:paraId="6498698C" w14:textId="36551848" w:rsidR="00E16A49" w:rsidRPr="001E0EB6" w:rsidRDefault="00E16A49" w:rsidP="00C620A7">
      <w:pPr>
        <w:pStyle w:val="af0"/>
        <w:numPr>
          <w:ilvl w:val="0"/>
          <w:numId w:val="1"/>
        </w:numPr>
        <w:ind w:left="0" w:firstLine="709"/>
        <w:jc w:val="both"/>
        <w:rPr>
          <w:sz w:val="28"/>
          <w:szCs w:val="28"/>
        </w:rPr>
      </w:pPr>
      <w:r w:rsidRPr="001E0EB6">
        <w:rPr>
          <w:sz w:val="28"/>
          <w:szCs w:val="28"/>
        </w:rPr>
        <w:t>Пункт 1 статьи 48 дополнить подпунктом в-1) следующего содержания:</w:t>
      </w:r>
    </w:p>
    <w:p w14:paraId="31C62F74" w14:textId="11169468" w:rsidR="00A24F86" w:rsidRPr="001E0EB6" w:rsidRDefault="00E16A49" w:rsidP="00C620A7">
      <w:pPr>
        <w:ind w:firstLine="709"/>
        <w:jc w:val="both"/>
        <w:rPr>
          <w:sz w:val="28"/>
          <w:szCs w:val="28"/>
        </w:rPr>
      </w:pPr>
      <w:r w:rsidRPr="001E0EB6">
        <w:rPr>
          <w:sz w:val="28"/>
          <w:szCs w:val="28"/>
        </w:rPr>
        <w:t>«</w:t>
      </w:r>
      <w:proofErr w:type="gramStart"/>
      <w:r w:rsidRPr="001E0EB6">
        <w:rPr>
          <w:sz w:val="28"/>
          <w:szCs w:val="28"/>
        </w:rPr>
        <w:t>в</w:t>
      </w:r>
      <w:proofErr w:type="gramEnd"/>
      <w:r w:rsidRPr="001E0EB6">
        <w:rPr>
          <w:sz w:val="28"/>
          <w:szCs w:val="28"/>
        </w:rPr>
        <w:t xml:space="preserve">-1) для исчисления пенсий, ежемесячных пенсионных компенсаций лицам, на которых распространяется действие Закона Приднестровской Молдавской Республики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w:t>
      </w:r>
      <w:r w:rsidR="00822CFF">
        <w:rPr>
          <w:sz w:val="28"/>
          <w:szCs w:val="28"/>
        </w:rPr>
        <w:br/>
      </w:r>
      <w:r w:rsidRPr="001E0EB6">
        <w:rPr>
          <w:sz w:val="28"/>
          <w:szCs w:val="28"/>
        </w:rPr>
        <w:t>и таможенных органах, и их семей»</w:t>
      </w:r>
      <w:r w:rsidR="00A24F86" w:rsidRPr="001E0EB6">
        <w:rPr>
          <w:sz w:val="28"/>
          <w:szCs w:val="28"/>
        </w:rPr>
        <w:t>:</w:t>
      </w:r>
    </w:p>
    <w:p w14:paraId="00950C69" w14:textId="5BEE25CC" w:rsidR="00A24F86" w:rsidRPr="001E0EB6" w:rsidRDefault="00822CFF" w:rsidP="00822CFF">
      <w:pPr>
        <w:pStyle w:val="af0"/>
        <w:ind w:left="0" w:firstLine="709"/>
        <w:jc w:val="both"/>
        <w:rPr>
          <w:sz w:val="28"/>
          <w:szCs w:val="28"/>
        </w:rPr>
      </w:pPr>
      <w:r>
        <w:rPr>
          <w:sz w:val="28"/>
          <w:szCs w:val="28"/>
        </w:rPr>
        <w:t xml:space="preserve">1) </w:t>
      </w:r>
      <w:r w:rsidR="00E16A49" w:rsidRPr="001E0EB6">
        <w:rPr>
          <w:sz w:val="28"/>
          <w:szCs w:val="28"/>
        </w:rPr>
        <w:t xml:space="preserve">с 1 января 2021 года по 30 апреля 2021 года </w:t>
      </w:r>
      <w:r w:rsidR="00430559">
        <w:rPr>
          <w:sz w:val="28"/>
          <w:szCs w:val="28"/>
        </w:rPr>
        <w:t xml:space="preserve">– </w:t>
      </w:r>
      <w:r w:rsidR="00E16A49" w:rsidRPr="001E0EB6">
        <w:rPr>
          <w:sz w:val="28"/>
          <w:szCs w:val="28"/>
        </w:rPr>
        <w:t xml:space="preserve">1 РУ МЗП в размере </w:t>
      </w:r>
      <w:r>
        <w:rPr>
          <w:sz w:val="28"/>
          <w:szCs w:val="28"/>
        </w:rPr>
        <w:br/>
      </w:r>
      <w:r w:rsidR="00E16A49" w:rsidRPr="001E0EB6">
        <w:rPr>
          <w:sz w:val="28"/>
          <w:szCs w:val="28"/>
        </w:rPr>
        <w:t>7,8 рубля</w:t>
      </w:r>
      <w:r w:rsidR="00A24F86" w:rsidRPr="001E0EB6">
        <w:rPr>
          <w:sz w:val="28"/>
          <w:szCs w:val="28"/>
        </w:rPr>
        <w:t>;</w:t>
      </w:r>
    </w:p>
    <w:p w14:paraId="46161BB7" w14:textId="09256436" w:rsidR="00E16A49" w:rsidRPr="001E0EB6" w:rsidRDefault="00822CFF" w:rsidP="00822CFF">
      <w:pPr>
        <w:pStyle w:val="af0"/>
        <w:ind w:left="0" w:firstLine="709"/>
        <w:jc w:val="both"/>
        <w:rPr>
          <w:sz w:val="28"/>
          <w:szCs w:val="28"/>
        </w:rPr>
      </w:pPr>
      <w:r>
        <w:rPr>
          <w:sz w:val="28"/>
          <w:szCs w:val="28"/>
        </w:rPr>
        <w:t xml:space="preserve">2) </w:t>
      </w:r>
      <w:r w:rsidR="00E16A49" w:rsidRPr="001E0EB6">
        <w:rPr>
          <w:sz w:val="28"/>
          <w:szCs w:val="28"/>
        </w:rPr>
        <w:t xml:space="preserve">с 1 мая 2021 года по 31 декабря 2021 года – 1 РУ МЗП в размере </w:t>
      </w:r>
      <w:r>
        <w:rPr>
          <w:sz w:val="28"/>
          <w:szCs w:val="28"/>
        </w:rPr>
        <w:br/>
      </w:r>
      <w:r w:rsidR="00E16A49" w:rsidRPr="001E0EB6">
        <w:rPr>
          <w:sz w:val="28"/>
          <w:szCs w:val="28"/>
        </w:rPr>
        <w:t>8,6 рубля».</w:t>
      </w:r>
    </w:p>
    <w:p w14:paraId="604040B7" w14:textId="77777777" w:rsidR="006E2263" w:rsidRPr="001E0EB6" w:rsidRDefault="006E2263" w:rsidP="00C620A7">
      <w:pPr>
        <w:ind w:firstLine="709"/>
        <w:jc w:val="both"/>
        <w:rPr>
          <w:b/>
          <w:sz w:val="28"/>
          <w:szCs w:val="28"/>
        </w:rPr>
      </w:pPr>
    </w:p>
    <w:p w14:paraId="0979FBFF" w14:textId="28EC4CEA" w:rsidR="002221E3" w:rsidRPr="001E0EB6" w:rsidRDefault="000063F6" w:rsidP="00C620A7">
      <w:pPr>
        <w:ind w:firstLine="709"/>
        <w:jc w:val="both"/>
        <w:rPr>
          <w:sz w:val="28"/>
          <w:szCs w:val="28"/>
        </w:rPr>
      </w:pPr>
      <w:r w:rsidRPr="001E0EB6">
        <w:rPr>
          <w:b/>
          <w:sz w:val="28"/>
          <w:szCs w:val="28"/>
        </w:rPr>
        <w:t>Статья 2</w:t>
      </w:r>
      <w:r w:rsidRPr="001E0EB6">
        <w:rPr>
          <w:sz w:val="28"/>
          <w:szCs w:val="28"/>
        </w:rPr>
        <w:t xml:space="preserve">. </w:t>
      </w:r>
    </w:p>
    <w:p w14:paraId="636F852C" w14:textId="13F2CC60" w:rsidR="00FB7DA6" w:rsidRPr="001E0EB6" w:rsidRDefault="000063F6" w:rsidP="00C620A7">
      <w:pPr>
        <w:ind w:firstLine="709"/>
        <w:jc w:val="both"/>
        <w:rPr>
          <w:sz w:val="28"/>
          <w:szCs w:val="28"/>
        </w:rPr>
      </w:pPr>
      <w:r w:rsidRPr="001E0EB6">
        <w:rPr>
          <w:sz w:val="28"/>
          <w:szCs w:val="28"/>
        </w:rPr>
        <w:t>Настоящий Закон вступает в силу со дня, следующего за днем</w:t>
      </w:r>
      <w:r w:rsidR="00627B2F" w:rsidRPr="001E0EB6">
        <w:rPr>
          <w:sz w:val="28"/>
          <w:szCs w:val="28"/>
        </w:rPr>
        <w:t xml:space="preserve"> </w:t>
      </w:r>
      <w:r w:rsidRPr="001E0EB6">
        <w:rPr>
          <w:sz w:val="28"/>
          <w:szCs w:val="28"/>
        </w:rPr>
        <w:t>официального</w:t>
      </w:r>
      <w:r w:rsidR="00627B2F" w:rsidRPr="001E0EB6">
        <w:rPr>
          <w:sz w:val="28"/>
          <w:szCs w:val="28"/>
        </w:rPr>
        <w:t xml:space="preserve"> </w:t>
      </w:r>
      <w:r w:rsidRPr="001E0EB6">
        <w:rPr>
          <w:sz w:val="28"/>
          <w:szCs w:val="28"/>
        </w:rPr>
        <w:t>опубликования</w:t>
      </w:r>
      <w:r w:rsidR="004975A4" w:rsidRPr="001E0EB6">
        <w:rPr>
          <w:sz w:val="28"/>
          <w:szCs w:val="28"/>
        </w:rPr>
        <w:t xml:space="preserve">, </w:t>
      </w:r>
      <w:r w:rsidR="00F140E9" w:rsidRPr="001E0EB6">
        <w:rPr>
          <w:rFonts w:eastAsiaTheme="minorHAnsi"/>
          <w:sz w:val="28"/>
          <w:szCs w:val="28"/>
          <w:lang w:eastAsia="en-US"/>
        </w:rPr>
        <w:t>и распространя</w:t>
      </w:r>
      <w:r w:rsidR="000B72F8" w:rsidRPr="001E0EB6">
        <w:rPr>
          <w:rFonts w:eastAsiaTheme="minorHAnsi"/>
          <w:sz w:val="28"/>
          <w:szCs w:val="28"/>
          <w:lang w:eastAsia="en-US"/>
        </w:rPr>
        <w:t>е</w:t>
      </w:r>
      <w:r w:rsidR="00F140E9" w:rsidRPr="001E0EB6">
        <w:rPr>
          <w:rFonts w:eastAsiaTheme="minorHAnsi"/>
          <w:sz w:val="28"/>
          <w:szCs w:val="28"/>
          <w:lang w:eastAsia="en-US"/>
        </w:rPr>
        <w:t xml:space="preserve">т свое действие </w:t>
      </w:r>
      <w:r w:rsidR="00642217">
        <w:rPr>
          <w:rFonts w:eastAsiaTheme="minorHAnsi"/>
          <w:sz w:val="28"/>
          <w:szCs w:val="28"/>
          <w:lang w:eastAsia="en-US"/>
        </w:rPr>
        <w:br/>
      </w:r>
      <w:r w:rsidR="00F140E9" w:rsidRPr="001E0EB6">
        <w:rPr>
          <w:rFonts w:eastAsiaTheme="minorHAnsi"/>
          <w:sz w:val="28"/>
          <w:szCs w:val="28"/>
          <w:lang w:eastAsia="en-US"/>
        </w:rPr>
        <w:t>на правоотношения, возникшие с 1 мая 202</w:t>
      </w:r>
      <w:r w:rsidR="000B72F8" w:rsidRPr="001E0EB6">
        <w:rPr>
          <w:rFonts w:eastAsiaTheme="minorHAnsi"/>
          <w:sz w:val="28"/>
          <w:szCs w:val="28"/>
          <w:lang w:eastAsia="en-US"/>
        </w:rPr>
        <w:t>1</w:t>
      </w:r>
      <w:r w:rsidR="00F140E9" w:rsidRPr="001E0EB6">
        <w:rPr>
          <w:rFonts w:eastAsiaTheme="minorHAnsi"/>
          <w:sz w:val="28"/>
          <w:szCs w:val="28"/>
          <w:lang w:eastAsia="en-US"/>
        </w:rPr>
        <w:t xml:space="preserve"> года.</w:t>
      </w:r>
      <w:r w:rsidR="00F140E9" w:rsidRPr="001E0EB6">
        <w:rPr>
          <w:sz w:val="28"/>
          <w:szCs w:val="28"/>
        </w:rPr>
        <w:t xml:space="preserve"> </w:t>
      </w:r>
    </w:p>
    <w:p w14:paraId="364A8D40" w14:textId="77777777" w:rsidR="002A65A5" w:rsidRPr="001E0EB6" w:rsidRDefault="002A65A5" w:rsidP="00C620A7">
      <w:pPr>
        <w:ind w:firstLine="709"/>
        <w:jc w:val="both"/>
        <w:rPr>
          <w:sz w:val="28"/>
          <w:szCs w:val="28"/>
        </w:rPr>
      </w:pPr>
    </w:p>
    <w:p w14:paraId="65199FBF" w14:textId="77777777" w:rsidR="002A65A5" w:rsidRPr="001E0EB6" w:rsidRDefault="002A65A5" w:rsidP="00C620A7">
      <w:pPr>
        <w:ind w:firstLine="709"/>
        <w:jc w:val="both"/>
        <w:rPr>
          <w:sz w:val="28"/>
          <w:szCs w:val="28"/>
        </w:rPr>
      </w:pPr>
    </w:p>
    <w:p w14:paraId="581564A6" w14:textId="77777777" w:rsidR="002A65A5" w:rsidRPr="001E0EB6" w:rsidRDefault="002A65A5" w:rsidP="002A65A5">
      <w:pPr>
        <w:jc w:val="center"/>
        <w:rPr>
          <w:sz w:val="28"/>
          <w:szCs w:val="28"/>
        </w:rPr>
      </w:pPr>
    </w:p>
    <w:p w14:paraId="47C318EF" w14:textId="77777777" w:rsidR="002A65A5" w:rsidRPr="001E0EB6" w:rsidRDefault="002A65A5" w:rsidP="002A65A5">
      <w:pPr>
        <w:jc w:val="center"/>
        <w:rPr>
          <w:sz w:val="28"/>
          <w:szCs w:val="28"/>
        </w:rPr>
      </w:pPr>
    </w:p>
    <w:p w14:paraId="22A0607E" w14:textId="77777777" w:rsidR="002A65A5" w:rsidRPr="001E0EB6" w:rsidRDefault="002A65A5" w:rsidP="002A65A5">
      <w:pPr>
        <w:jc w:val="center"/>
        <w:rPr>
          <w:sz w:val="28"/>
          <w:szCs w:val="28"/>
        </w:rPr>
      </w:pPr>
    </w:p>
    <w:p w14:paraId="7DA2892D" w14:textId="77777777" w:rsidR="002A65A5" w:rsidRPr="001E0EB6" w:rsidRDefault="002A65A5" w:rsidP="002A65A5">
      <w:pPr>
        <w:jc w:val="center"/>
        <w:rPr>
          <w:sz w:val="28"/>
          <w:szCs w:val="28"/>
        </w:rPr>
      </w:pPr>
    </w:p>
    <w:p w14:paraId="5F758785" w14:textId="77777777" w:rsidR="002A65A5" w:rsidRPr="001E0EB6" w:rsidRDefault="002A65A5" w:rsidP="002A65A5">
      <w:pPr>
        <w:jc w:val="center"/>
        <w:rPr>
          <w:sz w:val="28"/>
          <w:szCs w:val="28"/>
        </w:rPr>
      </w:pPr>
    </w:p>
    <w:p w14:paraId="3ADCE30A" w14:textId="77777777" w:rsidR="002A65A5" w:rsidRPr="001E0EB6" w:rsidRDefault="002A65A5" w:rsidP="002A65A5">
      <w:pPr>
        <w:jc w:val="center"/>
        <w:rPr>
          <w:sz w:val="28"/>
          <w:szCs w:val="28"/>
        </w:rPr>
      </w:pPr>
    </w:p>
    <w:p w14:paraId="46FEDBC9" w14:textId="77777777" w:rsidR="002A65A5" w:rsidRPr="001E0EB6" w:rsidRDefault="002A65A5" w:rsidP="002A65A5">
      <w:pPr>
        <w:jc w:val="center"/>
        <w:rPr>
          <w:sz w:val="28"/>
          <w:szCs w:val="28"/>
        </w:rPr>
      </w:pPr>
    </w:p>
    <w:p w14:paraId="57EB47E5" w14:textId="77777777" w:rsidR="002A65A5" w:rsidRPr="001E0EB6" w:rsidRDefault="002A65A5" w:rsidP="002A65A5">
      <w:pPr>
        <w:jc w:val="center"/>
        <w:rPr>
          <w:sz w:val="28"/>
          <w:szCs w:val="28"/>
        </w:rPr>
      </w:pPr>
    </w:p>
    <w:p w14:paraId="78320B62" w14:textId="77777777" w:rsidR="002A65A5" w:rsidRPr="001E0EB6" w:rsidRDefault="002A65A5" w:rsidP="002A65A5">
      <w:pPr>
        <w:jc w:val="center"/>
        <w:rPr>
          <w:sz w:val="28"/>
          <w:szCs w:val="28"/>
        </w:rPr>
      </w:pPr>
    </w:p>
    <w:p w14:paraId="32EB9DB9" w14:textId="77777777" w:rsidR="002A65A5" w:rsidRPr="001E0EB6" w:rsidRDefault="002A65A5" w:rsidP="002A65A5">
      <w:pPr>
        <w:jc w:val="center"/>
        <w:rPr>
          <w:sz w:val="28"/>
          <w:szCs w:val="28"/>
        </w:rPr>
      </w:pPr>
    </w:p>
    <w:p w14:paraId="0309D0CC" w14:textId="77777777" w:rsidR="002A65A5" w:rsidRPr="001E0EB6" w:rsidRDefault="002A65A5" w:rsidP="002A65A5">
      <w:pPr>
        <w:jc w:val="center"/>
        <w:rPr>
          <w:sz w:val="28"/>
          <w:szCs w:val="28"/>
        </w:rPr>
      </w:pPr>
    </w:p>
    <w:p w14:paraId="2A9BD1EA" w14:textId="77777777" w:rsidR="002A65A5" w:rsidRPr="001E0EB6" w:rsidRDefault="002A65A5" w:rsidP="002A65A5">
      <w:pPr>
        <w:jc w:val="center"/>
        <w:rPr>
          <w:sz w:val="28"/>
          <w:szCs w:val="28"/>
        </w:rPr>
      </w:pPr>
    </w:p>
    <w:p w14:paraId="36D0D381" w14:textId="77777777" w:rsidR="002A65A5" w:rsidRPr="001E0EB6" w:rsidRDefault="002A65A5" w:rsidP="002A65A5">
      <w:pPr>
        <w:jc w:val="center"/>
        <w:rPr>
          <w:sz w:val="28"/>
          <w:szCs w:val="28"/>
        </w:rPr>
      </w:pPr>
    </w:p>
    <w:p w14:paraId="61774111" w14:textId="77777777" w:rsidR="002A65A5" w:rsidRDefault="002A65A5" w:rsidP="002A65A5">
      <w:pPr>
        <w:jc w:val="center"/>
        <w:rPr>
          <w:sz w:val="28"/>
          <w:szCs w:val="28"/>
        </w:rPr>
      </w:pPr>
    </w:p>
    <w:p w14:paraId="170EDCE5" w14:textId="77777777" w:rsidR="00642217" w:rsidRDefault="00642217" w:rsidP="002A65A5">
      <w:pPr>
        <w:jc w:val="center"/>
      </w:pPr>
    </w:p>
    <w:p w14:paraId="7F69EE8D" w14:textId="77777777" w:rsidR="002A65A5" w:rsidRPr="00642217" w:rsidRDefault="002A65A5" w:rsidP="002A65A5">
      <w:pPr>
        <w:jc w:val="center"/>
      </w:pPr>
      <w:r w:rsidRPr="00642217">
        <w:lastRenderedPageBreak/>
        <w:t>ПОЯСНИТЕЛЬНАЯ ЗАПИСКА</w:t>
      </w:r>
    </w:p>
    <w:p w14:paraId="0964FA71" w14:textId="4D87A334" w:rsidR="002A65A5" w:rsidRPr="001E0EB6" w:rsidRDefault="002A65A5" w:rsidP="003B5804">
      <w:pPr>
        <w:jc w:val="center"/>
        <w:rPr>
          <w:sz w:val="28"/>
          <w:szCs w:val="28"/>
        </w:rPr>
      </w:pPr>
      <w:proofErr w:type="gramStart"/>
      <w:r w:rsidRPr="001E0EB6">
        <w:rPr>
          <w:sz w:val="28"/>
          <w:szCs w:val="28"/>
        </w:rPr>
        <w:t>к</w:t>
      </w:r>
      <w:proofErr w:type="gramEnd"/>
      <w:r w:rsidRPr="001E0EB6">
        <w:rPr>
          <w:sz w:val="28"/>
          <w:szCs w:val="28"/>
        </w:rPr>
        <w:t xml:space="preserve"> проекту закона Приднестровской Молдавской Республики</w:t>
      </w:r>
      <w:r w:rsidRPr="001E0EB6">
        <w:rPr>
          <w:sz w:val="28"/>
          <w:szCs w:val="28"/>
        </w:rPr>
        <w:br/>
        <w:t xml:space="preserve">«О внесении изменений и дополнения в Закон </w:t>
      </w:r>
    </w:p>
    <w:p w14:paraId="01E884DD" w14:textId="77777777" w:rsidR="002A65A5" w:rsidRPr="001E0EB6" w:rsidRDefault="002A65A5" w:rsidP="002A65A5">
      <w:pPr>
        <w:pStyle w:val="head"/>
        <w:spacing w:before="0" w:beforeAutospacing="0" w:after="0" w:afterAutospacing="0"/>
        <w:rPr>
          <w:szCs w:val="28"/>
        </w:rPr>
      </w:pPr>
      <w:r w:rsidRPr="001E0EB6">
        <w:rPr>
          <w:szCs w:val="28"/>
        </w:rPr>
        <w:t xml:space="preserve">Приднестровской Молдавской Республики </w:t>
      </w:r>
    </w:p>
    <w:p w14:paraId="503DD485" w14:textId="77777777" w:rsidR="002A65A5" w:rsidRPr="001E0EB6" w:rsidRDefault="002A65A5" w:rsidP="002A65A5">
      <w:pPr>
        <w:pStyle w:val="head"/>
        <w:spacing w:before="0" w:beforeAutospacing="0" w:after="0" w:afterAutospacing="0"/>
        <w:rPr>
          <w:szCs w:val="28"/>
        </w:rPr>
      </w:pPr>
      <w:r w:rsidRPr="001E0EB6">
        <w:rPr>
          <w:szCs w:val="28"/>
        </w:rPr>
        <w:t>«О республиканском бюджете на 2021 год»</w:t>
      </w:r>
    </w:p>
    <w:p w14:paraId="6F0EE209" w14:textId="77777777" w:rsidR="002A65A5" w:rsidRPr="001E0EB6" w:rsidRDefault="002A65A5" w:rsidP="002A65A5">
      <w:pPr>
        <w:pStyle w:val="head"/>
        <w:spacing w:before="0" w:beforeAutospacing="0" w:after="0" w:afterAutospacing="0"/>
        <w:rPr>
          <w:szCs w:val="28"/>
        </w:rPr>
      </w:pPr>
    </w:p>
    <w:p w14:paraId="29025D72" w14:textId="31369043" w:rsidR="002A65A5" w:rsidRPr="001E0EB6" w:rsidRDefault="002A65A5" w:rsidP="00642217">
      <w:pPr>
        <w:pStyle w:val="head"/>
        <w:spacing w:before="0" w:beforeAutospacing="0" w:after="0" w:afterAutospacing="0"/>
        <w:ind w:firstLine="709"/>
        <w:jc w:val="both"/>
        <w:rPr>
          <w:szCs w:val="28"/>
        </w:rPr>
      </w:pPr>
      <w:proofErr w:type="gramStart"/>
      <w:r w:rsidRPr="001E0EB6">
        <w:rPr>
          <w:szCs w:val="28"/>
        </w:rPr>
        <w:t>а</w:t>
      </w:r>
      <w:proofErr w:type="gramEnd"/>
      <w:r w:rsidRPr="001E0EB6">
        <w:rPr>
          <w:szCs w:val="28"/>
        </w:rPr>
        <w:t xml:space="preserve">) проект </w:t>
      </w:r>
      <w:bookmarkStart w:id="1" w:name="_Hlk39054017"/>
      <w:r w:rsidRPr="001E0EB6">
        <w:rPr>
          <w:szCs w:val="28"/>
        </w:rPr>
        <w:t xml:space="preserve">закона Приднестровской Молдавской Республики «О внесении изменений и дополнения в Закон Приднестровской Молдавской Республики </w:t>
      </w:r>
      <w:r w:rsidR="00642217">
        <w:rPr>
          <w:szCs w:val="28"/>
        </w:rPr>
        <w:br/>
      </w:r>
      <w:r w:rsidRPr="001E0EB6">
        <w:rPr>
          <w:szCs w:val="28"/>
        </w:rPr>
        <w:t xml:space="preserve">«О республиканском бюджете на 2021 год» </w:t>
      </w:r>
      <w:bookmarkEnd w:id="1"/>
      <w:r w:rsidRPr="001E0EB6">
        <w:rPr>
          <w:szCs w:val="28"/>
        </w:rPr>
        <w:t xml:space="preserve">разработан в связи </w:t>
      </w:r>
      <w:r w:rsidR="00642217">
        <w:rPr>
          <w:szCs w:val="28"/>
        </w:rPr>
        <w:br/>
      </w:r>
      <w:r w:rsidRPr="001E0EB6">
        <w:rPr>
          <w:szCs w:val="28"/>
        </w:rPr>
        <w:t>с необходимостью:</w:t>
      </w:r>
    </w:p>
    <w:p w14:paraId="5AC7A0B9" w14:textId="15492E43" w:rsidR="002A65A5" w:rsidRPr="001E0EB6" w:rsidRDefault="002A65A5" w:rsidP="00642217">
      <w:pPr>
        <w:pStyle w:val="head"/>
        <w:spacing w:before="0" w:beforeAutospacing="0" w:after="0" w:afterAutospacing="0"/>
        <w:ind w:firstLine="709"/>
        <w:jc w:val="both"/>
        <w:rPr>
          <w:szCs w:val="28"/>
        </w:rPr>
      </w:pPr>
      <w:r w:rsidRPr="001E0EB6">
        <w:rPr>
          <w:szCs w:val="28"/>
        </w:rPr>
        <w:t xml:space="preserve">1) применения единообразного подхода к повышению пенсий на 10% </w:t>
      </w:r>
      <w:r w:rsidR="00642217">
        <w:rPr>
          <w:szCs w:val="28"/>
        </w:rPr>
        <w:br/>
      </w:r>
      <w:r w:rsidRPr="001E0EB6">
        <w:rPr>
          <w:szCs w:val="28"/>
        </w:rPr>
        <w:t>для всех категорий лиц, на которых распространяется действие Закона Приднестровской Молдавской Республики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в целях социальной справедливости;</w:t>
      </w:r>
    </w:p>
    <w:p w14:paraId="376DCFE5" w14:textId="77777777" w:rsidR="002A65A5" w:rsidRPr="001E0EB6" w:rsidRDefault="002A65A5" w:rsidP="00642217">
      <w:pPr>
        <w:ind w:firstLine="709"/>
        <w:jc w:val="both"/>
        <w:rPr>
          <w:sz w:val="28"/>
          <w:szCs w:val="28"/>
        </w:rPr>
      </w:pPr>
      <w:r w:rsidRPr="001E0EB6">
        <w:rPr>
          <w:sz w:val="28"/>
          <w:szCs w:val="28"/>
        </w:rPr>
        <w:t>2) обеспечения возможности использования средств Дорожного фонда Приднестровской Молдавской Республики в сумме 31 821 855 рублей и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в сумме 29 357 303 рубля, в том числе остатка средств по состоянию на 1 января 2021 года в сумме 2 395 153 рубля, на реализацию решений по повышению заработных плат работников бюджетной сферы с 1 мая 2021 года. Расходование данных средств, явившихся источником, частично обеспечивавшим сформированный изначально резерв в размере 160 656 541 рубль на цели реализации решений по повышению заработной платы работников бюджетной сферы и пенсий с 1 апреля 2021 года, действующей редакцией Закона Приднестровской Молдавской Республики от 30 декабря 2020 года № 246-З-V</w:t>
      </w:r>
      <w:r w:rsidRPr="001E0EB6">
        <w:rPr>
          <w:sz w:val="28"/>
          <w:szCs w:val="28"/>
          <w:lang w:val="en-US"/>
        </w:rPr>
        <w:t>I</w:t>
      </w:r>
      <w:r w:rsidRPr="001E0EB6">
        <w:rPr>
          <w:sz w:val="28"/>
          <w:szCs w:val="28"/>
        </w:rPr>
        <w:t>I «О республиканском бюджете на 2021 год» предусмотрено «исключительно после внесения изменений в настоящий Закон»;</w:t>
      </w:r>
    </w:p>
    <w:p w14:paraId="0ACD533F" w14:textId="77777777" w:rsidR="002A65A5" w:rsidRPr="001E0EB6" w:rsidRDefault="002A65A5" w:rsidP="00642217">
      <w:pPr>
        <w:pStyle w:val="head"/>
        <w:shd w:val="clear" w:color="auto" w:fill="FFFFFF"/>
        <w:spacing w:before="0" w:beforeAutospacing="0" w:after="0" w:afterAutospacing="0"/>
        <w:ind w:firstLine="709"/>
        <w:jc w:val="both"/>
        <w:rPr>
          <w:szCs w:val="28"/>
        </w:rPr>
      </w:pPr>
      <w:proofErr w:type="gramStart"/>
      <w:r w:rsidRPr="001E0EB6">
        <w:rPr>
          <w:szCs w:val="28"/>
        </w:rPr>
        <w:t>б</w:t>
      </w:r>
      <w:proofErr w:type="gramEnd"/>
      <w:r w:rsidRPr="001E0EB6">
        <w:rPr>
          <w:szCs w:val="28"/>
        </w:rPr>
        <w:t>) в данной сфере правового регулирования действуют Конституция Приднестровской Молдавской Республики, Закон Приднестровской Молдавской Республики от 30 декабря 2020 года № 246-З-V</w:t>
      </w:r>
      <w:r w:rsidRPr="001E0EB6">
        <w:rPr>
          <w:szCs w:val="28"/>
          <w:lang w:val="en-US"/>
        </w:rPr>
        <w:t>I</w:t>
      </w:r>
      <w:r w:rsidRPr="001E0EB6">
        <w:rPr>
          <w:szCs w:val="28"/>
        </w:rPr>
        <w:t>I «О республиканском бюджете на 2021 год»;</w:t>
      </w:r>
    </w:p>
    <w:p w14:paraId="01FF3D35" w14:textId="3380849A" w:rsidR="002A65A5" w:rsidRPr="001E0EB6" w:rsidRDefault="002A65A5" w:rsidP="00642217">
      <w:pPr>
        <w:ind w:firstLine="709"/>
        <w:jc w:val="both"/>
        <w:rPr>
          <w:sz w:val="28"/>
          <w:szCs w:val="28"/>
        </w:rPr>
      </w:pPr>
      <w:proofErr w:type="gramStart"/>
      <w:r w:rsidRPr="001E0EB6">
        <w:rPr>
          <w:sz w:val="28"/>
          <w:szCs w:val="28"/>
        </w:rPr>
        <w:t>в</w:t>
      </w:r>
      <w:proofErr w:type="gramEnd"/>
      <w:r w:rsidRPr="001E0EB6">
        <w:rPr>
          <w:sz w:val="28"/>
          <w:szCs w:val="28"/>
        </w:rPr>
        <w:t xml:space="preserve">) принятие данного проекта закона не потребует внесения дополнений </w:t>
      </w:r>
      <w:r w:rsidR="00642217">
        <w:rPr>
          <w:sz w:val="28"/>
          <w:szCs w:val="28"/>
        </w:rPr>
        <w:br/>
      </w:r>
      <w:r w:rsidRPr="001E0EB6">
        <w:rPr>
          <w:sz w:val="28"/>
          <w:szCs w:val="28"/>
        </w:rPr>
        <w:t>и изменений в иные нормативные правовые акты;</w:t>
      </w:r>
    </w:p>
    <w:p w14:paraId="37DBB8E7" w14:textId="77777777" w:rsidR="002A65A5" w:rsidRPr="001E0EB6" w:rsidRDefault="002A65A5" w:rsidP="00642217">
      <w:pPr>
        <w:ind w:firstLine="709"/>
        <w:jc w:val="both"/>
        <w:rPr>
          <w:sz w:val="28"/>
          <w:szCs w:val="28"/>
        </w:rPr>
      </w:pPr>
      <w:proofErr w:type="gramStart"/>
      <w:r w:rsidRPr="001E0EB6">
        <w:rPr>
          <w:sz w:val="28"/>
          <w:szCs w:val="28"/>
        </w:rPr>
        <w:t>г</w:t>
      </w:r>
      <w:proofErr w:type="gramEnd"/>
      <w:r w:rsidRPr="001E0EB6">
        <w:rPr>
          <w:sz w:val="28"/>
          <w:szCs w:val="28"/>
        </w:rPr>
        <w:t>) для вступления в силу данного проекта закона не требуется принятие отдельного нормативного правового акта;</w:t>
      </w:r>
    </w:p>
    <w:p w14:paraId="03513490" w14:textId="77777777" w:rsidR="002A65A5" w:rsidRPr="001E0EB6" w:rsidRDefault="002A65A5" w:rsidP="00642217">
      <w:pPr>
        <w:ind w:firstLine="709"/>
        <w:jc w:val="both"/>
        <w:rPr>
          <w:sz w:val="28"/>
          <w:szCs w:val="28"/>
        </w:rPr>
      </w:pPr>
      <w:proofErr w:type="gramStart"/>
      <w:r w:rsidRPr="001E0EB6">
        <w:rPr>
          <w:sz w:val="28"/>
          <w:szCs w:val="28"/>
        </w:rPr>
        <w:t>д</w:t>
      </w:r>
      <w:proofErr w:type="gramEnd"/>
      <w:r w:rsidRPr="001E0EB6">
        <w:rPr>
          <w:sz w:val="28"/>
          <w:szCs w:val="28"/>
        </w:rPr>
        <w:t>) реализация данного проекта закона не потребует дополнительных финансовых затрат, так как будет осуществляться в пределах утвержденных ранее лимитов на данные цели.</w:t>
      </w:r>
    </w:p>
    <w:p w14:paraId="188DA33F" w14:textId="77777777" w:rsidR="00CE0E0B" w:rsidRDefault="00CE0E0B" w:rsidP="002A65A5">
      <w:pPr>
        <w:pStyle w:val="a5"/>
        <w:rPr>
          <w:bCs/>
          <w:color w:val="000000" w:themeColor="text1"/>
          <w:sz w:val="28"/>
          <w:szCs w:val="28"/>
        </w:rPr>
        <w:sectPr w:rsidR="00CE0E0B" w:rsidSect="001E0EB6">
          <w:headerReference w:type="default" r:id="rId9"/>
          <w:headerReference w:type="first" r:id="rId10"/>
          <w:pgSz w:w="11906" w:h="16838"/>
          <w:pgMar w:top="567" w:right="567" w:bottom="1134" w:left="1701" w:header="709" w:footer="709" w:gutter="0"/>
          <w:pgNumType w:fmt="numberInDash"/>
          <w:cols w:space="708"/>
          <w:titlePg/>
          <w:docGrid w:linePitch="360"/>
        </w:sectPr>
      </w:pPr>
    </w:p>
    <w:p w14:paraId="0CBC6EB3" w14:textId="77777777" w:rsidR="00CE0E0B" w:rsidRPr="00FD77C9" w:rsidRDefault="00CE0E0B" w:rsidP="00CE0E0B">
      <w:pPr>
        <w:jc w:val="center"/>
      </w:pPr>
      <w:r w:rsidRPr="00FD77C9">
        <w:lastRenderedPageBreak/>
        <w:t>СРАВНИТЕЛЬНАЯ ТАБЛИЦА</w:t>
      </w:r>
    </w:p>
    <w:p w14:paraId="33EF6F18" w14:textId="77777777" w:rsidR="00CE0E0B" w:rsidRPr="00312BD3" w:rsidRDefault="00CE0E0B" w:rsidP="00CE0E0B">
      <w:pPr>
        <w:pStyle w:val="a5"/>
        <w:ind w:firstLine="709"/>
        <w:jc w:val="center"/>
        <w:rPr>
          <w:sz w:val="28"/>
          <w:szCs w:val="28"/>
        </w:rPr>
      </w:pPr>
      <w:proofErr w:type="gramStart"/>
      <w:r w:rsidRPr="00312BD3">
        <w:rPr>
          <w:sz w:val="28"/>
          <w:szCs w:val="28"/>
        </w:rPr>
        <w:t>к</w:t>
      </w:r>
      <w:proofErr w:type="gramEnd"/>
      <w:r w:rsidRPr="00312BD3">
        <w:rPr>
          <w:sz w:val="28"/>
          <w:szCs w:val="28"/>
        </w:rPr>
        <w:t xml:space="preserve"> проекту закона Приднестровской Молдавской Республики</w:t>
      </w:r>
    </w:p>
    <w:p w14:paraId="0385A9B0" w14:textId="23E3C639" w:rsidR="00CE0E0B" w:rsidRPr="00312BD3" w:rsidRDefault="00CE0E0B" w:rsidP="00CE0E0B">
      <w:pPr>
        <w:pStyle w:val="a5"/>
        <w:ind w:firstLine="709"/>
        <w:jc w:val="center"/>
        <w:rPr>
          <w:sz w:val="28"/>
          <w:szCs w:val="28"/>
        </w:rPr>
      </w:pPr>
      <w:r w:rsidRPr="00312BD3">
        <w:rPr>
          <w:sz w:val="28"/>
          <w:szCs w:val="28"/>
        </w:rPr>
        <w:t>«О внесении изменений и дополнения</w:t>
      </w:r>
      <w:r w:rsidR="00312BD3">
        <w:rPr>
          <w:sz w:val="28"/>
          <w:szCs w:val="28"/>
        </w:rPr>
        <w:t xml:space="preserve"> </w:t>
      </w:r>
      <w:r w:rsidRPr="00312BD3">
        <w:rPr>
          <w:sz w:val="28"/>
          <w:szCs w:val="28"/>
        </w:rPr>
        <w:t>в Закон Приднестровской</w:t>
      </w:r>
      <w:r w:rsidR="00312BD3">
        <w:rPr>
          <w:sz w:val="28"/>
          <w:szCs w:val="28"/>
        </w:rPr>
        <w:t xml:space="preserve"> </w:t>
      </w:r>
      <w:r w:rsidRPr="00312BD3">
        <w:rPr>
          <w:sz w:val="28"/>
          <w:szCs w:val="28"/>
        </w:rPr>
        <w:t>Молдавской Республики</w:t>
      </w:r>
    </w:p>
    <w:p w14:paraId="39CB80BB" w14:textId="77777777" w:rsidR="00CE0E0B" w:rsidRDefault="00CE0E0B" w:rsidP="00CE0E0B">
      <w:pPr>
        <w:pStyle w:val="a5"/>
        <w:ind w:firstLine="709"/>
        <w:jc w:val="center"/>
        <w:rPr>
          <w:sz w:val="28"/>
          <w:szCs w:val="28"/>
        </w:rPr>
      </w:pPr>
      <w:r w:rsidRPr="00312BD3">
        <w:rPr>
          <w:sz w:val="28"/>
          <w:szCs w:val="28"/>
        </w:rPr>
        <w:t>«О республиканском бюджете на 2021 год»</w:t>
      </w:r>
    </w:p>
    <w:p w14:paraId="74383B77" w14:textId="77777777" w:rsidR="00312BD3" w:rsidRPr="00312BD3" w:rsidRDefault="00312BD3" w:rsidP="00CE0E0B">
      <w:pPr>
        <w:pStyle w:val="a5"/>
        <w:ind w:firstLine="709"/>
        <w:jc w:val="center"/>
        <w:rPr>
          <w:sz w:val="16"/>
          <w:szCs w:val="16"/>
        </w:rPr>
      </w:pPr>
    </w:p>
    <w:tbl>
      <w:tblPr>
        <w:tblStyle w:val="af1"/>
        <w:tblW w:w="14879" w:type="dxa"/>
        <w:tblLook w:val="04A0" w:firstRow="1" w:lastRow="0" w:firstColumn="1" w:lastColumn="0" w:noHBand="0" w:noVBand="1"/>
      </w:tblPr>
      <w:tblGrid>
        <w:gridCol w:w="704"/>
        <w:gridCol w:w="7088"/>
        <w:gridCol w:w="7087"/>
      </w:tblGrid>
      <w:tr w:rsidR="00CE0E0B" w:rsidRPr="00FD77C9" w14:paraId="3EE1A532" w14:textId="77777777" w:rsidTr="001D2C99">
        <w:tc>
          <w:tcPr>
            <w:tcW w:w="704" w:type="dxa"/>
            <w:vAlign w:val="center"/>
          </w:tcPr>
          <w:p w14:paraId="4F165DD3" w14:textId="77777777" w:rsidR="00CE0E0B" w:rsidRPr="00DE70F8" w:rsidRDefault="00CE0E0B" w:rsidP="001D2C99">
            <w:pPr>
              <w:jc w:val="center"/>
            </w:pPr>
            <w:r>
              <w:t>№ п/п</w:t>
            </w:r>
          </w:p>
        </w:tc>
        <w:tc>
          <w:tcPr>
            <w:tcW w:w="7088" w:type="dxa"/>
            <w:vAlign w:val="center"/>
          </w:tcPr>
          <w:p w14:paraId="281A43F7" w14:textId="77777777" w:rsidR="00CE0E0B" w:rsidRPr="00DE70F8" w:rsidRDefault="00CE0E0B" w:rsidP="001D2C99">
            <w:pPr>
              <w:jc w:val="center"/>
            </w:pPr>
            <w:r w:rsidRPr="00DE70F8">
              <w:t>Действующая редакция</w:t>
            </w:r>
          </w:p>
        </w:tc>
        <w:tc>
          <w:tcPr>
            <w:tcW w:w="7087" w:type="dxa"/>
            <w:vAlign w:val="center"/>
          </w:tcPr>
          <w:p w14:paraId="12AE2C2E" w14:textId="77777777" w:rsidR="00CE0E0B" w:rsidRPr="00DE70F8" w:rsidRDefault="00CE0E0B" w:rsidP="001D2C99">
            <w:pPr>
              <w:jc w:val="center"/>
            </w:pPr>
            <w:r w:rsidRPr="00DE70F8">
              <w:t>Предлагаемая редакция</w:t>
            </w:r>
          </w:p>
        </w:tc>
      </w:tr>
      <w:tr w:rsidR="00CE0E0B" w:rsidRPr="00FD77C9" w14:paraId="50395FFA" w14:textId="77777777" w:rsidTr="001D2C99">
        <w:tc>
          <w:tcPr>
            <w:tcW w:w="704" w:type="dxa"/>
          </w:tcPr>
          <w:p w14:paraId="718B49C0" w14:textId="77777777" w:rsidR="00CE0E0B" w:rsidRDefault="00CE0E0B" w:rsidP="001D2C99">
            <w:pPr>
              <w:jc w:val="center"/>
            </w:pPr>
            <w:r>
              <w:t>1.</w:t>
            </w:r>
          </w:p>
        </w:tc>
        <w:tc>
          <w:tcPr>
            <w:tcW w:w="7088" w:type="dxa"/>
          </w:tcPr>
          <w:p w14:paraId="07993BBF" w14:textId="77777777" w:rsidR="00CE0E0B" w:rsidRPr="00CE5539" w:rsidRDefault="00CE0E0B" w:rsidP="001D2C99">
            <w:pPr>
              <w:ind w:firstLine="467"/>
              <w:jc w:val="both"/>
              <w:outlineLvl w:val="2"/>
              <w:rPr>
                <w:bCs/>
                <w:color w:val="000000"/>
                <w:lang w:eastAsia="en-US"/>
              </w:rPr>
            </w:pPr>
            <w:r w:rsidRPr="00CE5539">
              <w:rPr>
                <w:bCs/>
                <w:color w:val="000000"/>
                <w:lang w:eastAsia="en-US"/>
              </w:rPr>
              <w:t xml:space="preserve">Статья 19. </w:t>
            </w:r>
          </w:p>
          <w:p w14:paraId="1C95BE91" w14:textId="77777777" w:rsidR="00CE0E0B" w:rsidRDefault="00CE0E0B" w:rsidP="001D2C99">
            <w:pPr>
              <w:ind w:firstLine="467"/>
              <w:jc w:val="both"/>
              <w:rPr>
                <w:bCs/>
              </w:rPr>
            </w:pPr>
            <w:r>
              <w:rPr>
                <w:bCs/>
              </w:rPr>
              <w:t>…</w:t>
            </w:r>
          </w:p>
          <w:p w14:paraId="37BC92A6" w14:textId="50BB529F" w:rsidR="00CE0E0B" w:rsidRDefault="00CE0E0B" w:rsidP="001D2C99">
            <w:pPr>
              <w:ind w:firstLine="467"/>
              <w:jc w:val="both"/>
            </w:pPr>
            <w:r w:rsidRPr="00CE5539">
              <w:rPr>
                <w:bCs/>
              </w:rPr>
              <w:t>6. Средства Дорожного фонда Приднестровской Молдавской Республики</w:t>
            </w:r>
            <w:r w:rsidRPr="00CE5539">
              <w:t xml:space="preserve"> в сумме </w:t>
            </w:r>
            <w:r w:rsidRPr="00757CB5">
              <w:t>31 821 855 рублей</w:t>
            </w:r>
            <w:r w:rsidR="00312BD3">
              <w:t xml:space="preserve"> </w:t>
            </w:r>
            <w:r w:rsidRPr="00CE5539">
              <w:t xml:space="preserve">направляются на формирование источника расходов на цели реализации с 1 апреля 2021 года решений по повышению заработных плат работников бюджетной сферы и пенсий. </w:t>
            </w:r>
            <w:r w:rsidRPr="005930D8">
              <w:t>Расходование средств производится исключительно после внесения изменений в настоящий Закон</w:t>
            </w:r>
            <w:r w:rsidRPr="00CE5539">
              <w:t>.</w:t>
            </w:r>
          </w:p>
          <w:p w14:paraId="5852B934" w14:textId="77777777" w:rsidR="00CE0E0B" w:rsidRPr="00CE5539" w:rsidRDefault="00CE0E0B" w:rsidP="001D2C99">
            <w:pPr>
              <w:ind w:firstLine="467"/>
              <w:jc w:val="both"/>
              <w:rPr>
                <w:sz w:val="28"/>
                <w:szCs w:val="28"/>
              </w:rPr>
            </w:pPr>
          </w:p>
        </w:tc>
        <w:tc>
          <w:tcPr>
            <w:tcW w:w="7087" w:type="dxa"/>
          </w:tcPr>
          <w:p w14:paraId="7897E3FE" w14:textId="77777777" w:rsidR="00CE0E0B" w:rsidRPr="00F72672" w:rsidRDefault="00CE0E0B" w:rsidP="001D2C99">
            <w:pPr>
              <w:ind w:firstLine="460"/>
              <w:jc w:val="both"/>
            </w:pPr>
            <w:r w:rsidRPr="00F72672">
              <w:t>Статья 1</w:t>
            </w:r>
            <w:r>
              <w:t>9</w:t>
            </w:r>
            <w:r w:rsidRPr="00F72672">
              <w:t>.</w:t>
            </w:r>
          </w:p>
          <w:p w14:paraId="76127AE3" w14:textId="77777777" w:rsidR="00CE0E0B" w:rsidRDefault="00CE0E0B" w:rsidP="001D2C99">
            <w:pPr>
              <w:ind w:firstLine="460"/>
              <w:jc w:val="both"/>
            </w:pPr>
            <w:r>
              <w:t>…</w:t>
            </w:r>
          </w:p>
          <w:p w14:paraId="3E013ACB" w14:textId="64D751D5" w:rsidR="00CE0E0B" w:rsidRPr="00F72672" w:rsidRDefault="00CE0E0B" w:rsidP="001D2C99">
            <w:pPr>
              <w:ind w:firstLine="460"/>
              <w:jc w:val="both"/>
            </w:pPr>
            <w:r w:rsidRPr="00A24F86">
              <w:t xml:space="preserve">6. Средства Дорожного фонда Приднестровской Молдавской Республики в сумме </w:t>
            </w:r>
            <w:r w:rsidRPr="00757CB5">
              <w:t>31 821 855 рублей</w:t>
            </w:r>
            <w:r w:rsidRPr="008077CC">
              <w:rPr>
                <w:b/>
                <w:bCs/>
              </w:rPr>
              <w:t xml:space="preserve"> начиная с июня 2021 год</w:t>
            </w:r>
            <w:r w:rsidR="00312BD3">
              <w:rPr>
                <w:b/>
                <w:bCs/>
              </w:rPr>
              <w:t xml:space="preserve">а </w:t>
            </w:r>
            <w:r w:rsidRPr="008077CC">
              <w:rPr>
                <w:b/>
                <w:bCs/>
              </w:rPr>
              <w:t>направляются на финансирование ра</w:t>
            </w:r>
            <w:r w:rsidRPr="005930D8">
              <w:rPr>
                <w:b/>
                <w:bCs/>
              </w:rPr>
              <w:t>сходов по оплате труда, начисленной с 1 мая 2021 года в связи с реализацией решений по повышению заработных плат работников бюджетной сферы</w:t>
            </w:r>
            <w:r w:rsidRPr="00F72672">
              <w:t>.</w:t>
            </w:r>
          </w:p>
        </w:tc>
      </w:tr>
      <w:tr w:rsidR="00CE0E0B" w:rsidRPr="00FD77C9" w14:paraId="0F06D1A5" w14:textId="77777777" w:rsidTr="001D2C99">
        <w:tc>
          <w:tcPr>
            <w:tcW w:w="704" w:type="dxa"/>
          </w:tcPr>
          <w:p w14:paraId="4423D8AE" w14:textId="77777777" w:rsidR="00CE0E0B" w:rsidRDefault="00CE0E0B" w:rsidP="001D2C99">
            <w:pPr>
              <w:jc w:val="center"/>
            </w:pPr>
            <w:r>
              <w:t>2.</w:t>
            </w:r>
          </w:p>
        </w:tc>
        <w:tc>
          <w:tcPr>
            <w:tcW w:w="7088" w:type="dxa"/>
          </w:tcPr>
          <w:p w14:paraId="2E3C6367" w14:textId="77777777" w:rsidR="00CE0E0B" w:rsidRPr="007C64FE" w:rsidRDefault="00CE0E0B" w:rsidP="001D2C99">
            <w:pPr>
              <w:ind w:firstLine="467"/>
              <w:jc w:val="both"/>
            </w:pPr>
            <w:r w:rsidRPr="007C64FE">
              <w:t>Статья 22.</w:t>
            </w:r>
          </w:p>
          <w:p w14:paraId="5DBE383D" w14:textId="77777777" w:rsidR="00CE0E0B" w:rsidRPr="007C64FE" w:rsidRDefault="00CE0E0B" w:rsidP="001D2C99">
            <w:pPr>
              <w:ind w:firstLine="467"/>
              <w:jc w:val="both"/>
            </w:pPr>
            <w:r w:rsidRPr="007C64FE">
              <w:t xml:space="preserve">1. </w:t>
            </w:r>
            <w:r>
              <w:rPr>
                <w:color w:val="000000"/>
                <w:lang w:bidi="ru-RU"/>
              </w:rPr>
              <w:t>..</w:t>
            </w:r>
            <w:r w:rsidRPr="007C64FE">
              <w:t>.</w:t>
            </w:r>
          </w:p>
          <w:p w14:paraId="6580637C" w14:textId="77777777" w:rsidR="00CE0E0B" w:rsidRPr="006E2D06" w:rsidRDefault="00CE0E0B" w:rsidP="001D2C99">
            <w:pPr>
              <w:pStyle w:val="a5"/>
              <w:ind w:firstLine="467"/>
              <w:jc w:val="both"/>
            </w:pPr>
            <w:r w:rsidRPr="006E2D06">
              <w:t>Средства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в сумме 29 357 303 рубля направляются на формирование источника расходов на цели реализации с 1 апреля 2021 года решений по повышению заработной платы работников бюджетной сферы и пенсий. Расходование средств производится исключительно после внесения изменений в настоящий Закон.</w:t>
            </w:r>
          </w:p>
          <w:p w14:paraId="7A988731" w14:textId="478E56C8" w:rsidR="00CE0E0B" w:rsidRPr="007C64FE" w:rsidRDefault="00CE0E0B" w:rsidP="00312BD3">
            <w:pPr>
              <w:ind w:firstLine="467"/>
              <w:jc w:val="both"/>
              <w:rPr>
                <w:sz w:val="28"/>
                <w:szCs w:val="28"/>
              </w:rPr>
            </w:pPr>
            <w:r w:rsidRPr="006E2D06">
              <w:t xml:space="preserve">Остаток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по состоянию на 1 января 2021 года в сумме </w:t>
            </w:r>
            <w:r w:rsidRPr="006E2D06">
              <w:br/>
              <w:t>2 395 153 рубля направляется на формирование источника расходов на цели реализации с 1 апреля 2021 года решений по повышению заработной платы работников бюджетной сферы и пенсий</w:t>
            </w:r>
            <w:r>
              <w:t>.</w:t>
            </w:r>
          </w:p>
        </w:tc>
        <w:tc>
          <w:tcPr>
            <w:tcW w:w="7087" w:type="dxa"/>
          </w:tcPr>
          <w:p w14:paraId="48874E19" w14:textId="77777777" w:rsidR="00CE0E0B" w:rsidRPr="00F72672" w:rsidRDefault="00CE0E0B" w:rsidP="001D2C99">
            <w:pPr>
              <w:ind w:firstLine="460"/>
              <w:jc w:val="both"/>
            </w:pPr>
            <w:r w:rsidRPr="00F72672">
              <w:t>Статья 2</w:t>
            </w:r>
            <w:r>
              <w:t>2</w:t>
            </w:r>
            <w:r w:rsidRPr="00F72672">
              <w:t>.</w:t>
            </w:r>
          </w:p>
          <w:p w14:paraId="09CBF31F" w14:textId="77777777" w:rsidR="00CE0E0B" w:rsidRDefault="00CE0E0B" w:rsidP="001D2C99">
            <w:pPr>
              <w:ind w:firstLine="460"/>
              <w:jc w:val="both"/>
            </w:pPr>
            <w:r w:rsidRPr="00F72672">
              <w:t xml:space="preserve">1. </w:t>
            </w:r>
            <w:r>
              <w:rPr>
                <w:color w:val="000000"/>
                <w:lang w:bidi="ru-RU"/>
              </w:rPr>
              <w:t>..</w:t>
            </w:r>
            <w:r>
              <w:t>.</w:t>
            </w:r>
          </w:p>
          <w:p w14:paraId="703A9E29" w14:textId="43217EC7" w:rsidR="00CE0E0B" w:rsidRDefault="00CE0E0B" w:rsidP="001D2C99">
            <w:pPr>
              <w:ind w:firstLine="460"/>
              <w:jc w:val="both"/>
            </w:pPr>
            <w:r w:rsidRPr="00A24F86">
              <w:t>Средства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в сумме</w:t>
            </w:r>
            <w:r>
              <w:t xml:space="preserve"> </w:t>
            </w:r>
            <w:r w:rsidRPr="00312BD3">
              <w:rPr>
                <w:b/>
              </w:rPr>
              <w:t>26 962 150</w:t>
            </w:r>
            <w:r w:rsidRPr="00312BD3">
              <w:t xml:space="preserve"> </w:t>
            </w:r>
            <w:r w:rsidRPr="00A24F86">
              <w:t>рублей</w:t>
            </w:r>
            <w:r w:rsidR="00312BD3">
              <w:rPr>
                <w:b/>
                <w:bCs/>
              </w:rPr>
              <w:t xml:space="preserve"> начиная с июня 2021 года</w:t>
            </w:r>
            <w:r w:rsidRPr="008077CC">
              <w:rPr>
                <w:b/>
                <w:bCs/>
              </w:rPr>
              <w:t xml:space="preserve"> направляются на финансирование ра</w:t>
            </w:r>
            <w:r w:rsidRPr="005930D8">
              <w:rPr>
                <w:b/>
                <w:bCs/>
              </w:rPr>
              <w:t>сходов по оплате труда, начисленной с 1 мая 2021 года в связи с реализацией решений по повышению заработных плат работников бюджетной сферы</w:t>
            </w:r>
            <w:r w:rsidRPr="00F72672">
              <w:t>.</w:t>
            </w:r>
          </w:p>
          <w:p w14:paraId="13D28A0D" w14:textId="7128DC0A" w:rsidR="00CE0E0B" w:rsidRPr="00F72672" w:rsidRDefault="00CE0E0B" w:rsidP="001D2C99">
            <w:pPr>
              <w:ind w:firstLine="460"/>
              <w:jc w:val="both"/>
            </w:pPr>
            <w:r w:rsidRPr="006E2D06">
              <w:t>Остаток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по состоянию на 1 января 2021 года в сумме 2 395 153 рубля</w:t>
            </w:r>
            <w:r w:rsidR="00312BD3">
              <w:rPr>
                <w:b/>
                <w:bCs/>
              </w:rPr>
              <w:t xml:space="preserve"> начиная с июня 2021 года</w:t>
            </w:r>
            <w:r w:rsidRPr="008077CC">
              <w:rPr>
                <w:b/>
                <w:bCs/>
              </w:rPr>
              <w:t xml:space="preserve"> направля</w:t>
            </w:r>
            <w:r>
              <w:rPr>
                <w:b/>
                <w:bCs/>
              </w:rPr>
              <w:t>е</w:t>
            </w:r>
            <w:r w:rsidRPr="008077CC">
              <w:rPr>
                <w:b/>
                <w:bCs/>
              </w:rPr>
              <w:t>тся на финансирование ра</w:t>
            </w:r>
            <w:r w:rsidRPr="005930D8">
              <w:rPr>
                <w:b/>
                <w:bCs/>
              </w:rPr>
              <w:t>сходов по оплате труда, начисленной с 1 мая 2021 года в связи с реализацией решений по повышению заработных плат работников бюджетной сферы</w:t>
            </w:r>
            <w:r w:rsidRPr="00F72672">
              <w:t>.</w:t>
            </w:r>
          </w:p>
        </w:tc>
      </w:tr>
      <w:tr w:rsidR="00CE0E0B" w:rsidRPr="00FD77C9" w14:paraId="5D67E26F" w14:textId="77777777" w:rsidTr="001D2C99">
        <w:tc>
          <w:tcPr>
            <w:tcW w:w="704" w:type="dxa"/>
          </w:tcPr>
          <w:p w14:paraId="13A54DE8" w14:textId="77777777" w:rsidR="00CE0E0B" w:rsidRDefault="00CE0E0B" w:rsidP="001D2C99">
            <w:pPr>
              <w:jc w:val="center"/>
            </w:pPr>
            <w:r>
              <w:lastRenderedPageBreak/>
              <w:t>3.</w:t>
            </w:r>
          </w:p>
        </w:tc>
        <w:tc>
          <w:tcPr>
            <w:tcW w:w="7088" w:type="dxa"/>
          </w:tcPr>
          <w:p w14:paraId="47AA8224" w14:textId="77777777" w:rsidR="00CE0E0B" w:rsidRPr="007136F0" w:rsidRDefault="00CE0E0B" w:rsidP="001D2C99">
            <w:pPr>
              <w:ind w:firstLine="467"/>
              <w:jc w:val="both"/>
              <w:outlineLvl w:val="2"/>
              <w:rPr>
                <w:bCs/>
                <w:color w:val="000000"/>
                <w:lang w:eastAsia="en-US"/>
              </w:rPr>
            </w:pPr>
            <w:r w:rsidRPr="007136F0">
              <w:rPr>
                <w:bCs/>
                <w:color w:val="000000"/>
                <w:lang w:eastAsia="en-US"/>
              </w:rPr>
              <w:t>Статья 48.</w:t>
            </w:r>
          </w:p>
          <w:p w14:paraId="734F7624" w14:textId="77777777" w:rsidR="00CE0E0B" w:rsidRPr="007136F0" w:rsidRDefault="00CE0E0B" w:rsidP="001D2C99">
            <w:pPr>
              <w:ind w:firstLine="467"/>
              <w:jc w:val="both"/>
            </w:pPr>
            <w:r w:rsidRPr="007136F0">
              <w:rPr>
                <w:bCs/>
              </w:rPr>
              <w:t>1. В 2021 году</w:t>
            </w:r>
            <w:r w:rsidRPr="007136F0">
              <w:t xml:space="preserve"> применяются размеры расчетного уровня минимальной заработной платы (далее – РУ МЗП):</w:t>
            </w:r>
          </w:p>
          <w:p w14:paraId="4A7445D4" w14:textId="77777777" w:rsidR="00CE0E0B" w:rsidRPr="007136F0" w:rsidRDefault="00CE0E0B" w:rsidP="001D2C99">
            <w:pPr>
              <w:ind w:firstLine="467"/>
              <w:jc w:val="both"/>
            </w:pPr>
            <w:r w:rsidRPr="007136F0">
              <w:t>…</w:t>
            </w:r>
          </w:p>
          <w:p w14:paraId="69A7AE81" w14:textId="77777777" w:rsidR="00CE0E0B" w:rsidRPr="005E011D" w:rsidRDefault="00CE0E0B" w:rsidP="001D2C99">
            <w:pPr>
              <w:ind w:firstLine="467"/>
              <w:jc w:val="both"/>
              <w:rPr>
                <w:b/>
                <w:bCs/>
              </w:rPr>
            </w:pPr>
            <w:r w:rsidRPr="007136F0">
              <w:t xml:space="preserve">в) для исчисления пенсий, ежемесячных пенсионных компенсаций лицам, на которых распространяется действие </w:t>
            </w:r>
            <w:r w:rsidRPr="007136F0">
              <w:rPr>
                <w:b/>
                <w:bCs/>
              </w:rPr>
              <w:t>Закона Приднестровской Молдавской Республики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и</w:t>
            </w:r>
            <w:r w:rsidRPr="007136F0">
              <w:t xml:space="preserve"> Закона Приднестровской Молдавской Республики «О пенсионном обеспечении работников органов прокуратуры, имеющих классные чины, и их семей в Приднестровской Молдавской Республике», а также для исчисления ежемесячного пожизненного содержания судьям в соответствии с Конституционным законом Приднестровской Молдавской Республики «О статусе судей в Приднестровской Молдавской Республике» – 1 РУ МЗП в размере 7,8 рубля;</w:t>
            </w:r>
          </w:p>
        </w:tc>
        <w:tc>
          <w:tcPr>
            <w:tcW w:w="7087" w:type="dxa"/>
          </w:tcPr>
          <w:p w14:paraId="60DE788E" w14:textId="77777777" w:rsidR="00CE0E0B" w:rsidRPr="007136F0" w:rsidRDefault="00CE0E0B" w:rsidP="001D2C99">
            <w:pPr>
              <w:ind w:firstLine="460"/>
              <w:jc w:val="both"/>
              <w:outlineLvl w:val="2"/>
              <w:rPr>
                <w:bCs/>
                <w:color w:val="000000"/>
                <w:lang w:eastAsia="en-US"/>
              </w:rPr>
            </w:pPr>
            <w:r w:rsidRPr="007136F0">
              <w:rPr>
                <w:bCs/>
                <w:color w:val="000000"/>
                <w:lang w:eastAsia="en-US"/>
              </w:rPr>
              <w:t>Статья 48.</w:t>
            </w:r>
          </w:p>
          <w:p w14:paraId="51C3DCCA" w14:textId="77777777" w:rsidR="00CE0E0B" w:rsidRPr="007136F0" w:rsidRDefault="00CE0E0B" w:rsidP="001D2C99">
            <w:pPr>
              <w:ind w:firstLine="460"/>
              <w:jc w:val="both"/>
            </w:pPr>
            <w:r w:rsidRPr="007136F0">
              <w:rPr>
                <w:bCs/>
              </w:rPr>
              <w:t>1. В 2021 году применяются размеры расчетного уровня минимальной заработной</w:t>
            </w:r>
            <w:r w:rsidRPr="007136F0">
              <w:t xml:space="preserve"> платы (далее – РУ МЗП):</w:t>
            </w:r>
          </w:p>
          <w:p w14:paraId="61FA1F3A" w14:textId="77777777" w:rsidR="00CE0E0B" w:rsidRPr="007136F0" w:rsidRDefault="00CE0E0B" w:rsidP="001D2C99">
            <w:pPr>
              <w:ind w:firstLine="460"/>
              <w:jc w:val="both"/>
            </w:pPr>
            <w:r w:rsidRPr="007136F0">
              <w:t>…</w:t>
            </w:r>
          </w:p>
          <w:p w14:paraId="538CD8D9" w14:textId="77777777" w:rsidR="00CE0E0B" w:rsidRPr="00F72672" w:rsidRDefault="00CE0E0B" w:rsidP="001D2C99">
            <w:pPr>
              <w:ind w:firstLine="460"/>
              <w:jc w:val="both"/>
            </w:pPr>
            <w:r w:rsidRPr="00D40389">
              <w:t>в) для исчисления пенсий, ежемесячных пенсионных компенсаций лицам, на которых распространяется действие Закона Приднестровской Молдавской Республики «О пенсионном обеспечении работников органов прокуратуры, имеющих классные чины, и их семей в Приднестровской Молдавской Республике», а также для исчисления ежемесячного пожизненного содержания судьям в соответствии с Конституционным законом Приднестровской Молдавской Республики «О статусе судей в Приднестровской Молдавской Республике» – 1 РУ МЗП в размере 7,8 рубля</w:t>
            </w:r>
            <w:r>
              <w:t>;</w:t>
            </w:r>
          </w:p>
        </w:tc>
      </w:tr>
      <w:tr w:rsidR="00CE0E0B" w:rsidRPr="00FD77C9" w14:paraId="0FC45493" w14:textId="77777777" w:rsidTr="001D2C99">
        <w:tc>
          <w:tcPr>
            <w:tcW w:w="704" w:type="dxa"/>
          </w:tcPr>
          <w:p w14:paraId="7566A1D9" w14:textId="77777777" w:rsidR="00CE0E0B" w:rsidRDefault="00CE0E0B" w:rsidP="001D2C99">
            <w:pPr>
              <w:jc w:val="center"/>
            </w:pPr>
            <w:r>
              <w:t>4.</w:t>
            </w:r>
          </w:p>
        </w:tc>
        <w:tc>
          <w:tcPr>
            <w:tcW w:w="7088" w:type="dxa"/>
          </w:tcPr>
          <w:p w14:paraId="7D5C06C0" w14:textId="77777777" w:rsidR="00CE0E0B" w:rsidRPr="007136F0" w:rsidRDefault="00CE0E0B" w:rsidP="001D2C99">
            <w:pPr>
              <w:ind w:firstLine="467"/>
              <w:jc w:val="both"/>
              <w:outlineLvl w:val="2"/>
              <w:rPr>
                <w:bCs/>
                <w:color w:val="000000"/>
                <w:lang w:eastAsia="en-US"/>
              </w:rPr>
            </w:pPr>
            <w:r w:rsidRPr="007136F0">
              <w:rPr>
                <w:bCs/>
                <w:color w:val="000000"/>
                <w:lang w:eastAsia="en-US"/>
              </w:rPr>
              <w:t>Статья 48.</w:t>
            </w:r>
          </w:p>
          <w:p w14:paraId="4E7BFCF1" w14:textId="77777777" w:rsidR="00CE0E0B" w:rsidRPr="007136F0" w:rsidRDefault="00CE0E0B" w:rsidP="001D2C99">
            <w:pPr>
              <w:ind w:firstLine="467"/>
              <w:jc w:val="both"/>
            </w:pPr>
            <w:r w:rsidRPr="007136F0">
              <w:t>1. В 2021 году применяются размеры расчетного уровня минимальной заработной платы (далее – РУ МЗП):</w:t>
            </w:r>
          </w:p>
          <w:p w14:paraId="05A399DF" w14:textId="77777777" w:rsidR="00CE0E0B" w:rsidRPr="007136F0" w:rsidRDefault="00CE0E0B" w:rsidP="001D2C99">
            <w:pPr>
              <w:ind w:firstLine="467"/>
              <w:jc w:val="both"/>
            </w:pPr>
            <w:r w:rsidRPr="007136F0">
              <w:t>…</w:t>
            </w:r>
          </w:p>
          <w:p w14:paraId="7052BE33" w14:textId="77777777" w:rsidR="00CE0E0B" w:rsidRPr="007136F0" w:rsidRDefault="00CE0E0B" w:rsidP="001D2C99">
            <w:pPr>
              <w:ind w:firstLine="467"/>
              <w:jc w:val="both"/>
              <w:rPr>
                <w:b/>
                <w:bCs/>
              </w:rPr>
            </w:pPr>
            <w:proofErr w:type="gramStart"/>
            <w:r w:rsidRPr="007136F0">
              <w:rPr>
                <w:b/>
                <w:bCs/>
              </w:rPr>
              <w:t>отсутствует</w:t>
            </w:r>
            <w:proofErr w:type="gramEnd"/>
          </w:p>
        </w:tc>
        <w:tc>
          <w:tcPr>
            <w:tcW w:w="7087" w:type="dxa"/>
          </w:tcPr>
          <w:p w14:paraId="3157A197" w14:textId="77777777" w:rsidR="00CE0E0B" w:rsidRPr="007136F0" w:rsidRDefault="00CE0E0B" w:rsidP="001D2C99">
            <w:pPr>
              <w:ind w:firstLine="460"/>
              <w:jc w:val="both"/>
              <w:outlineLvl w:val="2"/>
              <w:rPr>
                <w:bCs/>
                <w:color w:val="000000"/>
                <w:lang w:eastAsia="en-US"/>
              </w:rPr>
            </w:pPr>
            <w:r w:rsidRPr="007136F0">
              <w:rPr>
                <w:bCs/>
                <w:color w:val="000000"/>
                <w:lang w:eastAsia="en-US"/>
              </w:rPr>
              <w:t>Статья 48.</w:t>
            </w:r>
          </w:p>
          <w:p w14:paraId="09DEE976" w14:textId="77777777" w:rsidR="00CE0E0B" w:rsidRPr="007136F0" w:rsidRDefault="00CE0E0B" w:rsidP="001D2C99">
            <w:pPr>
              <w:ind w:firstLine="460"/>
              <w:jc w:val="both"/>
            </w:pPr>
            <w:r w:rsidRPr="007136F0">
              <w:t>1. В 2021 году применяются размеры расчетного уровня минимальной заработной платы (далее – РУ МЗП):</w:t>
            </w:r>
          </w:p>
          <w:p w14:paraId="47AF11E8" w14:textId="77777777" w:rsidR="00CE0E0B" w:rsidRPr="007136F0" w:rsidRDefault="00CE0E0B" w:rsidP="001D2C99">
            <w:pPr>
              <w:ind w:firstLine="460"/>
              <w:jc w:val="both"/>
            </w:pPr>
            <w:r w:rsidRPr="007136F0">
              <w:t>…</w:t>
            </w:r>
          </w:p>
          <w:p w14:paraId="224EDA68" w14:textId="77777777" w:rsidR="00CE0E0B" w:rsidRPr="002F322A" w:rsidRDefault="00CE0E0B" w:rsidP="001D2C99">
            <w:pPr>
              <w:ind w:firstLine="460"/>
              <w:jc w:val="both"/>
              <w:rPr>
                <w:b/>
                <w:bCs/>
              </w:rPr>
            </w:pPr>
            <w:proofErr w:type="gramStart"/>
            <w:r w:rsidRPr="002F322A">
              <w:rPr>
                <w:b/>
                <w:bCs/>
              </w:rPr>
              <w:t>в</w:t>
            </w:r>
            <w:proofErr w:type="gramEnd"/>
            <w:r w:rsidRPr="002F322A">
              <w:rPr>
                <w:b/>
                <w:bCs/>
              </w:rPr>
              <w:t>-1) для исчисления пенсий, ежемесячных пенсионных компенсаций лицам, на которых распространяется действие Закона Приднестровской Молдавской Республики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w:t>
            </w:r>
          </w:p>
          <w:p w14:paraId="461D9B8D" w14:textId="77777777" w:rsidR="00CE0E0B" w:rsidRPr="002F322A" w:rsidRDefault="00CE0E0B" w:rsidP="00CE0E0B">
            <w:pPr>
              <w:pStyle w:val="af0"/>
              <w:numPr>
                <w:ilvl w:val="0"/>
                <w:numId w:val="3"/>
              </w:numPr>
              <w:ind w:left="0" w:firstLine="460"/>
              <w:jc w:val="both"/>
              <w:rPr>
                <w:b/>
                <w:bCs/>
              </w:rPr>
            </w:pPr>
            <w:proofErr w:type="gramStart"/>
            <w:r w:rsidRPr="002F322A">
              <w:rPr>
                <w:b/>
                <w:bCs/>
              </w:rPr>
              <w:t>с</w:t>
            </w:r>
            <w:proofErr w:type="gramEnd"/>
            <w:r w:rsidRPr="002F322A">
              <w:rPr>
                <w:b/>
                <w:bCs/>
              </w:rPr>
              <w:t xml:space="preserve"> 1 января 2021 года по 30 апреля 2021 года 1 РУ МЗП в размере 7,8 рубля;</w:t>
            </w:r>
          </w:p>
          <w:p w14:paraId="78E54CE8" w14:textId="77777777" w:rsidR="00CE0E0B" w:rsidRPr="00F72672" w:rsidRDefault="00CE0E0B" w:rsidP="00CE0E0B">
            <w:pPr>
              <w:pStyle w:val="af0"/>
              <w:numPr>
                <w:ilvl w:val="0"/>
                <w:numId w:val="3"/>
              </w:numPr>
              <w:ind w:left="0" w:firstLine="460"/>
              <w:jc w:val="both"/>
            </w:pPr>
            <w:proofErr w:type="gramStart"/>
            <w:r w:rsidRPr="002F322A">
              <w:rPr>
                <w:b/>
                <w:bCs/>
              </w:rPr>
              <w:t>с</w:t>
            </w:r>
            <w:proofErr w:type="gramEnd"/>
            <w:r w:rsidRPr="002F322A">
              <w:rPr>
                <w:b/>
                <w:bCs/>
              </w:rPr>
              <w:t xml:space="preserve"> 1 мая 2021 года по 31 декабря 2021 года – 1 РУ МЗП в размере 8,6 рубля;</w:t>
            </w:r>
          </w:p>
        </w:tc>
      </w:tr>
    </w:tbl>
    <w:p w14:paraId="79ED3B47" w14:textId="77777777" w:rsidR="00CE0E0B" w:rsidRDefault="00CE0E0B" w:rsidP="00CE0E0B"/>
    <w:p w14:paraId="5D5A3D18" w14:textId="789C203C" w:rsidR="002A65A5" w:rsidRPr="001E0EB6" w:rsidRDefault="002A65A5" w:rsidP="002A65A5">
      <w:pPr>
        <w:pStyle w:val="a5"/>
        <w:rPr>
          <w:bCs/>
          <w:color w:val="000000" w:themeColor="text1"/>
          <w:sz w:val="28"/>
          <w:szCs w:val="28"/>
        </w:rPr>
      </w:pPr>
    </w:p>
    <w:sectPr w:rsidR="002A65A5" w:rsidRPr="001E0EB6" w:rsidSect="007136F0">
      <w:headerReference w:type="default" r:id="rId11"/>
      <w:pgSz w:w="16838" w:h="11906" w:orient="landscape"/>
      <w:pgMar w:top="567" w:right="1134" w:bottom="567" w:left="1134"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8E12C" w14:textId="77777777" w:rsidR="001C76C9" w:rsidRDefault="001C76C9" w:rsidP="00D537B0">
      <w:r>
        <w:separator/>
      </w:r>
    </w:p>
  </w:endnote>
  <w:endnote w:type="continuationSeparator" w:id="0">
    <w:p w14:paraId="4D6788D6" w14:textId="77777777" w:rsidR="001C76C9" w:rsidRDefault="001C76C9" w:rsidP="00D5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37BD6" w14:textId="77777777" w:rsidR="001C76C9" w:rsidRDefault="001C76C9" w:rsidP="00D537B0">
      <w:r>
        <w:separator/>
      </w:r>
    </w:p>
  </w:footnote>
  <w:footnote w:type="continuationSeparator" w:id="0">
    <w:p w14:paraId="671370E3" w14:textId="77777777" w:rsidR="001C76C9" w:rsidRDefault="001C76C9" w:rsidP="00D53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5404175"/>
      <w:docPartObj>
        <w:docPartGallery w:val="Page Numbers (Top of Page)"/>
        <w:docPartUnique/>
      </w:docPartObj>
    </w:sdtPr>
    <w:sdtEndPr/>
    <w:sdtContent>
      <w:p w14:paraId="7E52F8C8" w14:textId="613B3685" w:rsidR="00D537B0" w:rsidRDefault="00D537B0">
        <w:pPr>
          <w:pStyle w:val="a9"/>
          <w:jc w:val="center"/>
        </w:pPr>
        <w:r>
          <w:fldChar w:fldCharType="begin"/>
        </w:r>
        <w:r>
          <w:instrText>PAGE   \* MERGEFORMAT</w:instrText>
        </w:r>
        <w:r>
          <w:fldChar w:fldCharType="separate"/>
        </w:r>
        <w:r w:rsidR="00783131">
          <w:rPr>
            <w:noProof/>
          </w:rPr>
          <w:t>- 4 -</w:t>
        </w:r>
        <w:r>
          <w:fldChar w:fldCharType="end"/>
        </w:r>
      </w:p>
    </w:sdtContent>
  </w:sdt>
  <w:p w14:paraId="501F18E0" w14:textId="77777777" w:rsidR="00D537B0" w:rsidRDefault="00D537B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D4149" w14:textId="4A50FCE1" w:rsidR="001E0EB6" w:rsidRDefault="001E0EB6">
    <w:pPr>
      <w:pStyle w:val="a9"/>
      <w:jc w:val="center"/>
    </w:pPr>
  </w:p>
  <w:p w14:paraId="4C7495FC" w14:textId="77777777" w:rsidR="001E0EB6" w:rsidRDefault="001E0EB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834924"/>
      <w:docPartObj>
        <w:docPartGallery w:val="Page Numbers (Top of Page)"/>
        <w:docPartUnique/>
      </w:docPartObj>
    </w:sdtPr>
    <w:sdtEndPr/>
    <w:sdtContent>
      <w:p w14:paraId="1D08159F" w14:textId="77777777" w:rsidR="00B656A0" w:rsidRDefault="00DC658C">
        <w:pPr>
          <w:pStyle w:val="a9"/>
          <w:jc w:val="center"/>
        </w:pPr>
        <w:r>
          <w:fldChar w:fldCharType="begin"/>
        </w:r>
        <w:r>
          <w:instrText>PAGE   \* MERGEFORMAT</w:instrText>
        </w:r>
        <w:r>
          <w:fldChar w:fldCharType="separate"/>
        </w:r>
        <w:r w:rsidR="00783131">
          <w:rPr>
            <w:noProof/>
          </w:rPr>
          <w:t>6</w:t>
        </w:r>
        <w:r>
          <w:fldChar w:fldCharType="end"/>
        </w:r>
      </w:p>
    </w:sdtContent>
  </w:sdt>
  <w:p w14:paraId="5A322DEE" w14:textId="77777777" w:rsidR="00B656A0" w:rsidRDefault="001C76C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C303F"/>
    <w:multiLevelType w:val="hybridMultilevel"/>
    <w:tmpl w:val="2BF00100"/>
    <w:lvl w:ilvl="0" w:tplc="0FD84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8105137"/>
    <w:multiLevelType w:val="hybridMultilevel"/>
    <w:tmpl w:val="8460F282"/>
    <w:lvl w:ilvl="0" w:tplc="498252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4105C77"/>
    <w:multiLevelType w:val="hybridMultilevel"/>
    <w:tmpl w:val="2180B31A"/>
    <w:lvl w:ilvl="0" w:tplc="05CCD6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387"/>
    <w:rsid w:val="000019FD"/>
    <w:rsid w:val="000063F6"/>
    <w:rsid w:val="00012F26"/>
    <w:rsid w:val="00016863"/>
    <w:rsid w:val="00023C7A"/>
    <w:rsid w:val="00031427"/>
    <w:rsid w:val="000364C0"/>
    <w:rsid w:val="00045D9A"/>
    <w:rsid w:val="00052FB0"/>
    <w:rsid w:val="00063BC0"/>
    <w:rsid w:val="0006782B"/>
    <w:rsid w:val="000706B5"/>
    <w:rsid w:val="0009248F"/>
    <w:rsid w:val="000A2234"/>
    <w:rsid w:val="000A4B36"/>
    <w:rsid w:val="000A54EE"/>
    <w:rsid w:val="000B1E2E"/>
    <w:rsid w:val="000B72F8"/>
    <w:rsid w:val="000C1481"/>
    <w:rsid w:val="000D52AA"/>
    <w:rsid w:val="000E110C"/>
    <w:rsid w:val="000E150B"/>
    <w:rsid w:val="000F0DD5"/>
    <w:rsid w:val="00110768"/>
    <w:rsid w:val="0011761C"/>
    <w:rsid w:val="00127C65"/>
    <w:rsid w:val="00132367"/>
    <w:rsid w:val="0013260C"/>
    <w:rsid w:val="001412DB"/>
    <w:rsid w:val="0014426E"/>
    <w:rsid w:val="0014474C"/>
    <w:rsid w:val="0014486D"/>
    <w:rsid w:val="00147ACA"/>
    <w:rsid w:val="001502D5"/>
    <w:rsid w:val="001519F3"/>
    <w:rsid w:val="0016651C"/>
    <w:rsid w:val="00174681"/>
    <w:rsid w:val="00182C92"/>
    <w:rsid w:val="00194563"/>
    <w:rsid w:val="001B1C34"/>
    <w:rsid w:val="001C73AB"/>
    <w:rsid w:val="001C76C9"/>
    <w:rsid w:val="001D7C1A"/>
    <w:rsid w:val="001E0EB6"/>
    <w:rsid w:val="001E62A5"/>
    <w:rsid w:val="001F7BEC"/>
    <w:rsid w:val="00202A70"/>
    <w:rsid w:val="002221E3"/>
    <w:rsid w:val="00242D86"/>
    <w:rsid w:val="00257A23"/>
    <w:rsid w:val="00273B7E"/>
    <w:rsid w:val="0027706B"/>
    <w:rsid w:val="002817B1"/>
    <w:rsid w:val="00291893"/>
    <w:rsid w:val="0029212B"/>
    <w:rsid w:val="002A2083"/>
    <w:rsid w:val="002A3890"/>
    <w:rsid w:val="002A5326"/>
    <w:rsid w:val="002A5D87"/>
    <w:rsid w:val="002A65A5"/>
    <w:rsid w:val="002B22C4"/>
    <w:rsid w:val="002B6D39"/>
    <w:rsid w:val="002C3DB6"/>
    <w:rsid w:val="002D330B"/>
    <w:rsid w:val="002D4892"/>
    <w:rsid w:val="002D4CE7"/>
    <w:rsid w:val="002E34B3"/>
    <w:rsid w:val="002F4787"/>
    <w:rsid w:val="00312BD3"/>
    <w:rsid w:val="00316C51"/>
    <w:rsid w:val="00317907"/>
    <w:rsid w:val="00326B81"/>
    <w:rsid w:val="00330AC3"/>
    <w:rsid w:val="003313C1"/>
    <w:rsid w:val="00342FE9"/>
    <w:rsid w:val="0036030B"/>
    <w:rsid w:val="00361027"/>
    <w:rsid w:val="003724F7"/>
    <w:rsid w:val="00381387"/>
    <w:rsid w:val="00384648"/>
    <w:rsid w:val="003905E7"/>
    <w:rsid w:val="003921BB"/>
    <w:rsid w:val="003A4B0D"/>
    <w:rsid w:val="003B5804"/>
    <w:rsid w:val="003C3FE2"/>
    <w:rsid w:val="003E015F"/>
    <w:rsid w:val="003E2D98"/>
    <w:rsid w:val="003F3AC4"/>
    <w:rsid w:val="003F3BE4"/>
    <w:rsid w:val="00405782"/>
    <w:rsid w:val="00416976"/>
    <w:rsid w:val="004172EF"/>
    <w:rsid w:val="00422733"/>
    <w:rsid w:val="00424FCE"/>
    <w:rsid w:val="00430559"/>
    <w:rsid w:val="0045449F"/>
    <w:rsid w:val="00456734"/>
    <w:rsid w:val="00465997"/>
    <w:rsid w:val="00467602"/>
    <w:rsid w:val="00470566"/>
    <w:rsid w:val="00477FDD"/>
    <w:rsid w:val="004975A4"/>
    <w:rsid w:val="0049799B"/>
    <w:rsid w:val="004B759C"/>
    <w:rsid w:val="004B7646"/>
    <w:rsid w:val="004C1C79"/>
    <w:rsid w:val="004C4CE6"/>
    <w:rsid w:val="004D1923"/>
    <w:rsid w:val="004D3D6A"/>
    <w:rsid w:val="004D3E4E"/>
    <w:rsid w:val="004E44C1"/>
    <w:rsid w:val="004E649C"/>
    <w:rsid w:val="004F3311"/>
    <w:rsid w:val="004F4365"/>
    <w:rsid w:val="004F709A"/>
    <w:rsid w:val="00512E01"/>
    <w:rsid w:val="00515B00"/>
    <w:rsid w:val="00520E19"/>
    <w:rsid w:val="00524CC7"/>
    <w:rsid w:val="00526B3D"/>
    <w:rsid w:val="00530AAB"/>
    <w:rsid w:val="00534053"/>
    <w:rsid w:val="0053704C"/>
    <w:rsid w:val="005372FF"/>
    <w:rsid w:val="00537BAD"/>
    <w:rsid w:val="00541C48"/>
    <w:rsid w:val="00545B4C"/>
    <w:rsid w:val="00550CFD"/>
    <w:rsid w:val="00557C6E"/>
    <w:rsid w:val="00563BC6"/>
    <w:rsid w:val="00570470"/>
    <w:rsid w:val="00573847"/>
    <w:rsid w:val="00576ADC"/>
    <w:rsid w:val="0058586C"/>
    <w:rsid w:val="00587D27"/>
    <w:rsid w:val="00597F65"/>
    <w:rsid w:val="005A25BF"/>
    <w:rsid w:val="005A6DF1"/>
    <w:rsid w:val="005B3E19"/>
    <w:rsid w:val="005C5353"/>
    <w:rsid w:val="005D0C86"/>
    <w:rsid w:val="005D2B05"/>
    <w:rsid w:val="005E4E5B"/>
    <w:rsid w:val="005F508B"/>
    <w:rsid w:val="00602280"/>
    <w:rsid w:val="006074C1"/>
    <w:rsid w:val="00611D80"/>
    <w:rsid w:val="00612D97"/>
    <w:rsid w:val="00613233"/>
    <w:rsid w:val="0062149C"/>
    <w:rsid w:val="00627B2F"/>
    <w:rsid w:val="00627BB5"/>
    <w:rsid w:val="006308BF"/>
    <w:rsid w:val="00634E9E"/>
    <w:rsid w:val="0064102C"/>
    <w:rsid w:val="0064205B"/>
    <w:rsid w:val="00642217"/>
    <w:rsid w:val="00642F17"/>
    <w:rsid w:val="00643A2D"/>
    <w:rsid w:val="00643ED4"/>
    <w:rsid w:val="00644247"/>
    <w:rsid w:val="00662FBF"/>
    <w:rsid w:val="00666779"/>
    <w:rsid w:val="006716B6"/>
    <w:rsid w:val="006741A8"/>
    <w:rsid w:val="00691416"/>
    <w:rsid w:val="006946CE"/>
    <w:rsid w:val="006A2E26"/>
    <w:rsid w:val="006A743C"/>
    <w:rsid w:val="006B0C93"/>
    <w:rsid w:val="006D21EE"/>
    <w:rsid w:val="006E0D52"/>
    <w:rsid w:val="006E2263"/>
    <w:rsid w:val="006E60E9"/>
    <w:rsid w:val="006F1813"/>
    <w:rsid w:val="006F36FD"/>
    <w:rsid w:val="00700633"/>
    <w:rsid w:val="00701A5E"/>
    <w:rsid w:val="00704A4B"/>
    <w:rsid w:val="00710202"/>
    <w:rsid w:val="0071026A"/>
    <w:rsid w:val="00723DF0"/>
    <w:rsid w:val="00730BC2"/>
    <w:rsid w:val="007352B5"/>
    <w:rsid w:val="00736F0D"/>
    <w:rsid w:val="007562BB"/>
    <w:rsid w:val="00757A3D"/>
    <w:rsid w:val="00757CB5"/>
    <w:rsid w:val="007604D1"/>
    <w:rsid w:val="00760B65"/>
    <w:rsid w:val="00776613"/>
    <w:rsid w:val="00777E01"/>
    <w:rsid w:val="007814C4"/>
    <w:rsid w:val="00783131"/>
    <w:rsid w:val="0079121C"/>
    <w:rsid w:val="0079197A"/>
    <w:rsid w:val="007A2F3F"/>
    <w:rsid w:val="007A3CF9"/>
    <w:rsid w:val="007A3E2D"/>
    <w:rsid w:val="007A535A"/>
    <w:rsid w:val="007C12A2"/>
    <w:rsid w:val="007C25D5"/>
    <w:rsid w:val="007D57CC"/>
    <w:rsid w:val="007E31C7"/>
    <w:rsid w:val="007E5977"/>
    <w:rsid w:val="007E5C97"/>
    <w:rsid w:val="007E7746"/>
    <w:rsid w:val="007F42D9"/>
    <w:rsid w:val="007F7EDD"/>
    <w:rsid w:val="00806212"/>
    <w:rsid w:val="00807979"/>
    <w:rsid w:val="00813794"/>
    <w:rsid w:val="00822CFF"/>
    <w:rsid w:val="00825F3C"/>
    <w:rsid w:val="00830EC4"/>
    <w:rsid w:val="0084534E"/>
    <w:rsid w:val="00845E72"/>
    <w:rsid w:val="00853403"/>
    <w:rsid w:val="00860032"/>
    <w:rsid w:val="0086733A"/>
    <w:rsid w:val="00872C59"/>
    <w:rsid w:val="0087314E"/>
    <w:rsid w:val="008737F4"/>
    <w:rsid w:val="0087476E"/>
    <w:rsid w:val="00884BB8"/>
    <w:rsid w:val="00887A94"/>
    <w:rsid w:val="008C2AA5"/>
    <w:rsid w:val="008C7769"/>
    <w:rsid w:val="008D39F4"/>
    <w:rsid w:val="008E2346"/>
    <w:rsid w:val="008F1023"/>
    <w:rsid w:val="008F1FFF"/>
    <w:rsid w:val="008F2E12"/>
    <w:rsid w:val="008F63B0"/>
    <w:rsid w:val="008F6DEA"/>
    <w:rsid w:val="00912678"/>
    <w:rsid w:val="0091777F"/>
    <w:rsid w:val="009200B5"/>
    <w:rsid w:val="00921FF3"/>
    <w:rsid w:val="00927FC0"/>
    <w:rsid w:val="00931154"/>
    <w:rsid w:val="009342F4"/>
    <w:rsid w:val="00936B59"/>
    <w:rsid w:val="0093731D"/>
    <w:rsid w:val="00943C9E"/>
    <w:rsid w:val="00956B8D"/>
    <w:rsid w:val="0097095C"/>
    <w:rsid w:val="00976381"/>
    <w:rsid w:val="00983B1F"/>
    <w:rsid w:val="00986EB2"/>
    <w:rsid w:val="00987860"/>
    <w:rsid w:val="00987DCE"/>
    <w:rsid w:val="00991781"/>
    <w:rsid w:val="009B65A8"/>
    <w:rsid w:val="009E2BC6"/>
    <w:rsid w:val="009F3190"/>
    <w:rsid w:val="009F7912"/>
    <w:rsid w:val="00A002DF"/>
    <w:rsid w:val="00A00903"/>
    <w:rsid w:val="00A0640A"/>
    <w:rsid w:val="00A12815"/>
    <w:rsid w:val="00A13163"/>
    <w:rsid w:val="00A20F62"/>
    <w:rsid w:val="00A24F86"/>
    <w:rsid w:val="00A263E8"/>
    <w:rsid w:val="00A41568"/>
    <w:rsid w:val="00A415D7"/>
    <w:rsid w:val="00A521AF"/>
    <w:rsid w:val="00A56792"/>
    <w:rsid w:val="00A60FF0"/>
    <w:rsid w:val="00A741E2"/>
    <w:rsid w:val="00A76267"/>
    <w:rsid w:val="00A8107C"/>
    <w:rsid w:val="00A918E7"/>
    <w:rsid w:val="00A93CD5"/>
    <w:rsid w:val="00A9536F"/>
    <w:rsid w:val="00AA6543"/>
    <w:rsid w:val="00AB06BC"/>
    <w:rsid w:val="00AB12BA"/>
    <w:rsid w:val="00AB2DA9"/>
    <w:rsid w:val="00AD56DA"/>
    <w:rsid w:val="00AD6DDC"/>
    <w:rsid w:val="00AE061C"/>
    <w:rsid w:val="00AE202C"/>
    <w:rsid w:val="00AE665B"/>
    <w:rsid w:val="00AE75EE"/>
    <w:rsid w:val="00B03A86"/>
    <w:rsid w:val="00B10920"/>
    <w:rsid w:val="00B175C5"/>
    <w:rsid w:val="00B2338E"/>
    <w:rsid w:val="00B30E48"/>
    <w:rsid w:val="00B354F4"/>
    <w:rsid w:val="00B35DDD"/>
    <w:rsid w:val="00B36956"/>
    <w:rsid w:val="00B37453"/>
    <w:rsid w:val="00B41CF3"/>
    <w:rsid w:val="00B4348F"/>
    <w:rsid w:val="00B753B5"/>
    <w:rsid w:val="00B7596C"/>
    <w:rsid w:val="00B80190"/>
    <w:rsid w:val="00B81290"/>
    <w:rsid w:val="00B873B6"/>
    <w:rsid w:val="00B877FD"/>
    <w:rsid w:val="00B92D3D"/>
    <w:rsid w:val="00BA00C1"/>
    <w:rsid w:val="00BA4CAB"/>
    <w:rsid w:val="00BA7DBD"/>
    <w:rsid w:val="00BC3CC7"/>
    <w:rsid w:val="00BC3D24"/>
    <w:rsid w:val="00BE436C"/>
    <w:rsid w:val="00C00495"/>
    <w:rsid w:val="00C021F9"/>
    <w:rsid w:val="00C1429F"/>
    <w:rsid w:val="00C15635"/>
    <w:rsid w:val="00C305C3"/>
    <w:rsid w:val="00C42E54"/>
    <w:rsid w:val="00C452CC"/>
    <w:rsid w:val="00C5246B"/>
    <w:rsid w:val="00C52AB1"/>
    <w:rsid w:val="00C572F9"/>
    <w:rsid w:val="00C620A7"/>
    <w:rsid w:val="00C62DAD"/>
    <w:rsid w:val="00C65B22"/>
    <w:rsid w:val="00C71A83"/>
    <w:rsid w:val="00C73A81"/>
    <w:rsid w:val="00C74362"/>
    <w:rsid w:val="00C959D3"/>
    <w:rsid w:val="00C978AF"/>
    <w:rsid w:val="00CA180D"/>
    <w:rsid w:val="00CB3782"/>
    <w:rsid w:val="00CC7136"/>
    <w:rsid w:val="00CD2447"/>
    <w:rsid w:val="00CD2C0D"/>
    <w:rsid w:val="00CD68D3"/>
    <w:rsid w:val="00CE0E0B"/>
    <w:rsid w:val="00CE55E7"/>
    <w:rsid w:val="00CF3F60"/>
    <w:rsid w:val="00CF5554"/>
    <w:rsid w:val="00D110D0"/>
    <w:rsid w:val="00D1616A"/>
    <w:rsid w:val="00D2322B"/>
    <w:rsid w:val="00D23E61"/>
    <w:rsid w:val="00D313CE"/>
    <w:rsid w:val="00D32397"/>
    <w:rsid w:val="00D40389"/>
    <w:rsid w:val="00D44622"/>
    <w:rsid w:val="00D46B25"/>
    <w:rsid w:val="00D537B0"/>
    <w:rsid w:val="00D61226"/>
    <w:rsid w:val="00D623AF"/>
    <w:rsid w:val="00D65980"/>
    <w:rsid w:val="00D76B64"/>
    <w:rsid w:val="00D77CC2"/>
    <w:rsid w:val="00D812AE"/>
    <w:rsid w:val="00D8320B"/>
    <w:rsid w:val="00D83FCB"/>
    <w:rsid w:val="00D90E76"/>
    <w:rsid w:val="00DA135E"/>
    <w:rsid w:val="00DB3C54"/>
    <w:rsid w:val="00DB6D88"/>
    <w:rsid w:val="00DC125E"/>
    <w:rsid w:val="00DC658C"/>
    <w:rsid w:val="00DD35A9"/>
    <w:rsid w:val="00DD51F0"/>
    <w:rsid w:val="00DE11FF"/>
    <w:rsid w:val="00DE2EDF"/>
    <w:rsid w:val="00DE41BC"/>
    <w:rsid w:val="00DE6989"/>
    <w:rsid w:val="00DF1444"/>
    <w:rsid w:val="00E07E4B"/>
    <w:rsid w:val="00E14C04"/>
    <w:rsid w:val="00E14FBB"/>
    <w:rsid w:val="00E16A49"/>
    <w:rsid w:val="00E252D6"/>
    <w:rsid w:val="00E2546B"/>
    <w:rsid w:val="00E2579E"/>
    <w:rsid w:val="00E275CE"/>
    <w:rsid w:val="00E33943"/>
    <w:rsid w:val="00E33ADF"/>
    <w:rsid w:val="00E377FA"/>
    <w:rsid w:val="00E406CB"/>
    <w:rsid w:val="00E552F9"/>
    <w:rsid w:val="00E6118B"/>
    <w:rsid w:val="00E65E6C"/>
    <w:rsid w:val="00E677F7"/>
    <w:rsid w:val="00E76DDC"/>
    <w:rsid w:val="00E82E50"/>
    <w:rsid w:val="00E901C1"/>
    <w:rsid w:val="00E92A1D"/>
    <w:rsid w:val="00E942DF"/>
    <w:rsid w:val="00E96E0F"/>
    <w:rsid w:val="00EA0151"/>
    <w:rsid w:val="00EA1009"/>
    <w:rsid w:val="00EA6318"/>
    <w:rsid w:val="00EB0349"/>
    <w:rsid w:val="00EB45A7"/>
    <w:rsid w:val="00EC00DD"/>
    <w:rsid w:val="00EC2A89"/>
    <w:rsid w:val="00EC7478"/>
    <w:rsid w:val="00EE3E04"/>
    <w:rsid w:val="00F0568E"/>
    <w:rsid w:val="00F140E9"/>
    <w:rsid w:val="00F27740"/>
    <w:rsid w:val="00F27E04"/>
    <w:rsid w:val="00F360F9"/>
    <w:rsid w:val="00F4143A"/>
    <w:rsid w:val="00F6344D"/>
    <w:rsid w:val="00F7737E"/>
    <w:rsid w:val="00F84DFC"/>
    <w:rsid w:val="00F869EF"/>
    <w:rsid w:val="00F9325B"/>
    <w:rsid w:val="00FA56B4"/>
    <w:rsid w:val="00FA7DB2"/>
    <w:rsid w:val="00FB708B"/>
    <w:rsid w:val="00FB7DA6"/>
    <w:rsid w:val="00FD4FAB"/>
    <w:rsid w:val="00FD583B"/>
    <w:rsid w:val="00FE6EDF"/>
    <w:rsid w:val="00FF1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C3B31"/>
  <w15:chartTrackingRefBased/>
  <w15:docId w15:val="{68BF8A12-673B-4D7B-B37E-180D20E5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3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81387"/>
    <w:pPr>
      <w:keepNext/>
      <w:jc w:val="right"/>
      <w:outlineLvl w:val="0"/>
    </w:pPr>
    <w:rPr>
      <w:szCs w:val="20"/>
    </w:rPr>
  </w:style>
  <w:style w:type="paragraph" w:styleId="2">
    <w:name w:val="heading 2"/>
    <w:basedOn w:val="a"/>
    <w:next w:val="a"/>
    <w:link w:val="20"/>
    <w:uiPriority w:val="9"/>
    <w:semiHidden/>
    <w:unhideWhenUsed/>
    <w:qFormat/>
    <w:rsid w:val="002B22C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semiHidden/>
    <w:unhideWhenUsed/>
    <w:qFormat/>
    <w:rsid w:val="0038138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1387"/>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381387"/>
    <w:rPr>
      <w:rFonts w:ascii="Cambria" w:eastAsia="Times New Roman" w:hAnsi="Cambria" w:cs="Times New Roman"/>
      <w:b/>
      <w:bCs/>
      <w:sz w:val="26"/>
      <w:szCs w:val="26"/>
      <w:lang w:eastAsia="ru-RU"/>
    </w:rPr>
  </w:style>
  <w:style w:type="paragraph" w:styleId="a3">
    <w:name w:val="Plain Text"/>
    <w:aliases w:val="Текст Знак1,Текст Знак Знак, Знак Знак Знак, Знак Знак, Знак,Знак,Текст Знак Знак1 Знак,Текст Знак2 Знак Знак Знак,Текст Знак1 Знак Знак Знак Знак,Текст Знак Знак Знак Знак Знак Знак, Знак Знак Знак Знак Знак Знак Знак,Знак Знак Знак,Зн, , Знак3"/>
    <w:basedOn w:val="a"/>
    <w:link w:val="21"/>
    <w:uiPriority w:val="99"/>
    <w:rsid w:val="00381387"/>
    <w:rPr>
      <w:rFonts w:ascii="Courier New" w:hAnsi="Courier New" w:cs="Courier New"/>
      <w:sz w:val="20"/>
      <w:szCs w:val="20"/>
    </w:rPr>
  </w:style>
  <w:style w:type="character" w:customStyle="1" w:styleId="a4">
    <w:name w:val="Текст Знак"/>
    <w:basedOn w:val="a0"/>
    <w:uiPriority w:val="99"/>
    <w:semiHidden/>
    <w:rsid w:val="00381387"/>
    <w:rPr>
      <w:rFonts w:ascii="Consolas" w:eastAsia="Times New Roman" w:hAnsi="Consolas" w:cs="Times New Roman"/>
      <w:sz w:val="21"/>
      <w:szCs w:val="21"/>
      <w:lang w:eastAsia="ru-RU"/>
    </w:rPr>
  </w:style>
  <w:style w:type="character" w:customStyle="1" w:styleId="21">
    <w:name w:val="Текст Знак2"/>
    <w:aliases w:val="Текст Знак1 Знак,Текст Знак Знак Знак, Знак Знак Знак Знак, Знак Знак Знак1, Знак Знак1,Знак Знак,Текст Знак Знак1 Знак Знак,Текст Знак2 Знак Знак Знак Знак,Текст Знак1 Знак Знак Знак Знак Знак,Текст Знак Знак Знак Знак Знак Знак Знак,  Знак"/>
    <w:link w:val="a3"/>
    <w:uiPriority w:val="99"/>
    <w:rsid w:val="00381387"/>
    <w:rPr>
      <w:rFonts w:ascii="Courier New" w:eastAsia="Times New Roman" w:hAnsi="Courier New" w:cs="Courier New"/>
      <w:sz w:val="20"/>
      <w:szCs w:val="20"/>
      <w:lang w:eastAsia="ru-RU"/>
    </w:rPr>
  </w:style>
  <w:style w:type="paragraph" w:customStyle="1" w:styleId="head">
    <w:name w:val="head"/>
    <w:basedOn w:val="a"/>
    <w:rsid w:val="00381387"/>
    <w:pPr>
      <w:spacing w:before="100" w:beforeAutospacing="1" w:after="100" w:afterAutospacing="1"/>
      <w:jc w:val="center"/>
    </w:pPr>
    <w:rPr>
      <w:sz w:val="28"/>
      <w:szCs w:val="20"/>
    </w:rPr>
  </w:style>
  <w:style w:type="character" w:customStyle="1" w:styleId="margin">
    <w:name w:val="margin"/>
    <w:rsid w:val="00381387"/>
    <w:rPr>
      <w:rFonts w:ascii="Times New Roman" w:hAnsi="Times New Roman" w:cs="Times New Roman" w:hint="default"/>
    </w:rPr>
  </w:style>
  <w:style w:type="paragraph" w:styleId="a5">
    <w:name w:val="No Spacing"/>
    <w:uiPriority w:val="1"/>
    <w:qFormat/>
    <w:rsid w:val="00381387"/>
    <w:pPr>
      <w:spacing w:after="0" w:line="240" w:lineRule="auto"/>
    </w:pPr>
    <w:rPr>
      <w:rFonts w:ascii="Times New Roman" w:eastAsia="Times New Roman" w:hAnsi="Times New Roman" w:cs="Times New Roman"/>
      <w:sz w:val="24"/>
      <w:szCs w:val="24"/>
      <w:lang w:eastAsia="ru-RU"/>
    </w:rPr>
  </w:style>
  <w:style w:type="character" w:styleId="a6">
    <w:name w:val="Strong"/>
    <w:uiPriority w:val="99"/>
    <w:qFormat/>
    <w:rsid w:val="00C42E54"/>
    <w:rPr>
      <w:rFonts w:cs="Times New Roman"/>
      <w:b/>
    </w:rPr>
  </w:style>
  <w:style w:type="paragraph" w:styleId="a7">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
    <w:basedOn w:val="a"/>
    <w:link w:val="a8"/>
    <w:uiPriority w:val="99"/>
    <w:unhideWhenUsed/>
    <w:rsid w:val="007A3CF9"/>
    <w:pPr>
      <w:widowControl w:val="0"/>
      <w:adjustRightInd w:val="0"/>
      <w:spacing w:before="100" w:beforeAutospacing="1" w:after="100" w:afterAutospacing="1"/>
      <w:jc w:val="both"/>
      <w:textAlignment w:val="baseline"/>
    </w:pPr>
  </w:style>
  <w:style w:type="character" w:customStyle="1" w:styleId="11">
    <w:name w:val="Основной текст Знак1"/>
    <w:basedOn w:val="a0"/>
    <w:uiPriority w:val="99"/>
    <w:rsid w:val="00342FE9"/>
    <w:rPr>
      <w:rFonts w:ascii="Times New Roman" w:hAnsi="Times New Roman" w:cs="Times New Roman"/>
      <w:spacing w:val="-6"/>
      <w:sz w:val="23"/>
      <w:szCs w:val="23"/>
      <w:u w:val="none"/>
    </w:rPr>
  </w:style>
  <w:style w:type="paragraph" w:styleId="a9">
    <w:name w:val="header"/>
    <w:basedOn w:val="a"/>
    <w:link w:val="aa"/>
    <w:uiPriority w:val="99"/>
    <w:unhideWhenUsed/>
    <w:rsid w:val="00D537B0"/>
    <w:pPr>
      <w:tabs>
        <w:tab w:val="center" w:pos="4677"/>
        <w:tab w:val="right" w:pos="9355"/>
      </w:tabs>
    </w:pPr>
  </w:style>
  <w:style w:type="character" w:customStyle="1" w:styleId="aa">
    <w:name w:val="Верхний колонтитул Знак"/>
    <w:basedOn w:val="a0"/>
    <w:link w:val="a9"/>
    <w:uiPriority w:val="99"/>
    <w:rsid w:val="00D537B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537B0"/>
    <w:pPr>
      <w:tabs>
        <w:tab w:val="center" w:pos="4677"/>
        <w:tab w:val="right" w:pos="9355"/>
      </w:tabs>
    </w:pPr>
  </w:style>
  <w:style w:type="character" w:customStyle="1" w:styleId="ac">
    <w:name w:val="Нижний колонтитул Знак"/>
    <w:basedOn w:val="a0"/>
    <w:link w:val="ab"/>
    <w:uiPriority w:val="99"/>
    <w:rsid w:val="00D537B0"/>
    <w:rPr>
      <w:rFonts w:ascii="Times New Roman" w:eastAsia="Times New Roman" w:hAnsi="Times New Roman" w:cs="Times New Roman"/>
      <w:sz w:val="24"/>
      <w:szCs w:val="24"/>
      <w:lang w:eastAsia="ru-RU"/>
    </w:rPr>
  </w:style>
  <w:style w:type="table" w:customStyle="1" w:styleId="TableNormal">
    <w:name w:val="Table Normal"/>
    <w:uiPriority w:val="59"/>
    <w:rsid w:val="000063F6"/>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character" w:styleId="ad">
    <w:name w:val="Hyperlink"/>
    <w:uiPriority w:val="99"/>
    <w:qFormat/>
    <w:rsid w:val="000063F6"/>
    <w:rPr>
      <w:color w:val="0066CC"/>
      <w:u w:val="single" w:color="0000FF"/>
    </w:rPr>
  </w:style>
  <w:style w:type="paragraph" w:styleId="ae">
    <w:name w:val="Balloon Text"/>
    <w:basedOn w:val="a"/>
    <w:link w:val="af"/>
    <w:uiPriority w:val="99"/>
    <w:semiHidden/>
    <w:unhideWhenUsed/>
    <w:rsid w:val="002A5D87"/>
    <w:rPr>
      <w:rFonts w:ascii="Segoe UI" w:hAnsi="Segoe UI" w:cs="Segoe UI"/>
      <w:sz w:val="18"/>
      <w:szCs w:val="18"/>
    </w:rPr>
  </w:style>
  <w:style w:type="character" w:customStyle="1" w:styleId="af">
    <w:name w:val="Текст выноски Знак"/>
    <w:basedOn w:val="a0"/>
    <w:link w:val="ae"/>
    <w:uiPriority w:val="99"/>
    <w:semiHidden/>
    <w:rsid w:val="002A5D87"/>
    <w:rPr>
      <w:rFonts w:ascii="Segoe UI" w:eastAsia="Times New Roman" w:hAnsi="Segoe UI" w:cs="Segoe UI"/>
      <w:sz w:val="18"/>
      <w:szCs w:val="18"/>
      <w:lang w:eastAsia="ru-RU"/>
    </w:rPr>
  </w:style>
  <w:style w:type="paragraph" w:styleId="af0">
    <w:name w:val="List Paragraph"/>
    <w:basedOn w:val="a"/>
    <w:uiPriority w:val="99"/>
    <w:qFormat/>
    <w:rsid w:val="00063BC0"/>
    <w:pPr>
      <w:ind w:left="720"/>
      <w:contextualSpacing/>
    </w:pPr>
  </w:style>
  <w:style w:type="character" w:customStyle="1" w:styleId="a8">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7"/>
    <w:locked/>
    <w:rsid w:val="00330AC3"/>
    <w:rPr>
      <w:rFonts w:ascii="Times New Roman" w:eastAsia="Times New Roman" w:hAnsi="Times New Roman" w:cs="Times New Roman"/>
      <w:sz w:val="24"/>
      <w:szCs w:val="24"/>
      <w:lang w:eastAsia="ru-RU"/>
    </w:rPr>
  </w:style>
  <w:style w:type="table" w:styleId="af1">
    <w:name w:val="Table Grid"/>
    <w:basedOn w:val="a1"/>
    <w:uiPriority w:val="59"/>
    <w:rsid w:val="00D46B2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2B22C4"/>
    <w:rPr>
      <w:rFonts w:asciiTheme="majorHAnsi" w:eastAsiaTheme="majorEastAsia" w:hAnsiTheme="majorHAnsi" w:cstheme="majorBidi"/>
      <w:color w:val="2F5496"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10774">
      <w:bodyDiv w:val="1"/>
      <w:marLeft w:val="0"/>
      <w:marRight w:val="0"/>
      <w:marTop w:val="0"/>
      <w:marBottom w:val="0"/>
      <w:divBdr>
        <w:top w:val="none" w:sz="0" w:space="0" w:color="auto"/>
        <w:left w:val="none" w:sz="0" w:space="0" w:color="auto"/>
        <w:bottom w:val="none" w:sz="0" w:space="0" w:color="auto"/>
        <w:right w:val="none" w:sz="0" w:space="0" w:color="auto"/>
      </w:divBdr>
    </w:div>
    <w:div w:id="229116854">
      <w:bodyDiv w:val="1"/>
      <w:marLeft w:val="0"/>
      <w:marRight w:val="0"/>
      <w:marTop w:val="0"/>
      <w:marBottom w:val="0"/>
      <w:divBdr>
        <w:top w:val="none" w:sz="0" w:space="0" w:color="auto"/>
        <w:left w:val="none" w:sz="0" w:space="0" w:color="auto"/>
        <w:bottom w:val="none" w:sz="0" w:space="0" w:color="auto"/>
        <w:right w:val="none" w:sz="0" w:space="0" w:color="auto"/>
      </w:divBdr>
    </w:div>
    <w:div w:id="484782495">
      <w:bodyDiv w:val="1"/>
      <w:marLeft w:val="0"/>
      <w:marRight w:val="0"/>
      <w:marTop w:val="0"/>
      <w:marBottom w:val="0"/>
      <w:divBdr>
        <w:top w:val="none" w:sz="0" w:space="0" w:color="auto"/>
        <w:left w:val="none" w:sz="0" w:space="0" w:color="auto"/>
        <w:bottom w:val="none" w:sz="0" w:space="0" w:color="auto"/>
        <w:right w:val="none" w:sz="0" w:space="0" w:color="auto"/>
      </w:divBdr>
    </w:div>
    <w:div w:id="709767888">
      <w:bodyDiv w:val="1"/>
      <w:marLeft w:val="0"/>
      <w:marRight w:val="0"/>
      <w:marTop w:val="0"/>
      <w:marBottom w:val="0"/>
      <w:divBdr>
        <w:top w:val="none" w:sz="0" w:space="0" w:color="auto"/>
        <w:left w:val="none" w:sz="0" w:space="0" w:color="auto"/>
        <w:bottom w:val="none" w:sz="0" w:space="0" w:color="auto"/>
        <w:right w:val="none" w:sz="0" w:space="0" w:color="auto"/>
      </w:divBdr>
    </w:div>
    <w:div w:id="839853636">
      <w:bodyDiv w:val="1"/>
      <w:marLeft w:val="0"/>
      <w:marRight w:val="0"/>
      <w:marTop w:val="0"/>
      <w:marBottom w:val="0"/>
      <w:divBdr>
        <w:top w:val="none" w:sz="0" w:space="0" w:color="auto"/>
        <w:left w:val="none" w:sz="0" w:space="0" w:color="auto"/>
        <w:bottom w:val="none" w:sz="0" w:space="0" w:color="auto"/>
        <w:right w:val="none" w:sz="0" w:space="0" w:color="auto"/>
      </w:divBdr>
    </w:div>
    <w:div w:id="894002312">
      <w:bodyDiv w:val="1"/>
      <w:marLeft w:val="0"/>
      <w:marRight w:val="0"/>
      <w:marTop w:val="0"/>
      <w:marBottom w:val="0"/>
      <w:divBdr>
        <w:top w:val="none" w:sz="0" w:space="0" w:color="auto"/>
        <w:left w:val="none" w:sz="0" w:space="0" w:color="auto"/>
        <w:bottom w:val="none" w:sz="0" w:space="0" w:color="auto"/>
        <w:right w:val="none" w:sz="0" w:space="0" w:color="auto"/>
      </w:divBdr>
    </w:div>
    <w:div w:id="1014235348">
      <w:bodyDiv w:val="1"/>
      <w:marLeft w:val="0"/>
      <w:marRight w:val="0"/>
      <w:marTop w:val="0"/>
      <w:marBottom w:val="0"/>
      <w:divBdr>
        <w:top w:val="none" w:sz="0" w:space="0" w:color="auto"/>
        <w:left w:val="none" w:sz="0" w:space="0" w:color="auto"/>
        <w:bottom w:val="none" w:sz="0" w:space="0" w:color="auto"/>
        <w:right w:val="none" w:sz="0" w:space="0" w:color="auto"/>
      </w:divBdr>
    </w:div>
    <w:div w:id="1045058709">
      <w:bodyDiv w:val="1"/>
      <w:marLeft w:val="0"/>
      <w:marRight w:val="0"/>
      <w:marTop w:val="0"/>
      <w:marBottom w:val="0"/>
      <w:divBdr>
        <w:top w:val="none" w:sz="0" w:space="0" w:color="auto"/>
        <w:left w:val="none" w:sz="0" w:space="0" w:color="auto"/>
        <w:bottom w:val="none" w:sz="0" w:space="0" w:color="auto"/>
        <w:right w:val="none" w:sz="0" w:space="0" w:color="auto"/>
      </w:divBdr>
    </w:div>
    <w:div w:id="1187669984">
      <w:bodyDiv w:val="1"/>
      <w:marLeft w:val="0"/>
      <w:marRight w:val="0"/>
      <w:marTop w:val="0"/>
      <w:marBottom w:val="0"/>
      <w:divBdr>
        <w:top w:val="none" w:sz="0" w:space="0" w:color="auto"/>
        <w:left w:val="none" w:sz="0" w:space="0" w:color="auto"/>
        <w:bottom w:val="none" w:sz="0" w:space="0" w:color="auto"/>
        <w:right w:val="none" w:sz="0" w:space="0" w:color="auto"/>
      </w:divBdr>
    </w:div>
    <w:div w:id="1412041772">
      <w:bodyDiv w:val="1"/>
      <w:marLeft w:val="0"/>
      <w:marRight w:val="0"/>
      <w:marTop w:val="0"/>
      <w:marBottom w:val="0"/>
      <w:divBdr>
        <w:top w:val="none" w:sz="0" w:space="0" w:color="auto"/>
        <w:left w:val="none" w:sz="0" w:space="0" w:color="auto"/>
        <w:bottom w:val="none" w:sz="0" w:space="0" w:color="auto"/>
        <w:right w:val="none" w:sz="0" w:space="0" w:color="auto"/>
      </w:divBdr>
    </w:div>
    <w:div w:id="1810394598">
      <w:bodyDiv w:val="1"/>
      <w:marLeft w:val="0"/>
      <w:marRight w:val="0"/>
      <w:marTop w:val="0"/>
      <w:marBottom w:val="0"/>
      <w:divBdr>
        <w:top w:val="none" w:sz="0" w:space="0" w:color="auto"/>
        <w:left w:val="none" w:sz="0" w:space="0" w:color="auto"/>
        <w:bottom w:val="none" w:sz="0" w:space="0" w:color="auto"/>
        <w:right w:val="none" w:sz="0" w:space="0" w:color="auto"/>
      </w:divBdr>
    </w:div>
    <w:div w:id="1893955687">
      <w:bodyDiv w:val="1"/>
      <w:marLeft w:val="0"/>
      <w:marRight w:val="0"/>
      <w:marTop w:val="0"/>
      <w:marBottom w:val="0"/>
      <w:divBdr>
        <w:top w:val="none" w:sz="0" w:space="0" w:color="auto"/>
        <w:left w:val="none" w:sz="0" w:space="0" w:color="auto"/>
        <w:bottom w:val="none" w:sz="0" w:space="0" w:color="auto"/>
        <w:right w:val="none" w:sz="0" w:space="0" w:color="auto"/>
      </w:divBdr>
    </w:div>
    <w:div w:id="1895308357">
      <w:bodyDiv w:val="1"/>
      <w:marLeft w:val="0"/>
      <w:marRight w:val="0"/>
      <w:marTop w:val="0"/>
      <w:marBottom w:val="0"/>
      <w:divBdr>
        <w:top w:val="none" w:sz="0" w:space="0" w:color="auto"/>
        <w:left w:val="none" w:sz="0" w:space="0" w:color="auto"/>
        <w:bottom w:val="none" w:sz="0" w:space="0" w:color="auto"/>
        <w:right w:val="none" w:sz="0" w:space="0" w:color="auto"/>
      </w:divBdr>
    </w:div>
    <w:div w:id="1916939374">
      <w:bodyDiv w:val="1"/>
      <w:marLeft w:val="0"/>
      <w:marRight w:val="0"/>
      <w:marTop w:val="0"/>
      <w:marBottom w:val="0"/>
      <w:divBdr>
        <w:top w:val="none" w:sz="0" w:space="0" w:color="auto"/>
        <w:left w:val="none" w:sz="0" w:space="0" w:color="auto"/>
        <w:bottom w:val="none" w:sz="0" w:space="0" w:color="auto"/>
        <w:right w:val="none" w:sz="0" w:space="0" w:color="auto"/>
      </w:divBdr>
    </w:div>
    <w:div w:id="1944682429">
      <w:bodyDiv w:val="1"/>
      <w:marLeft w:val="0"/>
      <w:marRight w:val="0"/>
      <w:marTop w:val="0"/>
      <w:marBottom w:val="0"/>
      <w:divBdr>
        <w:top w:val="none" w:sz="0" w:space="0" w:color="auto"/>
        <w:left w:val="none" w:sz="0" w:space="0" w:color="auto"/>
        <w:bottom w:val="none" w:sz="0" w:space="0" w:color="auto"/>
        <w:right w:val="none" w:sz="0" w:space="0" w:color="auto"/>
      </w:divBdr>
      <w:divsChild>
        <w:div w:id="1063718269">
          <w:marLeft w:val="0"/>
          <w:marRight w:val="0"/>
          <w:marTop w:val="0"/>
          <w:marBottom w:val="0"/>
          <w:divBdr>
            <w:top w:val="none" w:sz="0" w:space="0" w:color="auto"/>
            <w:left w:val="none" w:sz="0" w:space="0" w:color="auto"/>
            <w:bottom w:val="none" w:sz="0" w:space="0" w:color="auto"/>
            <w:right w:val="none" w:sz="0" w:space="0" w:color="auto"/>
          </w:divBdr>
        </w:div>
        <w:div w:id="316957209">
          <w:marLeft w:val="0"/>
          <w:marRight w:val="0"/>
          <w:marTop w:val="0"/>
          <w:marBottom w:val="0"/>
          <w:divBdr>
            <w:top w:val="none" w:sz="0" w:space="0" w:color="auto"/>
            <w:left w:val="none" w:sz="0" w:space="0" w:color="auto"/>
            <w:bottom w:val="none" w:sz="0" w:space="0" w:color="auto"/>
            <w:right w:val="none" w:sz="0" w:space="0" w:color="auto"/>
          </w:divBdr>
        </w:div>
      </w:divsChild>
    </w:div>
    <w:div w:id="1979871575">
      <w:bodyDiv w:val="1"/>
      <w:marLeft w:val="0"/>
      <w:marRight w:val="0"/>
      <w:marTop w:val="0"/>
      <w:marBottom w:val="0"/>
      <w:divBdr>
        <w:top w:val="none" w:sz="0" w:space="0" w:color="auto"/>
        <w:left w:val="none" w:sz="0" w:space="0" w:color="auto"/>
        <w:bottom w:val="none" w:sz="0" w:space="0" w:color="auto"/>
        <w:right w:val="none" w:sz="0" w:space="0" w:color="auto"/>
      </w:divBdr>
    </w:div>
    <w:div w:id="2059082462">
      <w:bodyDiv w:val="1"/>
      <w:marLeft w:val="0"/>
      <w:marRight w:val="0"/>
      <w:marTop w:val="0"/>
      <w:marBottom w:val="0"/>
      <w:divBdr>
        <w:top w:val="none" w:sz="0" w:space="0" w:color="auto"/>
        <w:left w:val="none" w:sz="0" w:space="0" w:color="auto"/>
        <w:bottom w:val="none" w:sz="0" w:space="0" w:color="auto"/>
        <w:right w:val="none" w:sz="0" w:space="0" w:color="auto"/>
      </w:divBdr>
    </w:div>
    <w:div w:id="2066633819">
      <w:bodyDiv w:val="1"/>
      <w:marLeft w:val="0"/>
      <w:marRight w:val="0"/>
      <w:marTop w:val="0"/>
      <w:marBottom w:val="0"/>
      <w:divBdr>
        <w:top w:val="none" w:sz="0" w:space="0" w:color="auto"/>
        <w:left w:val="none" w:sz="0" w:space="0" w:color="auto"/>
        <w:bottom w:val="none" w:sz="0" w:space="0" w:color="auto"/>
        <w:right w:val="none" w:sz="0" w:space="0" w:color="auto"/>
      </w:divBdr>
    </w:div>
    <w:div w:id="213471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rMms0S4yukd2dJ6WK8kdBg%3d%3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6EBCE-1EF1-476A-BF82-09565063B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1928</Words>
  <Characters>10990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Бурлаченко Н. Владимировна</dc:creator>
  <cp:keywords/>
  <dc:description/>
  <cp:lastModifiedBy>Кудрова А.А.</cp:lastModifiedBy>
  <cp:revision>22</cp:revision>
  <cp:lastPrinted>2021-05-27T15:55:00Z</cp:lastPrinted>
  <dcterms:created xsi:type="dcterms:W3CDTF">2021-05-31T06:29:00Z</dcterms:created>
  <dcterms:modified xsi:type="dcterms:W3CDTF">2021-06-01T06:35:00Z</dcterms:modified>
</cp:coreProperties>
</file>