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FD8" w:rsidRPr="006F4FD8" w:rsidRDefault="006F4FD8" w:rsidP="001F3C31">
      <w:pPr>
        <w:spacing w:after="0" w:line="240" w:lineRule="auto"/>
        <w:jc w:val="both"/>
        <w:rPr>
          <w:rFonts w:eastAsia="Times New Roman" w:cs="Times New Roman"/>
          <w:sz w:val="28"/>
          <w:szCs w:val="28"/>
          <w:lang w:val="en-US" w:eastAsia="ru-RU"/>
        </w:rPr>
      </w:pPr>
    </w:p>
    <w:p w:rsidR="006F4FD8" w:rsidRPr="006F4FD8" w:rsidRDefault="006F4FD8" w:rsidP="001F3C31">
      <w:pPr>
        <w:spacing w:after="0" w:line="240" w:lineRule="auto"/>
        <w:jc w:val="both"/>
        <w:rPr>
          <w:rFonts w:eastAsia="Times New Roman" w:cs="Times New Roman"/>
          <w:sz w:val="28"/>
          <w:szCs w:val="28"/>
          <w:lang w:eastAsia="ru-RU"/>
        </w:rPr>
      </w:pPr>
    </w:p>
    <w:p w:rsidR="006F4FD8" w:rsidRPr="006F4FD8" w:rsidRDefault="006F4FD8" w:rsidP="001F3C31">
      <w:pPr>
        <w:spacing w:after="0" w:line="240" w:lineRule="auto"/>
        <w:jc w:val="both"/>
        <w:rPr>
          <w:rFonts w:eastAsia="Times New Roman" w:cs="Times New Roman"/>
          <w:sz w:val="28"/>
          <w:szCs w:val="28"/>
          <w:lang w:eastAsia="ru-RU"/>
        </w:rPr>
      </w:pPr>
    </w:p>
    <w:p w:rsidR="006F4FD8" w:rsidRPr="006F4FD8" w:rsidRDefault="006F4FD8" w:rsidP="001F3C31">
      <w:pPr>
        <w:spacing w:after="0" w:line="240" w:lineRule="auto"/>
        <w:jc w:val="both"/>
        <w:rPr>
          <w:rFonts w:eastAsia="Times New Roman" w:cs="Times New Roman"/>
          <w:sz w:val="28"/>
          <w:szCs w:val="28"/>
          <w:lang w:eastAsia="ru-RU"/>
        </w:rPr>
      </w:pPr>
    </w:p>
    <w:p w:rsidR="006F4FD8" w:rsidRPr="006F4FD8" w:rsidRDefault="006F4FD8" w:rsidP="001F3C31">
      <w:pPr>
        <w:spacing w:after="0" w:line="240" w:lineRule="auto"/>
        <w:jc w:val="both"/>
        <w:rPr>
          <w:rFonts w:eastAsia="Times New Roman" w:cs="Times New Roman"/>
          <w:sz w:val="28"/>
          <w:szCs w:val="28"/>
          <w:lang w:eastAsia="ru-RU"/>
        </w:rPr>
      </w:pPr>
    </w:p>
    <w:p w:rsidR="006F4FD8" w:rsidRPr="006F4FD8" w:rsidRDefault="006F4FD8" w:rsidP="00B57F5F">
      <w:pPr>
        <w:spacing w:after="0" w:line="240" w:lineRule="auto"/>
        <w:jc w:val="center"/>
        <w:rPr>
          <w:rFonts w:eastAsia="Times New Roman" w:cs="Times New Roman"/>
          <w:b/>
          <w:sz w:val="28"/>
          <w:szCs w:val="28"/>
          <w:lang w:eastAsia="ru-RU"/>
        </w:rPr>
      </w:pPr>
      <w:r w:rsidRPr="006F4FD8">
        <w:rPr>
          <w:rFonts w:eastAsia="Times New Roman" w:cs="Times New Roman"/>
          <w:b/>
          <w:sz w:val="28"/>
          <w:szCs w:val="28"/>
          <w:lang w:eastAsia="ru-RU"/>
        </w:rPr>
        <w:t>Закон</w:t>
      </w:r>
    </w:p>
    <w:p w:rsidR="006F4FD8" w:rsidRPr="006F4FD8" w:rsidRDefault="006F4FD8" w:rsidP="00B57F5F">
      <w:pPr>
        <w:spacing w:after="0" w:line="240" w:lineRule="auto"/>
        <w:jc w:val="center"/>
        <w:outlineLvl w:val="0"/>
        <w:rPr>
          <w:rFonts w:eastAsia="Times New Roman" w:cs="Times New Roman"/>
          <w:b/>
          <w:caps/>
          <w:sz w:val="28"/>
          <w:szCs w:val="28"/>
          <w:lang w:eastAsia="ru-RU"/>
        </w:rPr>
      </w:pPr>
      <w:r w:rsidRPr="006F4FD8">
        <w:rPr>
          <w:rFonts w:eastAsia="Times New Roman" w:cs="Times New Roman"/>
          <w:b/>
          <w:sz w:val="28"/>
          <w:szCs w:val="28"/>
          <w:lang w:eastAsia="ru-RU"/>
        </w:rPr>
        <w:t>Приднестровской Молдавской Республики</w:t>
      </w:r>
    </w:p>
    <w:p w:rsidR="006F4FD8" w:rsidRPr="006F4FD8" w:rsidRDefault="006F4FD8" w:rsidP="00B57F5F">
      <w:pPr>
        <w:spacing w:after="0" w:line="240" w:lineRule="auto"/>
        <w:jc w:val="center"/>
        <w:rPr>
          <w:rFonts w:eastAsia="Times New Roman" w:cs="Times New Roman"/>
          <w:sz w:val="28"/>
          <w:szCs w:val="28"/>
          <w:shd w:val="clear" w:color="auto" w:fill="FFFFFF"/>
          <w:lang w:eastAsia="ru-RU"/>
        </w:rPr>
      </w:pPr>
    </w:p>
    <w:p w:rsidR="006F4FD8" w:rsidRPr="006F4FD8" w:rsidRDefault="006F4FD8" w:rsidP="00B57F5F">
      <w:pPr>
        <w:spacing w:after="0" w:line="240" w:lineRule="auto"/>
        <w:jc w:val="center"/>
        <w:rPr>
          <w:rFonts w:eastAsia="Calibri" w:cs="Times New Roman"/>
          <w:b/>
          <w:bCs/>
          <w:sz w:val="28"/>
          <w:szCs w:val="28"/>
        </w:rPr>
      </w:pPr>
      <w:r w:rsidRPr="006F4FD8">
        <w:rPr>
          <w:rFonts w:eastAsia="Calibri" w:cs="Times New Roman"/>
          <w:b/>
          <w:bCs/>
          <w:sz w:val="28"/>
          <w:szCs w:val="28"/>
        </w:rPr>
        <w:t>«О внесении дополнений в Закон</w:t>
      </w:r>
    </w:p>
    <w:p w:rsidR="006F4FD8" w:rsidRPr="006F4FD8" w:rsidRDefault="006F4FD8" w:rsidP="00B57F5F">
      <w:pPr>
        <w:spacing w:after="0" w:line="240" w:lineRule="auto"/>
        <w:jc w:val="center"/>
        <w:rPr>
          <w:rFonts w:eastAsia="Calibri" w:cs="Times New Roman"/>
          <w:b/>
          <w:bCs/>
          <w:sz w:val="28"/>
          <w:szCs w:val="28"/>
        </w:rPr>
      </w:pPr>
      <w:r w:rsidRPr="006F4FD8">
        <w:rPr>
          <w:rFonts w:eastAsia="Calibri" w:cs="Times New Roman"/>
          <w:b/>
          <w:bCs/>
          <w:sz w:val="28"/>
          <w:szCs w:val="28"/>
        </w:rPr>
        <w:t>Приднестровской Молдавской Республики</w:t>
      </w:r>
    </w:p>
    <w:p w:rsidR="006F4FD8" w:rsidRPr="006F4FD8" w:rsidRDefault="006F4FD8" w:rsidP="00B57F5F">
      <w:pPr>
        <w:spacing w:after="0" w:line="240" w:lineRule="auto"/>
        <w:jc w:val="center"/>
        <w:rPr>
          <w:rFonts w:eastAsia="Calibri" w:cs="Times New Roman"/>
          <w:b/>
          <w:bCs/>
          <w:sz w:val="28"/>
          <w:szCs w:val="28"/>
        </w:rPr>
      </w:pPr>
      <w:r w:rsidRPr="006F4FD8">
        <w:rPr>
          <w:rFonts w:eastAsia="Calibri" w:cs="Times New Roman"/>
          <w:b/>
          <w:bCs/>
          <w:sz w:val="28"/>
          <w:szCs w:val="28"/>
        </w:rPr>
        <w:t>«О порядке проведения проверок</w:t>
      </w:r>
    </w:p>
    <w:p w:rsidR="006F4FD8" w:rsidRPr="006F4FD8" w:rsidRDefault="006F4FD8" w:rsidP="00B57F5F">
      <w:pPr>
        <w:spacing w:after="0" w:line="240" w:lineRule="auto"/>
        <w:jc w:val="center"/>
        <w:rPr>
          <w:rFonts w:eastAsia="Times New Roman" w:cs="Times New Roman"/>
          <w:b/>
          <w:color w:val="000000"/>
          <w:sz w:val="28"/>
          <w:szCs w:val="28"/>
          <w:lang w:eastAsia="ru-RU"/>
        </w:rPr>
      </w:pPr>
      <w:r w:rsidRPr="006F4FD8">
        <w:rPr>
          <w:rFonts w:eastAsia="Calibri" w:cs="Times New Roman"/>
          <w:b/>
          <w:bCs/>
          <w:sz w:val="28"/>
          <w:szCs w:val="28"/>
        </w:rPr>
        <w:t>при осуществлении государственного контроля (надзора)»</w:t>
      </w:r>
    </w:p>
    <w:p w:rsidR="006F4FD8" w:rsidRPr="006F4FD8" w:rsidRDefault="006F4FD8" w:rsidP="00B57F5F">
      <w:pPr>
        <w:spacing w:after="0" w:line="240" w:lineRule="auto"/>
        <w:jc w:val="center"/>
        <w:rPr>
          <w:rFonts w:eastAsia="Times New Roman" w:cs="Times New Roman"/>
          <w:sz w:val="28"/>
          <w:szCs w:val="28"/>
          <w:lang w:eastAsia="ru-RU"/>
        </w:rPr>
      </w:pPr>
    </w:p>
    <w:p w:rsidR="006F4FD8" w:rsidRPr="006F4FD8" w:rsidRDefault="006F4FD8" w:rsidP="001F3C31">
      <w:pPr>
        <w:spacing w:after="0" w:line="240" w:lineRule="auto"/>
        <w:jc w:val="both"/>
        <w:rPr>
          <w:rFonts w:eastAsia="Times New Roman" w:cs="Times New Roman"/>
          <w:sz w:val="28"/>
          <w:szCs w:val="28"/>
          <w:lang w:eastAsia="ru-RU"/>
        </w:rPr>
      </w:pPr>
      <w:r w:rsidRPr="006F4FD8">
        <w:rPr>
          <w:rFonts w:eastAsia="Times New Roman" w:cs="Times New Roman"/>
          <w:sz w:val="28"/>
          <w:szCs w:val="28"/>
          <w:lang w:eastAsia="ru-RU"/>
        </w:rPr>
        <w:t>Принят Верховным Советом</w:t>
      </w:r>
    </w:p>
    <w:p w:rsidR="006F4FD8" w:rsidRPr="006F4FD8" w:rsidRDefault="006F4FD8" w:rsidP="001F3C31">
      <w:pPr>
        <w:spacing w:after="0" w:line="240" w:lineRule="auto"/>
        <w:jc w:val="both"/>
        <w:rPr>
          <w:rFonts w:eastAsia="Times New Roman" w:cs="Times New Roman"/>
          <w:sz w:val="28"/>
          <w:szCs w:val="28"/>
          <w:lang w:eastAsia="ru-RU"/>
        </w:rPr>
      </w:pPr>
      <w:r w:rsidRPr="006F4FD8">
        <w:rPr>
          <w:rFonts w:eastAsia="Times New Roman" w:cs="Times New Roman"/>
          <w:sz w:val="28"/>
          <w:szCs w:val="28"/>
          <w:lang w:eastAsia="ru-RU"/>
        </w:rPr>
        <w:t>Приднестровской Молдавской Республики                          21 апреля 2021 года</w:t>
      </w:r>
    </w:p>
    <w:p w:rsidR="006F4FD8" w:rsidRPr="006F4FD8" w:rsidRDefault="006F4FD8" w:rsidP="001F3C31">
      <w:pPr>
        <w:spacing w:after="0" w:line="240" w:lineRule="auto"/>
        <w:jc w:val="both"/>
        <w:rPr>
          <w:rFonts w:eastAsia="Times New Roman" w:cs="Times New Roman"/>
          <w:sz w:val="28"/>
          <w:szCs w:val="28"/>
          <w:lang w:eastAsia="ru-RU"/>
        </w:rPr>
      </w:pPr>
    </w:p>
    <w:p w:rsidR="006F4FD8" w:rsidRPr="006F4FD8" w:rsidRDefault="006F4FD8" w:rsidP="00907EC6">
      <w:pPr>
        <w:tabs>
          <w:tab w:val="left" w:pos="567"/>
        </w:tabs>
        <w:spacing w:after="0" w:line="240" w:lineRule="auto"/>
        <w:ind w:firstLine="709"/>
        <w:jc w:val="both"/>
        <w:rPr>
          <w:rFonts w:eastAsia="Times New Roman" w:cs="Times New Roman"/>
          <w:bCs/>
          <w:color w:val="000000"/>
          <w:sz w:val="28"/>
          <w:szCs w:val="28"/>
          <w:lang w:eastAsia="ru-RU"/>
        </w:rPr>
      </w:pPr>
      <w:r w:rsidRPr="006F4FD8">
        <w:rPr>
          <w:rFonts w:eastAsia="Times New Roman" w:cs="Times New Roman"/>
          <w:b/>
          <w:bCs/>
          <w:color w:val="000000"/>
          <w:sz w:val="28"/>
          <w:szCs w:val="28"/>
          <w:lang w:eastAsia="ru-RU"/>
        </w:rPr>
        <w:t>Статья 1.</w:t>
      </w:r>
      <w:r w:rsidRPr="006F4FD8">
        <w:rPr>
          <w:rFonts w:eastAsia="Times New Roman" w:cs="Times New Roman"/>
          <w:bCs/>
          <w:color w:val="000000"/>
          <w:sz w:val="28"/>
          <w:szCs w:val="28"/>
          <w:lang w:eastAsia="ru-RU"/>
        </w:rPr>
        <w:t xml:space="preserve"> </w:t>
      </w:r>
      <w:r w:rsidR="001F3C31" w:rsidRPr="001F3C31">
        <w:rPr>
          <w:rFonts w:eastAsia="Times New Roman" w:cs="Times New Roman"/>
          <w:sz w:val="28"/>
          <w:szCs w:val="28"/>
          <w:lang w:eastAsia="ru-RU"/>
        </w:rPr>
        <w:t xml:space="preserve">Внести в Закон Приднестровской Молдавской Республики </w:t>
      </w:r>
      <w:r w:rsidR="001F3C31" w:rsidRPr="001F3C31">
        <w:rPr>
          <w:rFonts w:eastAsia="Times New Roman" w:cs="Times New Roman"/>
          <w:sz w:val="28"/>
          <w:szCs w:val="28"/>
          <w:lang w:eastAsia="ru-RU"/>
        </w:rPr>
        <w:br/>
        <w:t xml:space="preserve">от 1 августа 2002 года № 174-3-III «О порядке проведения проверок при осуществлении государственного контроля (надзора)» (САЗ 02-31) </w:t>
      </w:r>
      <w:r w:rsidR="001F3C31" w:rsidRPr="001F3C31">
        <w:rPr>
          <w:rFonts w:eastAsia="Times New Roman" w:cs="Times New Roman"/>
          <w:sz w:val="28"/>
          <w:szCs w:val="28"/>
          <w:lang w:eastAsia="ru-RU"/>
        </w:rPr>
        <w:br/>
        <w:t>с изменениями и дополнениями, внесенными законами Приднестровской Молдавской Республики от 7 июля 2003 года № 307-ЗД-III (САЗ 03-28);</w:t>
      </w:r>
      <w:r w:rsidR="001F3C31" w:rsidRPr="001F3C31">
        <w:rPr>
          <w:rFonts w:eastAsia="Times New Roman" w:cs="Times New Roman"/>
          <w:sz w:val="28"/>
          <w:szCs w:val="28"/>
          <w:lang w:eastAsia="ru-RU"/>
        </w:rPr>
        <w:br/>
        <w:t>от 31 марта 2005 года № 553-ЗИД-III (САЗ 05-14); от 3 апреля 2006 года</w:t>
      </w:r>
      <w:r w:rsidR="001F3C31" w:rsidRPr="001F3C31">
        <w:rPr>
          <w:rFonts w:eastAsia="Times New Roman" w:cs="Times New Roman"/>
          <w:sz w:val="28"/>
          <w:szCs w:val="28"/>
          <w:lang w:eastAsia="ru-RU"/>
        </w:rPr>
        <w:br/>
        <w:t xml:space="preserve">№ 18-ЗИД-IV (САЗ 06-15); от 19 июня 2006 года № 46-ЗИД-IV (САЗ 06-26); </w:t>
      </w:r>
      <w:r w:rsidR="001F3C31" w:rsidRPr="001F3C31">
        <w:rPr>
          <w:rFonts w:eastAsia="Times New Roman" w:cs="Times New Roman"/>
          <w:sz w:val="28"/>
          <w:szCs w:val="28"/>
          <w:lang w:eastAsia="ru-RU"/>
        </w:rPr>
        <w:br/>
        <w:t>от 27 сентября 2006 года № 80-ЗИ-IV (САЗ 06-40); от 5 ноября 2008 года</w:t>
      </w:r>
      <w:r w:rsidR="001F3C31" w:rsidRPr="001F3C31">
        <w:rPr>
          <w:rFonts w:eastAsia="Times New Roman" w:cs="Times New Roman"/>
          <w:sz w:val="28"/>
          <w:szCs w:val="28"/>
          <w:lang w:eastAsia="ru-RU"/>
        </w:rPr>
        <w:br/>
        <w:t>№ 583-ЗД-IV (САЗ 08-44); от 18 сентября 2009 года № 858-ЗД-IV</w:t>
      </w:r>
      <w:r w:rsidR="001F3C31" w:rsidRPr="001F3C31">
        <w:rPr>
          <w:rFonts w:eastAsia="Times New Roman" w:cs="Times New Roman"/>
          <w:sz w:val="28"/>
          <w:szCs w:val="28"/>
          <w:lang w:eastAsia="ru-RU"/>
        </w:rPr>
        <w:br/>
        <w:t xml:space="preserve">(САЗ 09-38); от 3 июня 2010 года № 91-ЗИД-IV (САЗ 10-22); от 24 ноября </w:t>
      </w:r>
      <w:r w:rsidR="001F3C31" w:rsidRPr="001F3C31">
        <w:rPr>
          <w:rFonts w:eastAsia="Times New Roman" w:cs="Times New Roman"/>
          <w:sz w:val="28"/>
          <w:szCs w:val="28"/>
          <w:lang w:eastAsia="ru-RU"/>
        </w:rPr>
        <w:br/>
        <w:t xml:space="preserve">2010 года № 233-ЗД-IV (САЗ 10-47); от 24 ноября 2011 года № 215-ЗИ-V </w:t>
      </w:r>
      <w:r w:rsidR="001F3C31" w:rsidRPr="001F3C31">
        <w:rPr>
          <w:rFonts w:eastAsia="Times New Roman" w:cs="Times New Roman"/>
          <w:sz w:val="28"/>
          <w:szCs w:val="28"/>
          <w:lang w:eastAsia="ru-RU"/>
        </w:rPr>
        <w:br/>
        <w:t>(САЗ 11-47); от 24 декабря 2012 года № 247-ЗИ-</w:t>
      </w:r>
      <w:r w:rsidR="001F3C31" w:rsidRPr="001F3C31">
        <w:rPr>
          <w:rFonts w:eastAsia="Times New Roman" w:cs="Times New Roman"/>
          <w:sz w:val="28"/>
          <w:szCs w:val="28"/>
          <w:lang w:val="en-US" w:eastAsia="ru-RU"/>
        </w:rPr>
        <w:t>V</w:t>
      </w:r>
      <w:r w:rsidR="001F3C31" w:rsidRPr="001F3C31">
        <w:rPr>
          <w:rFonts w:eastAsia="Times New Roman" w:cs="Times New Roman"/>
          <w:sz w:val="28"/>
          <w:szCs w:val="28"/>
          <w:lang w:eastAsia="ru-RU"/>
        </w:rPr>
        <w:t xml:space="preserve"> (САЗ 12-53); от 8 апреля 2013 года № 87-ЗИ-</w:t>
      </w:r>
      <w:r w:rsidR="001F3C31" w:rsidRPr="001F3C31">
        <w:rPr>
          <w:rFonts w:eastAsia="Times New Roman" w:cs="Times New Roman"/>
          <w:sz w:val="28"/>
          <w:szCs w:val="28"/>
          <w:lang w:val="en-US" w:eastAsia="ru-RU"/>
        </w:rPr>
        <w:t>V</w:t>
      </w:r>
      <w:r w:rsidR="001F3C31" w:rsidRPr="001F3C31">
        <w:rPr>
          <w:rFonts w:eastAsia="Times New Roman" w:cs="Times New Roman"/>
          <w:sz w:val="28"/>
          <w:szCs w:val="28"/>
          <w:lang w:eastAsia="ru-RU"/>
        </w:rPr>
        <w:t xml:space="preserve"> (САЗ 13-14); от 5 апреля 2016 года № 91-ЗИ-</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w:t>
      </w:r>
      <w:r w:rsidR="001F3C31" w:rsidRPr="001F3C31">
        <w:rPr>
          <w:rFonts w:eastAsia="Times New Roman" w:cs="Times New Roman"/>
          <w:sz w:val="28"/>
          <w:szCs w:val="28"/>
          <w:lang w:eastAsia="ru-RU"/>
        </w:rPr>
        <w:br/>
        <w:t>(САЗ 16-14); от 25 мая 2016 года № 141-ЗИ-</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16-21); от 28 декабря </w:t>
      </w:r>
      <w:r w:rsidR="001F3C31" w:rsidRPr="001F3C31">
        <w:rPr>
          <w:rFonts w:eastAsia="Times New Roman" w:cs="Times New Roman"/>
          <w:sz w:val="28"/>
          <w:szCs w:val="28"/>
          <w:lang w:eastAsia="ru-RU"/>
        </w:rPr>
        <w:br/>
        <w:t xml:space="preserve">2016 года № 309-ЗД-VI (САЗ 17-1); от 19 июня 2017 года № 135-ЗД-VI </w:t>
      </w:r>
      <w:r w:rsidR="001F3C31" w:rsidRPr="001F3C31">
        <w:rPr>
          <w:rFonts w:eastAsia="Times New Roman" w:cs="Times New Roman"/>
          <w:sz w:val="28"/>
          <w:szCs w:val="28"/>
          <w:lang w:eastAsia="ru-RU"/>
        </w:rPr>
        <w:br/>
        <w:t>(САЗ 17-25); от 4 октября 2017 года № 255-ЗИ-</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17-41); от </w:t>
      </w:r>
      <w:r w:rsidR="001F3C31" w:rsidRPr="001F3C31">
        <w:rPr>
          <w:rFonts w:eastAsia="Times New Roman" w:cs="Times New Roman"/>
          <w:caps/>
          <w:sz w:val="28"/>
          <w:szCs w:val="28"/>
          <w:lang w:eastAsia="ru-RU"/>
        </w:rPr>
        <w:t xml:space="preserve">24 </w:t>
      </w:r>
      <w:r w:rsidR="001F3C31" w:rsidRPr="001F3C31">
        <w:rPr>
          <w:rFonts w:eastAsia="Times New Roman" w:cs="Times New Roman"/>
          <w:sz w:val="28"/>
          <w:szCs w:val="28"/>
          <w:lang w:eastAsia="ru-RU"/>
        </w:rPr>
        <w:t xml:space="preserve">ноября </w:t>
      </w:r>
      <w:r w:rsidR="001F3C31" w:rsidRPr="001F3C31">
        <w:rPr>
          <w:rFonts w:eastAsia="Times New Roman" w:cs="Times New Roman"/>
          <w:caps/>
          <w:sz w:val="28"/>
          <w:szCs w:val="28"/>
          <w:lang w:eastAsia="ru-RU"/>
        </w:rPr>
        <w:t xml:space="preserve">2017 </w:t>
      </w:r>
      <w:r w:rsidR="001F3C31" w:rsidRPr="001F3C31">
        <w:rPr>
          <w:rFonts w:eastAsia="Times New Roman" w:cs="Times New Roman"/>
          <w:sz w:val="28"/>
          <w:szCs w:val="28"/>
          <w:lang w:eastAsia="ru-RU"/>
        </w:rPr>
        <w:t>года № 327-ЗИ-</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17-48); от </w:t>
      </w:r>
      <w:r w:rsidR="001F3C31" w:rsidRPr="001F3C31">
        <w:rPr>
          <w:rFonts w:eastAsia="Times New Roman" w:cs="Times New Roman"/>
          <w:caps/>
          <w:sz w:val="28"/>
          <w:szCs w:val="28"/>
          <w:lang w:eastAsia="ru-RU"/>
        </w:rPr>
        <w:t xml:space="preserve">28 </w:t>
      </w:r>
      <w:r w:rsidR="001F3C31" w:rsidRPr="001F3C31">
        <w:rPr>
          <w:rFonts w:eastAsia="Times New Roman" w:cs="Times New Roman"/>
          <w:sz w:val="28"/>
          <w:szCs w:val="28"/>
          <w:lang w:eastAsia="ru-RU"/>
        </w:rPr>
        <w:t xml:space="preserve">ноября </w:t>
      </w:r>
      <w:r w:rsidR="001F3C31" w:rsidRPr="001F3C31">
        <w:rPr>
          <w:rFonts w:eastAsia="Times New Roman" w:cs="Times New Roman"/>
          <w:caps/>
          <w:sz w:val="28"/>
          <w:szCs w:val="28"/>
          <w:lang w:eastAsia="ru-RU"/>
        </w:rPr>
        <w:t xml:space="preserve">2017 </w:t>
      </w:r>
      <w:r w:rsidR="001F3C31" w:rsidRPr="001F3C31">
        <w:rPr>
          <w:rFonts w:eastAsia="Times New Roman" w:cs="Times New Roman"/>
          <w:sz w:val="28"/>
          <w:szCs w:val="28"/>
          <w:lang w:eastAsia="ru-RU"/>
        </w:rPr>
        <w:t>года № 348-ЗИД-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17-49); от </w:t>
      </w:r>
      <w:r w:rsidR="001F3C31" w:rsidRPr="001F3C31">
        <w:rPr>
          <w:rFonts w:eastAsia="Times New Roman" w:cs="Times New Roman"/>
          <w:caps/>
          <w:sz w:val="28"/>
          <w:szCs w:val="28"/>
          <w:lang w:eastAsia="ru-RU"/>
        </w:rPr>
        <w:t xml:space="preserve">1 </w:t>
      </w:r>
      <w:r w:rsidR="001F3C31" w:rsidRPr="001F3C31">
        <w:rPr>
          <w:rFonts w:eastAsia="Times New Roman" w:cs="Times New Roman"/>
          <w:sz w:val="28"/>
          <w:szCs w:val="28"/>
          <w:lang w:eastAsia="ru-RU"/>
        </w:rPr>
        <w:t xml:space="preserve">марта </w:t>
      </w:r>
      <w:r w:rsidR="001F3C31" w:rsidRPr="001F3C31">
        <w:rPr>
          <w:rFonts w:eastAsia="Times New Roman" w:cs="Times New Roman"/>
          <w:caps/>
          <w:sz w:val="28"/>
          <w:szCs w:val="28"/>
          <w:lang w:eastAsia="ru-RU"/>
        </w:rPr>
        <w:t xml:space="preserve">2018 </w:t>
      </w:r>
      <w:r w:rsidR="001F3C31" w:rsidRPr="001F3C31">
        <w:rPr>
          <w:rFonts w:eastAsia="Times New Roman" w:cs="Times New Roman"/>
          <w:sz w:val="28"/>
          <w:szCs w:val="28"/>
          <w:lang w:eastAsia="ru-RU"/>
        </w:rPr>
        <w:t>года № 51-ЗИД-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18-9); от </w:t>
      </w:r>
      <w:r w:rsidR="001F3C31" w:rsidRPr="001F3C31">
        <w:rPr>
          <w:rFonts w:eastAsia="Times New Roman" w:cs="Times New Roman"/>
          <w:caps/>
          <w:sz w:val="28"/>
          <w:szCs w:val="28"/>
          <w:lang w:eastAsia="ru-RU"/>
        </w:rPr>
        <w:t xml:space="preserve">31 </w:t>
      </w:r>
      <w:r w:rsidR="001F3C31" w:rsidRPr="001F3C31">
        <w:rPr>
          <w:rFonts w:eastAsia="Times New Roman" w:cs="Times New Roman"/>
          <w:sz w:val="28"/>
          <w:szCs w:val="28"/>
          <w:lang w:eastAsia="ru-RU"/>
        </w:rPr>
        <w:t xml:space="preserve">мая </w:t>
      </w:r>
      <w:r w:rsidR="001F3C31" w:rsidRPr="001F3C31">
        <w:rPr>
          <w:rFonts w:eastAsia="Times New Roman" w:cs="Times New Roman"/>
          <w:sz w:val="28"/>
          <w:szCs w:val="28"/>
          <w:lang w:eastAsia="ru-RU"/>
        </w:rPr>
        <w:br/>
      </w:r>
      <w:r w:rsidR="001F3C31" w:rsidRPr="001F3C31">
        <w:rPr>
          <w:rFonts w:eastAsia="Times New Roman" w:cs="Times New Roman"/>
          <w:caps/>
          <w:sz w:val="28"/>
          <w:szCs w:val="28"/>
          <w:lang w:eastAsia="ru-RU"/>
        </w:rPr>
        <w:t xml:space="preserve">2018 </w:t>
      </w:r>
      <w:r w:rsidR="001F3C31" w:rsidRPr="001F3C31">
        <w:rPr>
          <w:rFonts w:eastAsia="Times New Roman" w:cs="Times New Roman"/>
          <w:sz w:val="28"/>
          <w:szCs w:val="28"/>
          <w:lang w:eastAsia="ru-RU"/>
        </w:rPr>
        <w:t>года № 159-ЗД-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18-22); от 26 июля </w:t>
      </w:r>
      <w:r w:rsidR="001F3C31" w:rsidRPr="001F3C31">
        <w:rPr>
          <w:rFonts w:eastAsia="Times New Roman" w:cs="Times New Roman"/>
          <w:caps/>
          <w:sz w:val="28"/>
          <w:szCs w:val="28"/>
          <w:lang w:eastAsia="ru-RU"/>
        </w:rPr>
        <w:t xml:space="preserve">2018 </w:t>
      </w:r>
      <w:r w:rsidR="001F3C31" w:rsidRPr="001F3C31">
        <w:rPr>
          <w:rFonts w:eastAsia="Times New Roman" w:cs="Times New Roman"/>
          <w:sz w:val="28"/>
          <w:szCs w:val="28"/>
          <w:lang w:eastAsia="ru-RU"/>
        </w:rPr>
        <w:t>года № 240-ЗИД-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w:t>
      </w:r>
      <w:r w:rsidR="001F3C31" w:rsidRPr="001F3C31">
        <w:rPr>
          <w:rFonts w:eastAsia="Times New Roman" w:cs="Times New Roman"/>
          <w:sz w:val="28"/>
          <w:szCs w:val="28"/>
          <w:lang w:eastAsia="ru-RU"/>
        </w:rPr>
        <w:br/>
        <w:t xml:space="preserve">(САЗ 18-30); от 30 сентября </w:t>
      </w:r>
      <w:r w:rsidR="001F3C31" w:rsidRPr="001F3C31">
        <w:rPr>
          <w:rFonts w:eastAsia="Times New Roman" w:cs="Times New Roman"/>
          <w:caps/>
          <w:sz w:val="28"/>
          <w:szCs w:val="28"/>
          <w:lang w:eastAsia="ru-RU"/>
        </w:rPr>
        <w:t xml:space="preserve">2018 </w:t>
      </w:r>
      <w:r w:rsidR="001F3C31" w:rsidRPr="001F3C31">
        <w:rPr>
          <w:rFonts w:eastAsia="Times New Roman" w:cs="Times New Roman"/>
          <w:sz w:val="28"/>
          <w:szCs w:val="28"/>
          <w:lang w:eastAsia="ru-RU"/>
        </w:rPr>
        <w:t>года № 276-ЗД-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18-39); </w:t>
      </w:r>
      <w:r w:rsidR="001F3C31" w:rsidRPr="001F3C31">
        <w:rPr>
          <w:rFonts w:eastAsia="Times New Roman" w:cs="Times New Roman"/>
          <w:sz w:val="28"/>
          <w:szCs w:val="28"/>
          <w:lang w:eastAsia="ru-RU"/>
        </w:rPr>
        <w:br/>
        <w:t xml:space="preserve">от 29 декабря </w:t>
      </w:r>
      <w:r w:rsidR="001F3C31" w:rsidRPr="001F3C31">
        <w:rPr>
          <w:rFonts w:eastAsia="Times New Roman" w:cs="Times New Roman"/>
          <w:caps/>
          <w:sz w:val="28"/>
          <w:szCs w:val="28"/>
          <w:lang w:eastAsia="ru-RU"/>
        </w:rPr>
        <w:t xml:space="preserve">2018 </w:t>
      </w:r>
      <w:r w:rsidR="001F3C31" w:rsidRPr="001F3C31">
        <w:rPr>
          <w:rFonts w:eastAsia="Times New Roman" w:cs="Times New Roman"/>
          <w:sz w:val="28"/>
          <w:szCs w:val="28"/>
          <w:lang w:eastAsia="ru-RU"/>
        </w:rPr>
        <w:t>года № 367-ЗИД-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18-52,1); от 3 апреля </w:t>
      </w:r>
      <w:r w:rsidR="001F3C31" w:rsidRPr="001F3C31">
        <w:rPr>
          <w:rFonts w:eastAsia="Times New Roman" w:cs="Times New Roman"/>
          <w:caps/>
          <w:sz w:val="28"/>
          <w:szCs w:val="28"/>
          <w:lang w:eastAsia="ru-RU"/>
        </w:rPr>
        <w:t xml:space="preserve">2019 </w:t>
      </w:r>
      <w:r w:rsidR="001F3C31" w:rsidRPr="001F3C31">
        <w:rPr>
          <w:rFonts w:eastAsia="Times New Roman" w:cs="Times New Roman"/>
          <w:sz w:val="28"/>
          <w:szCs w:val="28"/>
          <w:lang w:eastAsia="ru-RU"/>
        </w:rPr>
        <w:t xml:space="preserve">года </w:t>
      </w:r>
      <w:r w:rsidR="001F3C31" w:rsidRPr="001F3C31">
        <w:rPr>
          <w:rFonts w:eastAsia="Times New Roman" w:cs="Times New Roman"/>
          <w:sz w:val="28"/>
          <w:szCs w:val="28"/>
          <w:lang w:eastAsia="ru-RU"/>
        </w:rPr>
        <w:br/>
        <w:t>№ 42-ЗИД-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19-13); от 15 июля 2020 года № 90-ЗИД-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20-29);</w:t>
      </w:r>
      <w:r w:rsidR="001F3C31" w:rsidRPr="001F3C31">
        <w:rPr>
          <w:rFonts w:eastAsia="Times New Roman" w:cs="Times New Roman"/>
          <w:sz w:val="28"/>
          <w:szCs w:val="28"/>
          <w:lang w:eastAsia="ru-RU"/>
        </w:rPr>
        <w:br/>
        <w:t>от 23 июля 2020 года № 105-ЗИД-</w:t>
      </w:r>
      <w:r w:rsidR="001F3C31" w:rsidRPr="001F3C31">
        <w:rPr>
          <w:rFonts w:eastAsia="Times New Roman" w:cs="Times New Roman"/>
          <w:sz w:val="28"/>
          <w:szCs w:val="28"/>
          <w:lang w:val="en-US" w:eastAsia="ru-RU"/>
        </w:rPr>
        <w:t>VI</w:t>
      </w:r>
      <w:r w:rsidR="001F3C31" w:rsidRPr="001F3C31">
        <w:rPr>
          <w:rFonts w:eastAsia="Times New Roman" w:cs="Times New Roman"/>
          <w:sz w:val="28"/>
          <w:szCs w:val="28"/>
          <w:lang w:eastAsia="ru-RU"/>
        </w:rPr>
        <w:t xml:space="preserve"> (САЗ 20-30); от 1</w:t>
      </w:r>
      <w:r w:rsidR="00255DCC" w:rsidRPr="00255DCC">
        <w:rPr>
          <w:rFonts w:eastAsia="Times New Roman" w:cs="Times New Roman"/>
          <w:sz w:val="28"/>
          <w:szCs w:val="28"/>
          <w:lang w:eastAsia="ru-RU"/>
        </w:rPr>
        <w:t>9</w:t>
      </w:r>
      <w:r w:rsidR="001F3C31" w:rsidRPr="001F3C31">
        <w:rPr>
          <w:rFonts w:eastAsia="Times New Roman" w:cs="Times New Roman"/>
          <w:sz w:val="28"/>
          <w:szCs w:val="28"/>
          <w:lang w:eastAsia="ru-RU"/>
        </w:rPr>
        <w:t xml:space="preserve"> февраля </w:t>
      </w:r>
      <w:r w:rsidR="001F3C31" w:rsidRPr="001F3C31">
        <w:rPr>
          <w:rFonts w:eastAsia="Times New Roman" w:cs="Times New Roman"/>
          <w:caps/>
          <w:sz w:val="28"/>
          <w:szCs w:val="28"/>
          <w:lang w:eastAsia="ru-RU"/>
        </w:rPr>
        <w:t xml:space="preserve">2021 </w:t>
      </w:r>
      <w:r w:rsidR="001F3C31" w:rsidRPr="001F3C31">
        <w:rPr>
          <w:rFonts w:eastAsia="Times New Roman" w:cs="Times New Roman"/>
          <w:sz w:val="28"/>
          <w:szCs w:val="28"/>
          <w:lang w:eastAsia="ru-RU"/>
        </w:rPr>
        <w:t>года</w:t>
      </w:r>
      <w:r w:rsidR="001F3C31" w:rsidRPr="001F3C31">
        <w:rPr>
          <w:rFonts w:eastAsia="Times New Roman" w:cs="Times New Roman"/>
          <w:sz w:val="28"/>
          <w:szCs w:val="28"/>
          <w:lang w:eastAsia="ru-RU"/>
        </w:rPr>
        <w:br/>
        <w:t>№ 13-ЗИ-</w:t>
      </w:r>
      <w:r w:rsidR="001F3C31" w:rsidRPr="001F3C31">
        <w:rPr>
          <w:rFonts w:eastAsia="Times New Roman" w:cs="Times New Roman"/>
          <w:sz w:val="28"/>
          <w:szCs w:val="28"/>
          <w:lang w:val="en-US" w:eastAsia="ru-RU"/>
        </w:rPr>
        <w:t>VII</w:t>
      </w:r>
      <w:r w:rsidR="001F3C31" w:rsidRPr="001F3C31">
        <w:rPr>
          <w:rFonts w:eastAsia="Times New Roman" w:cs="Times New Roman"/>
          <w:sz w:val="28"/>
          <w:szCs w:val="28"/>
          <w:lang w:eastAsia="ru-RU"/>
        </w:rPr>
        <w:t xml:space="preserve"> (САЗ 21-7)</w:t>
      </w:r>
      <w:r w:rsidR="00D14DD7">
        <w:rPr>
          <w:rFonts w:eastAsia="Times New Roman" w:cs="Times New Roman"/>
          <w:sz w:val="28"/>
          <w:szCs w:val="28"/>
          <w:lang w:eastAsia="ru-RU"/>
        </w:rPr>
        <w:t>,</w:t>
      </w:r>
      <w:r w:rsidR="001F3C31" w:rsidRPr="001F3C31">
        <w:rPr>
          <w:rFonts w:eastAsia="Times New Roman" w:cs="Times New Roman"/>
          <w:color w:val="000000"/>
          <w:sz w:val="28"/>
          <w:szCs w:val="28"/>
          <w:lang w:eastAsia="ru-RU"/>
        </w:rPr>
        <w:t xml:space="preserve"> </w:t>
      </w:r>
      <w:r w:rsidRPr="006F4FD8">
        <w:rPr>
          <w:rFonts w:eastAsia="Times New Roman" w:cs="Times New Roman"/>
          <w:bCs/>
          <w:color w:val="000000"/>
          <w:sz w:val="28"/>
          <w:szCs w:val="28"/>
          <w:lang w:eastAsia="ru-RU"/>
        </w:rPr>
        <w:t>следующ</w:t>
      </w:r>
      <w:r w:rsidR="00B57F5F">
        <w:rPr>
          <w:rFonts w:eastAsia="Times New Roman" w:cs="Times New Roman"/>
          <w:bCs/>
          <w:color w:val="000000"/>
          <w:sz w:val="28"/>
          <w:szCs w:val="28"/>
          <w:lang w:eastAsia="ru-RU"/>
        </w:rPr>
        <w:t>ие</w:t>
      </w:r>
      <w:r w:rsidRPr="006F4FD8">
        <w:rPr>
          <w:rFonts w:eastAsia="Times New Roman" w:cs="Times New Roman"/>
          <w:bCs/>
          <w:color w:val="000000"/>
          <w:sz w:val="28"/>
          <w:szCs w:val="28"/>
          <w:lang w:eastAsia="ru-RU"/>
        </w:rPr>
        <w:t xml:space="preserve"> </w:t>
      </w:r>
      <w:r w:rsidR="00B57F5F">
        <w:rPr>
          <w:rFonts w:eastAsia="Times New Roman" w:cs="Times New Roman"/>
          <w:bCs/>
          <w:color w:val="000000"/>
          <w:sz w:val="28"/>
          <w:szCs w:val="28"/>
          <w:lang w:eastAsia="ru-RU"/>
        </w:rPr>
        <w:t>дополнения</w:t>
      </w:r>
      <w:r w:rsidR="00D14DD7">
        <w:rPr>
          <w:rFonts w:eastAsia="Times New Roman" w:cs="Times New Roman"/>
          <w:bCs/>
          <w:color w:val="000000"/>
          <w:sz w:val="28"/>
          <w:szCs w:val="28"/>
          <w:lang w:eastAsia="ru-RU"/>
        </w:rPr>
        <w:t>.</w:t>
      </w:r>
    </w:p>
    <w:p w:rsidR="006F4FD8" w:rsidRPr="006F4FD8" w:rsidRDefault="006F4FD8" w:rsidP="001F3C31">
      <w:pPr>
        <w:spacing w:after="0" w:line="240" w:lineRule="auto"/>
        <w:ind w:firstLine="709"/>
        <w:jc w:val="both"/>
        <w:rPr>
          <w:rFonts w:eastAsia="Times New Roman" w:cs="Times New Roman"/>
          <w:sz w:val="28"/>
          <w:szCs w:val="28"/>
          <w:lang w:eastAsia="ru-RU"/>
        </w:rPr>
      </w:pPr>
    </w:p>
    <w:p w:rsidR="00907EC6" w:rsidRPr="00907EC6" w:rsidRDefault="00907EC6" w:rsidP="00907EC6">
      <w:pPr>
        <w:spacing w:after="0" w:line="240" w:lineRule="auto"/>
        <w:ind w:firstLine="709"/>
        <w:jc w:val="both"/>
        <w:rPr>
          <w:rFonts w:eastAsia="Times New Roman" w:cs="Times New Roman"/>
          <w:i/>
          <w:sz w:val="28"/>
          <w:szCs w:val="28"/>
          <w:lang w:eastAsia="ru-RU"/>
        </w:rPr>
      </w:pPr>
      <w:r w:rsidRPr="00907EC6">
        <w:rPr>
          <w:rFonts w:eastAsia="Times New Roman" w:cs="Times New Roman"/>
          <w:sz w:val="28"/>
          <w:szCs w:val="28"/>
          <w:lang w:eastAsia="ru-RU"/>
        </w:rPr>
        <w:t>1. Пункт 3 статьи 7 дополнить частями второй и третьей следующего содержания</w:t>
      </w:r>
      <w:r w:rsidRPr="00907EC6">
        <w:rPr>
          <w:rFonts w:eastAsia="Times New Roman" w:cs="Times New Roman"/>
          <w:iCs/>
          <w:sz w:val="28"/>
          <w:szCs w:val="28"/>
          <w:lang w:eastAsia="ru-RU"/>
        </w:rPr>
        <w:t>:</w:t>
      </w:r>
    </w:p>
    <w:p w:rsidR="00907EC6" w:rsidRPr="00907EC6" w:rsidRDefault="00907EC6" w:rsidP="00907EC6">
      <w:pPr>
        <w:spacing w:after="0" w:line="240" w:lineRule="auto"/>
        <w:ind w:firstLine="709"/>
        <w:jc w:val="both"/>
        <w:rPr>
          <w:rFonts w:eastAsia="Times New Roman" w:cs="Times New Roman"/>
          <w:spacing w:val="-2"/>
          <w:sz w:val="28"/>
          <w:szCs w:val="28"/>
          <w:lang w:eastAsia="ru-RU"/>
        </w:rPr>
      </w:pPr>
      <w:bookmarkStart w:id="0" w:name="_Hlk28242955"/>
      <w:r w:rsidRPr="00907EC6">
        <w:rPr>
          <w:rFonts w:eastAsia="Times New Roman" w:cs="Times New Roman"/>
          <w:spacing w:val="-2"/>
          <w:sz w:val="28"/>
          <w:szCs w:val="28"/>
          <w:lang w:eastAsia="ru-RU"/>
        </w:rPr>
        <w:t xml:space="preserve">«Предоставление органу государственного контроля (надзора) подлинников документов в бумажном виде или документов в электронном виде </w:t>
      </w:r>
      <w:r w:rsidRPr="00907EC6">
        <w:rPr>
          <w:rFonts w:eastAsia="Times New Roman" w:cs="Times New Roman"/>
          <w:spacing w:val="-2"/>
          <w:sz w:val="28"/>
          <w:szCs w:val="28"/>
          <w:lang w:eastAsia="ru-RU"/>
        </w:rPr>
        <w:lastRenderedPageBreak/>
        <w:t>для проведения мероприятия по контролю осуществляется посредством оформленного и подписанного подконтрольным лицом и органом государственного контроля (надзора) акта приема-передачи подлинников документов в 2 (двух) экземплярах. Один экземпляр акта приема-передачи подлинников документов с отметкой о получении подлинников документов органом государственного контроля (надзора) возвращается подконтрольному лицу.</w:t>
      </w:r>
    </w:p>
    <w:p w:rsidR="00907EC6" w:rsidRDefault="00907EC6" w:rsidP="00907EC6">
      <w:pPr>
        <w:spacing w:after="0" w:line="240" w:lineRule="auto"/>
        <w:ind w:firstLine="709"/>
        <w:jc w:val="both"/>
        <w:rPr>
          <w:rFonts w:eastAsia="Times New Roman" w:cs="Times New Roman"/>
          <w:spacing w:val="-2"/>
          <w:sz w:val="28"/>
          <w:szCs w:val="28"/>
          <w:lang w:eastAsia="ru-RU"/>
        </w:rPr>
      </w:pPr>
      <w:r w:rsidRPr="00907EC6">
        <w:rPr>
          <w:rFonts w:eastAsia="Times New Roman" w:cs="Times New Roman"/>
          <w:spacing w:val="-2"/>
          <w:sz w:val="28"/>
          <w:szCs w:val="28"/>
          <w:lang w:eastAsia="ru-RU"/>
        </w:rPr>
        <w:t xml:space="preserve">Подконтрольное лицо вправе предоставить органу государственного контроля (надзора) заверенные копии подлежащих проверке документов </w:t>
      </w:r>
      <w:bookmarkEnd w:id="0"/>
      <w:r w:rsidRPr="00907EC6">
        <w:rPr>
          <w:rFonts w:eastAsia="Times New Roman" w:cs="Times New Roman"/>
          <w:spacing w:val="-2"/>
          <w:sz w:val="28"/>
          <w:szCs w:val="28"/>
          <w:lang w:eastAsia="ru-RU"/>
        </w:rPr>
        <w:t>(после их сверки совместно с подконтрольным лицом с подлинниками документов) посредством оформленного и подписанного подконтрольным лицом и органом государственного контроля (надзора) акта сверки и приема-передачи заверенных копий документов в 2 (двух) экземплярах. Один экземпляр акта сверки и приема-передачи заверенных копий документов с отметкой о получении заверенных копий документов органом государственного контроля (надзора) возвращается подконтрольному лицу».</w:t>
      </w:r>
    </w:p>
    <w:p w:rsidR="00907EC6" w:rsidRPr="00907EC6" w:rsidRDefault="00907EC6" w:rsidP="00907EC6">
      <w:pPr>
        <w:spacing w:after="0" w:line="240" w:lineRule="auto"/>
        <w:ind w:firstLine="709"/>
        <w:jc w:val="both"/>
        <w:rPr>
          <w:rFonts w:eastAsia="Times New Roman" w:cs="Times New Roman"/>
          <w:spacing w:val="-2"/>
          <w:sz w:val="28"/>
          <w:szCs w:val="28"/>
          <w:lang w:eastAsia="ru-RU"/>
        </w:rPr>
      </w:pPr>
    </w:p>
    <w:p w:rsidR="00907EC6" w:rsidRPr="00907EC6" w:rsidRDefault="00907EC6" w:rsidP="00907EC6">
      <w:pPr>
        <w:spacing w:after="0" w:line="240" w:lineRule="auto"/>
        <w:ind w:firstLine="709"/>
        <w:jc w:val="both"/>
        <w:rPr>
          <w:rFonts w:eastAsia="Times New Roman" w:cs="Times New Roman"/>
          <w:sz w:val="28"/>
          <w:szCs w:val="28"/>
          <w:lang w:eastAsia="ru-RU"/>
        </w:rPr>
      </w:pPr>
      <w:r w:rsidRPr="00907EC6">
        <w:rPr>
          <w:rFonts w:eastAsia="Times New Roman" w:cs="Times New Roman"/>
          <w:sz w:val="28"/>
          <w:szCs w:val="28"/>
          <w:lang w:eastAsia="ru-RU"/>
        </w:rPr>
        <w:t>2. Статью 10 дополнить пунктом 5 следующего содержания:</w:t>
      </w:r>
    </w:p>
    <w:p w:rsidR="00907EC6" w:rsidRPr="00907EC6" w:rsidRDefault="00907EC6" w:rsidP="00907EC6">
      <w:pPr>
        <w:spacing w:after="0" w:line="240" w:lineRule="auto"/>
        <w:ind w:firstLine="709"/>
        <w:jc w:val="both"/>
        <w:rPr>
          <w:rFonts w:eastAsia="Times New Roman" w:cs="Times New Roman"/>
          <w:sz w:val="28"/>
          <w:szCs w:val="28"/>
          <w:lang w:eastAsia="ru-RU"/>
        </w:rPr>
      </w:pPr>
      <w:r w:rsidRPr="00907EC6">
        <w:rPr>
          <w:rFonts w:eastAsia="Times New Roman" w:cs="Times New Roman"/>
          <w:sz w:val="28"/>
          <w:szCs w:val="28"/>
          <w:lang w:eastAsia="ru-RU"/>
        </w:rPr>
        <w:t xml:space="preserve">«5. По окончании мероприятия по контролю подлинники документов подконтрольного лица, полученные органом государственного контроля (надзора) при проведении мероприятия по контролю, за исключением случаев, оговоренных настоящим пунктом, подлежат возврату в течение 5 (пяти) рабочих дней со дня составления акта. Запись о необходимости получения </w:t>
      </w:r>
      <w:r w:rsidRPr="00907EC6">
        <w:rPr>
          <w:rFonts w:eastAsia="Times New Roman" w:cs="Times New Roman"/>
          <w:spacing w:val="-2"/>
          <w:sz w:val="28"/>
          <w:szCs w:val="28"/>
          <w:lang w:eastAsia="ru-RU"/>
        </w:rPr>
        <w:t xml:space="preserve">подконтрольным лицом </w:t>
      </w:r>
      <w:r w:rsidRPr="00907EC6">
        <w:rPr>
          <w:rFonts w:eastAsia="Times New Roman" w:cs="Times New Roman"/>
          <w:sz w:val="28"/>
          <w:szCs w:val="28"/>
          <w:lang w:eastAsia="ru-RU"/>
        </w:rPr>
        <w:t xml:space="preserve">подлинников документов от органа государственного контроля (надзора), за исключением случаев, оговоренных настоящим пунктом, отражается в акте мероприятия по контролю. </w:t>
      </w:r>
    </w:p>
    <w:p w:rsidR="00907EC6" w:rsidRPr="00907EC6" w:rsidRDefault="00907EC6" w:rsidP="00907EC6">
      <w:pPr>
        <w:spacing w:after="0" w:line="240" w:lineRule="auto"/>
        <w:ind w:firstLine="709"/>
        <w:jc w:val="both"/>
        <w:rPr>
          <w:rFonts w:eastAsia="Times New Roman" w:cs="Times New Roman"/>
          <w:spacing w:val="-2"/>
          <w:sz w:val="28"/>
          <w:szCs w:val="28"/>
          <w:lang w:eastAsia="ru-RU"/>
        </w:rPr>
      </w:pPr>
      <w:r w:rsidRPr="00907EC6">
        <w:rPr>
          <w:rFonts w:eastAsia="Times New Roman" w:cs="Times New Roman"/>
          <w:sz w:val="28"/>
          <w:szCs w:val="28"/>
          <w:lang w:eastAsia="ru-RU"/>
        </w:rPr>
        <w:t xml:space="preserve">В случае предоставления подконтрольным лицом для </w:t>
      </w:r>
      <w:r w:rsidRPr="00907EC6">
        <w:rPr>
          <w:rFonts w:eastAsia="Times New Roman" w:cs="Times New Roman"/>
          <w:spacing w:val="-2"/>
          <w:sz w:val="28"/>
          <w:szCs w:val="28"/>
          <w:lang w:eastAsia="ru-RU"/>
        </w:rPr>
        <w:t>проведения органом государственного контроля (надзора) мероприятия по контролю заверенных копий подлежащих проверке документов возврат подконтрольному лицу предоставленных органу государственного контроля (надзора) для сверки подлинников указанных документов осуществляется на следующий рабочий день после завершения сверки и фиксируется в акте приема-передачи подлинников документов.</w:t>
      </w:r>
    </w:p>
    <w:p w:rsidR="00907EC6" w:rsidRPr="00907EC6" w:rsidRDefault="00907EC6" w:rsidP="00907EC6">
      <w:pPr>
        <w:spacing w:after="0" w:line="240" w:lineRule="auto"/>
        <w:ind w:firstLine="709"/>
        <w:jc w:val="both"/>
        <w:rPr>
          <w:rFonts w:eastAsia="Times New Roman" w:cs="Times New Roman"/>
          <w:sz w:val="28"/>
          <w:szCs w:val="28"/>
          <w:lang w:eastAsia="ru-RU"/>
        </w:rPr>
      </w:pPr>
      <w:r w:rsidRPr="00907EC6">
        <w:rPr>
          <w:rFonts w:eastAsia="Times New Roman" w:cs="Times New Roman"/>
          <w:sz w:val="28"/>
          <w:szCs w:val="28"/>
          <w:lang w:eastAsia="ru-RU"/>
        </w:rPr>
        <w:t xml:space="preserve">В случае возврата органом государственного контроля (надзора) подконтрольному лицу подлинников документов до оформления акта мероприятия по контролю при оформлении акта мероприятия по контролю </w:t>
      </w:r>
      <w:r w:rsidRPr="00907EC6">
        <w:rPr>
          <w:rFonts w:eastAsia="Times New Roman" w:cs="Times New Roman"/>
          <w:sz w:val="28"/>
          <w:szCs w:val="28"/>
          <w:lang w:eastAsia="ru-RU"/>
        </w:rPr>
        <w:br/>
        <w:t xml:space="preserve">в нем делается отметка о дате возврата подлинников документов подконтрольному лицу. </w:t>
      </w:r>
    </w:p>
    <w:p w:rsidR="00907EC6" w:rsidRPr="00907EC6" w:rsidRDefault="00907EC6" w:rsidP="00907EC6">
      <w:pPr>
        <w:spacing w:after="0" w:line="240" w:lineRule="auto"/>
        <w:ind w:firstLine="709"/>
        <w:jc w:val="both"/>
        <w:rPr>
          <w:rFonts w:eastAsia="Times New Roman" w:cs="Times New Roman"/>
          <w:sz w:val="28"/>
          <w:szCs w:val="28"/>
          <w:lang w:eastAsia="ru-RU"/>
        </w:rPr>
      </w:pPr>
      <w:r w:rsidRPr="00907EC6">
        <w:rPr>
          <w:rFonts w:eastAsia="Times New Roman" w:cs="Times New Roman"/>
          <w:sz w:val="28"/>
          <w:szCs w:val="28"/>
          <w:lang w:eastAsia="ru-RU"/>
        </w:rPr>
        <w:t xml:space="preserve">О возврате </w:t>
      </w:r>
      <w:r w:rsidRPr="00907EC6">
        <w:rPr>
          <w:rFonts w:eastAsia="Times New Roman" w:cs="Times New Roman"/>
          <w:spacing w:val="-2"/>
          <w:sz w:val="28"/>
          <w:szCs w:val="28"/>
          <w:lang w:eastAsia="ru-RU"/>
        </w:rPr>
        <w:t xml:space="preserve">подконтрольному лицу </w:t>
      </w:r>
      <w:r w:rsidRPr="00907EC6">
        <w:rPr>
          <w:rFonts w:eastAsia="Times New Roman" w:cs="Times New Roman"/>
          <w:sz w:val="28"/>
          <w:szCs w:val="28"/>
          <w:lang w:eastAsia="ru-RU"/>
        </w:rPr>
        <w:t xml:space="preserve">подлинников документов делаются соответствующие отметки в 2 (двух) экземплярах акта приема-передачи подлинников документов, оформленных при представлении документов для проведения мероприятия по контролю, которые удостоверяются подписью должностного лица (представителя) органа государственного контроля (надзора) и </w:t>
      </w:r>
      <w:r w:rsidRPr="00907EC6">
        <w:rPr>
          <w:rFonts w:eastAsia="Times New Roman" w:cs="Times New Roman"/>
          <w:spacing w:val="-2"/>
          <w:sz w:val="28"/>
          <w:szCs w:val="28"/>
          <w:lang w:eastAsia="ru-RU"/>
        </w:rPr>
        <w:t xml:space="preserve">подконтрольного лица. </w:t>
      </w:r>
      <w:r w:rsidRPr="00907EC6">
        <w:rPr>
          <w:rFonts w:eastAsia="Times New Roman" w:cs="Times New Roman"/>
          <w:sz w:val="28"/>
          <w:szCs w:val="28"/>
          <w:lang w:eastAsia="ru-RU"/>
        </w:rPr>
        <w:t xml:space="preserve">Один экземпляр акта приема-передачи вместе с подлинниками документов возвращается </w:t>
      </w:r>
      <w:r w:rsidRPr="00907EC6">
        <w:rPr>
          <w:rFonts w:eastAsia="Times New Roman" w:cs="Times New Roman"/>
          <w:spacing w:val="-2"/>
          <w:sz w:val="28"/>
          <w:szCs w:val="28"/>
          <w:lang w:eastAsia="ru-RU"/>
        </w:rPr>
        <w:t xml:space="preserve">подконтрольному лицу </w:t>
      </w:r>
      <w:r w:rsidRPr="00907EC6">
        <w:rPr>
          <w:rFonts w:eastAsia="Times New Roman" w:cs="Times New Roman"/>
          <w:sz w:val="28"/>
          <w:szCs w:val="28"/>
          <w:lang w:eastAsia="ru-RU"/>
        </w:rPr>
        <w:t xml:space="preserve">под </w:t>
      </w:r>
      <w:r w:rsidRPr="00907EC6">
        <w:rPr>
          <w:rFonts w:eastAsia="Times New Roman" w:cs="Times New Roman"/>
          <w:sz w:val="28"/>
          <w:szCs w:val="28"/>
          <w:lang w:eastAsia="ru-RU"/>
        </w:rPr>
        <w:lastRenderedPageBreak/>
        <w:t xml:space="preserve">расписку. </w:t>
      </w:r>
      <w:bookmarkStart w:id="1" w:name="_Hlk44944130"/>
      <w:r w:rsidRPr="00907EC6">
        <w:rPr>
          <w:rFonts w:eastAsia="Times New Roman" w:cs="Times New Roman"/>
          <w:sz w:val="28"/>
          <w:szCs w:val="28"/>
          <w:lang w:eastAsia="ru-RU"/>
        </w:rPr>
        <w:t xml:space="preserve">В случае </w:t>
      </w:r>
      <w:proofErr w:type="spellStart"/>
      <w:r w:rsidRPr="00907EC6">
        <w:rPr>
          <w:rFonts w:eastAsia="Times New Roman" w:cs="Times New Roman"/>
          <w:sz w:val="28"/>
          <w:szCs w:val="28"/>
          <w:lang w:eastAsia="ru-RU"/>
        </w:rPr>
        <w:t>непредоставления</w:t>
      </w:r>
      <w:proofErr w:type="spellEnd"/>
      <w:r w:rsidRPr="00907EC6">
        <w:rPr>
          <w:rFonts w:eastAsia="Times New Roman" w:cs="Times New Roman"/>
          <w:sz w:val="28"/>
          <w:szCs w:val="28"/>
          <w:lang w:eastAsia="ru-RU"/>
        </w:rPr>
        <w:t xml:space="preserve"> подконтрольным лицом экземпляра акта приема-передачи подлинников документов, оформленного и переданного подконтрольному лицу при представлении документов для проведения мероприятия по контролю, отметка о возврате </w:t>
      </w:r>
      <w:r w:rsidRPr="00907EC6">
        <w:rPr>
          <w:rFonts w:eastAsia="Times New Roman" w:cs="Times New Roman"/>
          <w:spacing w:val="-2"/>
          <w:sz w:val="28"/>
          <w:szCs w:val="28"/>
          <w:lang w:eastAsia="ru-RU"/>
        </w:rPr>
        <w:t xml:space="preserve">подконтрольному лицу </w:t>
      </w:r>
      <w:r w:rsidRPr="00907EC6">
        <w:rPr>
          <w:rFonts w:eastAsia="Times New Roman" w:cs="Times New Roman"/>
          <w:sz w:val="28"/>
          <w:szCs w:val="28"/>
          <w:lang w:eastAsia="ru-RU"/>
        </w:rPr>
        <w:t>подлинников документов делается в экземпляре акта приема-передачи органа государственного контроля (надзора).</w:t>
      </w:r>
      <w:bookmarkEnd w:id="1"/>
      <w:r w:rsidRPr="00907EC6">
        <w:rPr>
          <w:rFonts w:eastAsia="Times New Roman" w:cs="Times New Roman"/>
          <w:sz w:val="28"/>
          <w:szCs w:val="28"/>
          <w:lang w:eastAsia="ru-RU"/>
        </w:rPr>
        <w:t xml:space="preserve"> </w:t>
      </w:r>
    </w:p>
    <w:p w:rsidR="00907EC6" w:rsidRPr="00907EC6" w:rsidRDefault="00907EC6" w:rsidP="00907EC6">
      <w:pPr>
        <w:spacing w:after="0" w:line="240" w:lineRule="auto"/>
        <w:ind w:firstLine="709"/>
        <w:jc w:val="both"/>
        <w:rPr>
          <w:rFonts w:eastAsia="Times New Roman" w:cs="Times New Roman"/>
          <w:sz w:val="28"/>
          <w:szCs w:val="28"/>
          <w:lang w:eastAsia="ru-RU"/>
        </w:rPr>
      </w:pPr>
      <w:r w:rsidRPr="00907EC6">
        <w:rPr>
          <w:rFonts w:eastAsia="Times New Roman" w:cs="Times New Roman"/>
          <w:sz w:val="28"/>
          <w:szCs w:val="28"/>
          <w:lang w:eastAsia="ru-RU"/>
        </w:rPr>
        <w:t xml:space="preserve">В случае если в акте мероприятия по контролю зафиксирована информация о наличии признаков уголовно наказуемого деяния, подлинники либо заверенные копии документов, свидетельствующих о наличии данных признаков, передаются правоохранительным и (или) следственным органам для рассмотрения в порядке, предусмотренном уголовно-процессуальным законодательством Приднестровской Молдавской Республики. Передача подлинников документов, свидетельствующих о наличии признаков уголовно-наказуемого деяния, осуществляется посредством акта приема-передачи подлинников документов, оформленного между органом государственного контроля (надзора) и правоохранительным (следственным) органом, копия которого предоставляется подконтрольному лицу. </w:t>
      </w:r>
    </w:p>
    <w:p w:rsidR="00907EC6" w:rsidRDefault="00907EC6" w:rsidP="00907EC6">
      <w:pPr>
        <w:spacing w:after="0" w:line="240" w:lineRule="auto"/>
        <w:ind w:firstLine="709"/>
        <w:jc w:val="both"/>
        <w:rPr>
          <w:rFonts w:eastAsia="Times New Roman" w:cs="Times New Roman"/>
          <w:sz w:val="28"/>
          <w:szCs w:val="28"/>
          <w:lang w:eastAsia="ru-RU"/>
        </w:rPr>
      </w:pPr>
      <w:bookmarkStart w:id="2" w:name="_Hlk28243222"/>
      <w:r w:rsidRPr="00907EC6">
        <w:rPr>
          <w:rFonts w:eastAsia="Times New Roman" w:cs="Times New Roman"/>
          <w:sz w:val="28"/>
          <w:szCs w:val="28"/>
          <w:lang w:eastAsia="ru-RU"/>
        </w:rPr>
        <w:t xml:space="preserve">В случае неявки </w:t>
      </w:r>
      <w:r w:rsidRPr="00907EC6">
        <w:rPr>
          <w:rFonts w:eastAsia="Times New Roman" w:cs="Times New Roman"/>
          <w:spacing w:val="-2"/>
          <w:sz w:val="28"/>
          <w:szCs w:val="28"/>
          <w:lang w:eastAsia="ru-RU"/>
        </w:rPr>
        <w:t>подконтрольного лица</w:t>
      </w:r>
      <w:r w:rsidRPr="00907EC6">
        <w:rPr>
          <w:rFonts w:eastAsia="Times New Roman" w:cs="Times New Roman"/>
          <w:sz w:val="28"/>
          <w:szCs w:val="28"/>
          <w:lang w:eastAsia="ru-RU"/>
        </w:rPr>
        <w:t xml:space="preserve"> в сроки, установленные настоящим пунктом, для получения подлинников документов орган государственного контроля (надзора) не несет ответственности за нарушение сроков возврата либо невозврат указанных документов</w:t>
      </w:r>
      <w:bookmarkEnd w:id="2"/>
      <w:r w:rsidRPr="00907EC6">
        <w:rPr>
          <w:rFonts w:eastAsia="Times New Roman" w:cs="Times New Roman"/>
          <w:sz w:val="28"/>
          <w:szCs w:val="28"/>
          <w:lang w:eastAsia="ru-RU"/>
        </w:rPr>
        <w:t>».</w:t>
      </w:r>
    </w:p>
    <w:p w:rsidR="00907EC6" w:rsidRPr="00907EC6" w:rsidRDefault="00907EC6" w:rsidP="00907EC6">
      <w:pPr>
        <w:spacing w:after="0" w:line="240" w:lineRule="auto"/>
        <w:ind w:firstLine="709"/>
        <w:jc w:val="both"/>
        <w:rPr>
          <w:rFonts w:eastAsia="Times New Roman" w:cs="Times New Roman"/>
          <w:sz w:val="28"/>
          <w:szCs w:val="28"/>
          <w:lang w:eastAsia="ru-RU"/>
        </w:rPr>
      </w:pPr>
    </w:p>
    <w:p w:rsidR="00907EC6" w:rsidRPr="00907EC6" w:rsidRDefault="00907EC6" w:rsidP="00907EC6">
      <w:pPr>
        <w:spacing w:after="0" w:line="240" w:lineRule="auto"/>
        <w:ind w:firstLine="709"/>
        <w:jc w:val="both"/>
        <w:rPr>
          <w:rFonts w:eastAsia="Times New Roman" w:cs="Times New Roman"/>
          <w:sz w:val="28"/>
          <w:szCs w:val="28"/>
          <w:lang w:eastAsia="ru-RU"/>
        </w:rPr>
      </w:pPr>
      <w:r w:rsidRPr="00907EC6">
        <w:rPr>
          <w:rFonts w:eastAsia="Times New Roman" w:cs="Times New Roman"/>
          <w:sz w:val="28"/>
          <w:szCs w:val="28"/>
          <w:lang w:eastAsia="ru-RU"/>
        </w:rPr>
        <w:t>3. Статью 13 дополнить подпунктом е) следующего содержания:</w:t>
      </w:r>
    </w:p>
    <w:p w:rsidR="00907EC6" w:rsidRPr="00907EC6" w:rsidRDefault="00907EC6" w:rsidP="00907EC6">
      <w:pPr>
        <w:spacing w:after="0" w:line="240" w:lineRule="auto"/>
        <w:ind w:firstLine="709"/>
        <w:jc w:val="both"/>
        <w:rPr>
          <w:rFonts w:eastAsia="Times New Roman" w:cs="Times New Roman"/>
          <w:sz w:val="28"/>
          <w:szCs w:val="28"/>
          <w:lang w:eastAsia="ru-RU"/>
        </w:rPr>
      </w:pPr>
      <w:r w:rsidRPr="00907EC6">
        <w:rPr>
          <w:rFonts w:eastAsia="Times New Roman" w:cs="Times New Roman"/>
          <w:sz w:val="28"/>
          <w:szCs w:val="28"/>
          <w:lang w:eastAsia="ru-RU"/>
        </w:rPr>
        <w:t xml:space="preserve">«е) осуществлять иные права, предусмотренные настоящим Законом». </w:t>
      </w:r>
    </w:p>
    <w:p w:rsidR="006F4FD8" w:rsidRPr="006F4FD8" w:rsidRDefault="006F4FD8" w:rsidP="001F3C31">
      <w:pPr>
        <w:spacing w:after="0" w:line="240" w:lineRule="auto"/>
        <w:ind w:firstLine="709"/>
        <w:jc w:val="both"/>
        <w:rPr>
          <w:rFonts w:eastAsia="Times New Roman" w:cs="Times New Roman"/>
          <w:bCs/>
          <w:color w:val="000000"/>
          <w:sz w:val="28"/>
          <w:szCs w:val="28"/>
          <w:lang w:eastAsia="ru-RU"/>
        </w:rPr>
      </w:pPr>
    </w:p>
    <w:p w:rsidR="006F4FD8" w:rsidRPr="006F4FD8" w:rsidRDefault="006F4FD8" w:rsidP="001F3C31">
      <w:pPr>
        <w:widowControl w:val="0"/>
        <w:spacing w:after="0" w:line="240" w:lineRule="auto"/>
        <w:ind w:right="-185" w:firstLine="709"/>
        <w:jc w:val="both"/>
        <w:rPr>
          <w:rFonts w:eastAsia="Times New Roman" w:cs="Times New Roman"/>
          <w:sz w:val="28"/>
          <w:szCs w:val="28"/>
          <w:lang w:eastAsia="ru-RU"/>
        </w:rPr>
      </w:pPr>
      <w:r w:rsidRPr="006F4FD8">
        <w:rPr>
          <w:rFonts w:eastAsia="Times New Roman" w:cs="Times New Roman"/>
          <w:b/>
          <w:bCs/>
          <w:color w:val="000000"/>
          <w:sz w:val="28"/>
          <w:szCs w:val="28"/>
          <w:lang w:eastAsia="ru-RU"/>
        </w:rPr>
        <w:t>Статья 2.</w:t>
      </w:r>
      <w:r w:rsidRPr="006F4FD8">
        <w:rPr>
          <w:rFonts w:eastAsia="Times New Roman" w:cs="Times New Roman"/>
          <w:bCs/>
          <w:color w:val="000000"/>
          <w:sz w:val="28"/>
          <w:szCs w:val="28"/>
          <w:lang w:eastAsia="ru-RU"/>
        </w:rPr>
        <w:t xml:space="preserve"> Настоящий Закон вступает в силу со дня, следующего за днем официального опубликования.</w:t>
      </w:r>
    </w:p>
    <w:p w:rsidR="006F4FD8" w:rsidRPr="006F4FD8" w:rsidRDefault="006F4FD8" w:rsidP="001F3C31">
      <w:pPr>
        <w:spacing w:after="0" w:line="240" w:lineRule="auto"/>
        <w:ind w:firstLine="709"/>
        <w:jc w:val="both"/>
        <w:rPr>
          <w:rFonts w:eastAsia="Times New Roman" w:cs="Times New Roman"/>
          <w:sz w:val="28"/>
          <w:szCs w:val="24"/>
          <w:lang w:eastAsia="ru-RU"/>
        </w:rPr>
      </w:pPr>
    </w:p>
    <w:p w:rsidR="006F4FD8" w:rsidRDefault="006F4FD8" w:rsidP="001F3C31">
      <w:pPr>
        <w:spacing w:after="0" w:line="240" w:lineRule="auto"/>
        <w:ind w:firstLine="709"/>
        <w:jc w:val="both"/>
        <w:rPr>
          <w:rFonts w:eastAsia="Times New Roman" w:cs="Times New Roman"/>
          <w:sz w:val="28"/>
          <w:szCs w:val="24"/>
          <w:lang w:eastAsia="ru-RU"/>
        </w:rPr>
      </w:pPr>
    </w:p>
    <w:p w:rsidR="00907EC6" w:rsidRPr="006F4FD8" w:rsidRDefault="00907EC6" w:rsidP="001F3C31">
      <w:pPr>
        <w:spacing w:after="0" w:line="240" w:lineRule="auto"/>
        <w:ind w:firstLine="709"/>
        <w:jc w:val="both"/>
        <w:rPr>
          <w:rFonts w:eastAsia="Times New Roman" w:cs="Times New Roman"/>
          <w:sz w:val="28"/>
          <w:szCs w:val="24"/>
          <w:lang w:eastAsia="ru-RU"/>
        </w:rPr>
      </w:pPr>
    </w:p>
    <w:p w:rsidR="006F4FD8" w:rsidRPr="006F4FD8" w:rsidRDefault="006F4FD8" w:rsidP="001F3C31">
      <w:pPr>
        <w:spacing w:after="0" w:line="240" w:lineRule="auto"/>
        <w:jc w:val="both"/>
        <w:outlineLvl w:val="0"/>
        <w:rPr>
          <w:rFonts w:eastAsia="Times New Roman" w:cs="Times New Roman"/>
          <w:sz w:val="28"/>
          <w:szCs w:val="28"/>
          <w:lang w:eastAsia="ru-RU"/>
        </w:rPr>
      </w:pPr>
      <w:r w:rsidRPr="006F4FD8">
        <w:rPr>
          <w:rFonts w:eastAsia="Times New Roman" w:cs="Times New Roman"/>
          <w:sz w:val="28"/>
          <w:szCs w:val="28"/>
          <w:lang w:eastAsia="ru-RU"/>
        </w:rPr>
        <w:t xml:space="preserve">Президент </w:t>
      </w:r>
    </w:p>
    <w:p w:rsidR="006F4FD8" w:rsidRPr="006F4FD8" w:rsidRDefault="006F4FD8" w:rsidP="001F3C31">
      <w:pPr>
        <w:spacing w:after="0" w:line="240" w:lineRule="auto"/>
        <w:jc w:val="both"/>
        <w:outlineLvl w:val="0"/>
        <w:rPr>
          <w:rFonts w:eastAsia="Times New Roman" w:cs="Times New Roman"/>
          <w:sz w:val="28"/>
          <w:szCs w:val="28"/>
          <w:lang w:eastAsia="ru-RU"/>
        </w:rPr>
      </w:pPr>
      <w:r w:rsidRPr="006F4FD8">
        <w:rPr>
          <w:rFonts w:eastAsia="Times New Roman" w:cs="Times New Roman"/>
          <w:sz w:val="28"/>
          <w:szCs w:val="28"/>
          <w:lang w:eastAsia="ru-RU"/>
        </w:rPr>
        <w:t xml:space="preserve">Приднестровской </w:t>
      </w:r>
    </w:p>
    <w:p w:rsidR="006F4FD8" w:rsidRPr="006F4FD8" w:rsidRDefault="006F4FD8" w:rsidP="001F3C31">
      <w:pPr>
        <w:spacing w:after="0" w:line="240" w:lineRule="auto"/>
        <w:jc w:val="both"/>
        <w:rPr>
          <w:rFonts w:eastAsia="Times New Roman" w:cs="Times New Roman"/>
          <w:sz w:val="28"/>
          <w:szCs w:val="28"/>
          <w:lang w:eastAsia="ru-RU"/>
        </w:rPr>
      </w:pPr>
      <w:r w:rsidRPr="006F4FD8">
        <w:rPr>
          <w:rFonts w:eastAsia="Times New Roman" w:cs="Times New Roman"/>
          <w:sz w:val="28"/>
          <w:szCs w:val="28"/>
          <w:lang w:eastAsia="ru-RU"/>
        </w:rPr>
        <w:t xml:space="preserve">Молдавской Республики </w:t>
      </w:r>
      <w:r w:rsidRPr="006F4FD8">
        <w:rPr>
          <w:rFonts w:eastAsia="Times New Roman" w:cs="Times New Roman"/>
          <w:sz w:val="28"/>
          <w:szCs w:val="28"/>
          <w:lang w:eastAsia="ru-RU"/>
        </w:rPr>
        <w:tab/>
      </w:r>
      <w:r w:rsidRPr="006F4FD8">
        <w:rPr>
          <w:rFonts w:eastAsia="Times New Roman" w:cs="Times New Roman"/>
          <w:sz w:val="28"/>
          <w:szCs w:val="28"/>
          <w:lang w:eastAsia="ru-RU"/>
        </w:rPr>
        <w:tab/>
      </w:r>
      <w:r w:rsidRPr="006F4FD8">
        <w:rPr>
          <w:rFonts w:eastAsia="Times New Roman" w:cs="Times New Roman"/>
          <w:sz w:val="28"/>
          <w:szCs w:val="28"/>
          <w:lang w:eastAsia="ru-RU"/>
        </w:rPr>
        <w:tab/>
      </w:r>
      <w:r w:rsidRPr="006F4FD8">
        <w:rPr>
          <w:rFonts w:eastAsia="Times New Roman" w:cs="Times New Roman"/>
          <w:sz w:val="28"/>
          <w:szCs w:val="28"/>
          <w:lang w:eastAsia="ru-RU"/>
        </w:rPr>
        <w:tab/>
        <w:t xml:space="preserve">     В. Н. КРАСНОСЕЛЬСКИЙ</w:t>
      </w:r>
    </w:p>
    <w:p w:rsidR="006F4FD8" w:rsidRPr="006F4FD8" w:rsidRDefault="006F4FD8" w:rsidP="001F3C31">
      <w:pPr>
        <w:spacing w:after="0" w:line="240" w:lineRule="auto"/>
        <w:jc w:val="both"/>
        <w:rPr>
          <w:rFonts w:eastAsia="Times New Roman" w:cs="Times New Roman"/>
          <w:sz w:val="28"/>
          <w:szCs w:val="28"/>
          <w:lang w:eastAsia="ru-RU"/>
        </w:rPr>
      </w:pPr>
    </w:p>
    <w:p w:rsidR="006F4FD8" w:rsidRPr="006F4FD8" w:rsidRDefault="006F4FD8" w:rsidP="001F3C31">
      <w:pPr>
        <w:spacing w:after="0" w:line="240" w:lineRule="auto"/>
        <w:jc w:val="both"/>
        <w:rPr>
          <w:rFonts w:eastAsia="Times New Roman" w:cs="Times New Roman"/>
          <w:sz w:val="28"/>
          <w:szCs w:val="28"/>
          <w:lang w:eastAsia="ru-RU"/>
        </w:rPr>
      </w:pPr>
    </w:p>
    <w:p w:rsidR="006F4FD8" w:rsidRDefault="006F4FD8" w:rsidP="001F3C31">
      <w:pPr>
        <w:spacing w:after="0" w:line="240" w:lineRule="auto"/>
        <w:jc w:val="both"/>
        <w:rPr>
          <w:rFonts w:eastAsia="Times New Roman" w:cs="Times New Roman"/>
          <w:sz w:val="28"/>
          <w:szCs w:val="28"/>
          <w:lang w:eastAsia="ru-RU"/>
        </w:rPr>
      </w:pPr>
    </w:p>
    <w:p w:rsidR="00A628B7" w:rsidRPr="00A628B7" w:rsidRDefault="00A628B7" w:rsidP="00A628B7">
      <w:pPr>
        <w:spacing w:after="0" w:line="240" w:lineRule="auto"/>
        <w:jc w:val="both"/>
        <w:rPr>
          <w:rFonts w:eastAsia="Times New Roman" w:cs="Times New Roman"/>
          <w:sz w:val="28"/>
          <w:szCs w:val="28"/>
          <w:lang w:eastAsia="ru-RU"/>
        </w:rPr>
      </w:pPr>
    </w:p>
    <w:p w:rsidR="00A628B7" w:rsidRPr="00A628B7" w:rsidRDefault="00A628B7" w:rsidP="00A628B7">
      <w:pPr>
        <w:spacing w:after="0" w:line="240" w:lineRule="auto"/>
        <w:jc w:val="both"/>
        <w:rPr>
          <w:rFonts w:eastAsia="Times New Roman" w:cs="Times New Roman"/>
          <w:sz w:val="28"/>
          <w:szCs w:val="28"/>
          <w:lang w:eastAsia="ru-RU"/>
        </w:rPr>
      </w:pPr>
      <w:r w:rsidRPr="00A628B7">
        <w:rPr>
          <w:rFonts w:eastAsia="Times New Roman" w:cs="Times New Roman"/>
          <w:sz w:val="28"/>
          <w:szCs w:val="28"/>
          <w:lang w:eastAsia="ru-RU"/>
        </w:rPr>
        <w:t>г. Тирасполь</w:t>
      </w:r>
    </w:p>
    <w:p w:rsidR="00A628B7" w:rsidRPr="00A628B7" w:rsidRDefault="00A628B7" w:rsidP="00A628B7">
      <w:pPr>
        <w:spacing w:after="0" w:line="240" w:lineRule="auto"/>
        <w:jc w:val="both"/>
        <w:rPr>
          <w:rFonts w:eastAsia="Times New Roman" w:cs="Times New Roman"/>
          <w:sz w:val="28"/>
          <w:szCs w:val="28"/>
          <w:lang w:eastAsia="ru-RU"/>
        </w:rPr>
      </w:pPr>
      <w:r w:rsidRPr="00A628B7">
        <w:rPr>
          <w:rFonts w:eastAsia="Times New Roman" w:cs="Times New Roman"/>
          <w:sz w:val="28"/>
          <w:szCs w:val="28"/>
          <w:lang w:eastAsia="ru-RU"/>
        </w:rPr>
        <w:t>6 мая 2021 г.</w:t>
      </w:r>
    </w:p>
    <w:p w:rsidR="00A628B7" w:rsidRPr="00A628B7" w:rsidRDefault="004B0919" w:rsidP="00A628B7">
      <w:pPr>
        <w:spacing w:after="0" w:line="240" w:lineRule="auto"/>
        <w:jc w:val="both"/>
        <w:rPr>
          <w:rFonts w:eastAsia="Times New Roman" w:cs="Times New Roman"/>
          <w:sz w:val="28"/>
          <w:szCs w:val="28"/>
          <w:lang w:eastAsia="ru-RU"/>
        </w:rPr>
      </w:pPr>
      <w:r>
        <w:rPr>
          <w:rFonts w:eastAsia="Times New Roman" w:cs="Times New Roman"/>
          <w:sz w:val="28"/>
          <w:szCs w:val="28"/>
          <w:lang w:eastAsia="ru-RU"/>
        </w:rPr>
        <w:t>№ 8</w:t>
      </w:r>
      <w:r>
        <w:rPr>
          <w:rFonts w:eastAsia="Times New Roman" w:cs="Times New Roman"/>
          <w:sz w:val="28"/>
          <w:szCs w:val="28"/>
          <w:lang w:val="en-US" w:eastAsia="ru-RU"/>
        </w:rPr>
        <w:t>7</w:t>
      </w:r>
      <w:bookmarkStart w:id="3" w:name="_GoBack"/>
      <w:bookmarkEnd w:id="3"/>
      <w:r w:rsidR="00A628B7" w:rsidRPr="00A628B7">
        <w:rPr>
          <w:rFonts w:eastAsia="Times New Roman" w:cs="Times New Roman"/>
          <w:sz w:val="28"/>
          <w:szCs w:val="28"/>
          <w:lang w:eastAsia="ru-RU"/>
        </w:rPr>
        <w:t>-ЗД-VI</w:t>
      </w:r>
      <w:r w:rsidR="00A628B7" w:rsidRPr="00A628B7">
        <w:rPr>
          <w:rFonts w:eastAsia="Times New Roman" w:cs="Times New Roman"/>
          <w:sz w:val="28"/>
          <w:szCs w:val="28"/>
          <w:lang w:val="en-US" w:eastAsia="ru-RU"/>
        </w:rPr>
        <w:t>I</w:t>
      </w:r>
    </w:p>
    <w:p w:rsidR="00A628B7" w:rsidRPr="006F4FD8" w:rsidRDefault="00A628B7" w:rsidP="001F3C31">
      <w:pPr>
        <w:spacing w:after="0" w:line="240" w:lineRule="auto"/>
        <w:jc w:val="both"/>
        <w:rPr>
          <w:rFonts w:eastAsia="Times New Roman" w:cs="Times New Roman"/>
          <w:sz w:val="28"/>
          <w:szCs w:val="28"/>
          <w:lang w:eastAsia="ru-RU"/>
        </w:rPr>
      </w:pPr>
    </w:p>
    <w:p w:rsidR="003C14BA" w:rsidRDefault="003C14BA" w:rsidP="001F3C31">
      <w:pPr>
        <w:spacing w:after="0" w:line="240" w:lineRule="auto"/>
        <w:jc w:val="both"/>
      </w:pPr>
    </w:p>
    <w:sectPr w:rsidR="003C14BA" w:rsidSect="00490ACC">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30" w:rsidRDefault="00807730">
      <w:pPr>
        <w:spacing w:after="0" w:line="240" w:lineRule="auto"/>
      </w:pPr>
      <w:r>
        <w:separator/>
      </w:r>
    </w:p>
  </w:endnote>
  <w:endnote w:type="continuationSeparator" w:id="0">
    <w:p w:rsidR="00807730" w:rsidRDefault="0080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30" w:rsidRDefault="00807730">
      <w:pPr>
        <w:spacing w:after="0" w:line="240" w:lineRule="auto"/>
      </w:pPr>
      <w:r>
        <w:separator/>
      </w:r>
    </w:p>
  </w:footnote>
  <w:footnote w:type="continuationSeparator" w:id="0">
    <w:p w:rsidR="00807730" w:rsidRDefault="00807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DA" w:rsidRDefault="00907EC6" w:rsidP="00153F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D0EDA" w:rsidRDefault="008077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DA" w:rsidRDefault="00907EC6" w:rsidP="00153F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B0919">
      <w:rPr>
        <w:rStyle w:val="a5"/>
        <w:noProof/>
      </w:rPr>
      <w:t>3</w:t>
    </w:r>
    <w:r>
      <w:rPr>
        <w:rStyle w:val="a5"/>
      </w:rPr>
      <w:fldChar w:fldCharType="end"/>
    </w:r>
  </w:p>
  <w:p w:rsidR="00CD0EDA" w:rsidRDefault="008077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D8"/>
    <w:rsid w:val="001435BC"/>
    <w:rsid w:val="001F3C31"/>
    <w:rsid w:val="00216417"/>
    <w:rsid w:val="00255DCC"/>
    <w:rsid w:val="00333B0B"/>
    <w:rsid w:val="003C14BA"/>
    <w:rsid w:val="004B0919"/>
    <w:rsid w:val="006F4FD8"/>
    <w:rsid w:val="007F07F2"/>
    <w:rsid w:val="00807730"/>
    <w:rsid w:val="00907EC6"/>
    <w:rsid w:val="00A304FF"/>
    <w:rsid w:val="00A628B7"/>
    <w:rsid w:val="00B57F5F"/>
    <w:rsid w:val="00D1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EE8A7-80B3-40C9-BAE9-1383BA88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4FD8"/>
    <w:pPr>
      <w:tabs>
        <w:tab w:val="center" w:pos="4677"/>
        <w:tab w:val="right" w:pos="9355"/>
      </w:tabs>
      <w:spacing w:after="0" w:line="240" w:lineRule="auto"/>
    </w:pPr>
    <w:rPr>
      <w:rFonts w:eastAsia="Times New Roman" w:cs="Times New Roman"/>
      <w:sz w:val="28"/>
      <w:szCs w:val="24"/>
      <w:lang w:eastAsia="ru-RU"/>
    </w:rPr>
  </w:style>
  <w:style w:type="character" w:customStyle="1" w:styleId="a4">
    <w:name w:val="Верхний колонтитул Знак"/>
    <w:basedOn w:val="a0"/>
    <w:link w:val="a3"/>
    <w:rsid w:val="006F4FD8"/>
    <w:rPr>
      <w:rFonts w:eastAsia="Times New Roman" w:cs="Times New Roman"/>
      <w:sz w:val="28"/>
      <w:szCs w:val="24"/>
      <w:lang w:eastAsia="ru-RU"/>
    </w:rPr>
  </w:style>
  <w:style w:type="character" w:styleId="a5">
    <w:name w:val="page number"/>
    <w:basedOn w:val="a0"/>
    <w:rsid w:val="006F4FD8"/>
  </w:style>
  <w:style w:type="paragraph" w:styleId="a6">
    <w:name w:val="Balloon Text"/>
    <w:basedOn w:val="a"/>
    <w:link w:val="a7"/>
    <w:uiPriority w:val="99"/>
    <w:semiHidden/>
    <w:unhideWhenUsed/>
    <w:rsid w:val="00907EC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07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Бугаева В.Н.</cp:lastModifiedBy>
  <cp:revision>4</cp:revision>
  <cp:lastPrinted>2021-04-30T05:52:00Z</cp:lastPrinted>
  <dcterms:created xsi:type="dcterms:W3CDTF">2021-04-30T06:05:00Z</dcterms:created>
  <dcterms:modified xsi:type="dcterms:W3CDTF">2021-05-06T10:09:00Z</dcterms:modified>
</cp:coreProperties>
</file>