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C1A" w:rsidRDefault="00D62C1A"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Default="00B71C23" w:rsidP="00D62C1A">
      <w:pPr>
        <w:jc w:val="right"/>
        <w:rPr>
          <w:sz w:val="28"/>
          <w:szCs w:val="28"/>
        </w:rPr>
      </w:pPr>
    </w:p>
    <w:p w:rsidR="00B71C23" w:rsidRPr="00B71C23" w:rsidRDefault="00B71C23" w:rsidP="00D62C1A">
      <w:pPr>
        <w:jc w:val="right"/>
        <w:rPr>
          <w:sz w:val="28"/>
          <w:szCs w:val="28"/>
        </w:rPr>
      </w:pPr>
    </w:p>
    <w:p w:rsidR="00D62C1A" w:rsidRPr="00B71C23" w:rsidRDefault="00D62C1A" w:rsidP="00D62C1A">
      <w:pPr>
        <w:jc w:val="center"/>
        <w:rPr>
          <w:sz w:val="28"/>
          <w:szCs w:val="28"/>
        </w:rPr>
      </w:pPr>
      <w:r w:rsidRPr="00B71C23">
        <w:rPr>
          <w:sz w:val="28"/>
          <w:szCs w:val="28"/>
        </w:rPr>
        <w:t xml:space="preserve">Об отклонении Президентом Приднестровской Молдавской Республики отдельного положения Закона Приднестровской Молдавской Республики </w:t>
      </w:r>
    </w:p>
    <w:p w:rsidR="00EA1295" w:rsidRDefault="00D62C1A" w:rsidP="00D62C1A">
      <w:pPr>
        <w:jc w:val="center"/>
        <w:rPr>
          <w:sz w:val="28"/>
          <w:szCs w:val="28"/>
        </w:rPr>
      </w:pPr>
      <w:r w:rsidRPr="00B71C23">
        <w:rPr>
          <w:sz w:val="28"/>
          <w:szCs w:val="28"/>
        </w:rPr>
        <w:t xml:space="preserve">«О внесении изменений и дополнения в Закон </w:t>
      </w:r>
    </w:p>
    <w:p w:rsidR="00EA1295" w:rsidRDefault="00D62C1A" w:rsidP="00D62C1A">
      <w:pPr>
        <w:jc w:val="center"/>
        <w:rPr>
          <w:sz w:val="28"/>
          <w:szCs w:val="28"/>
        </w:rPr>
      </w:pPr>
      <w:r w:rsidRPr="00B71C23">
        <w:rPr>
          <w:sz w:val="28"/>
          <w:szCs w:val="28"/>
        </w:rPr>
        <w:t xml:space="preserve">Приднестровской Молдавской Республики </w:t>
      </w:r>
    </w:p>
    <w:p w:rsidR="00EA1295" w:rsidRDefault="00D62C1A" w:rsidP="00D62C1A">
      <w:pPr>
        <w:jc w:val="center"/>
        <w:rPr>
          <w:sz w:val="28"/>
          <w:szCs w:val="28"/>
        </w:rPr>
      </w:pPr>
      <w:r w:rsidRPr="00B71C23">
        <w:rPr>
          <w:sz w:val="28"/>
          <w:szCs w:val="28"/>
        </w:rPr>
        <w:t xml:space="preserve">«О республиканском бюджете на 2020 год», </w:t>
      </w:r>
    </w:p>
    <w:p w:rsidR="00EA1295" w:rsidRDefault="00D62C1A" w:rsidP="00D62C1A">
      <w:pPr>
        <w:jc w:val="center"/>
        <w:rPr>
          <w:sz w:val="28"/>
          <w:szCs w:val="28"/>
        </w:rPr>
      </w:pPr>
      <w:proofErr w:type="gramStart"/>
      <w:r w:rsidRPr="00B71C23">
        <w:rPr>
          <w:sz w:val="28"/>
          <w:szCs w:val="28"/>
        </w:rPr>
        <w:t>принятого</w:t>
      </w:r>
      <w:proofErr w:type="gramEnd"/>
      <w:r w:rsidRPr="00B71C23">
        <w:rPr>
          <w:sz w:val="28"/>
          <w:szCs w:val="28"/>
        </w:rPr>
        <w:t xml:space="preserve"> Верховным Советом Приднестровской Молдавской Республики </w:t>
      </w:r>
    </w:p>
    <w:p w:rsidR="00D62C1A" w:rsidRPr="00B71C23" w:rsidRDefault="00D62C1A" w:rsidP="00D62C1A">
      <w:pPr>
        <w:jc w:val="center"/>
        <w:rPr>
          <w:sz w:val="28"/>
          <w:szCs w:val="28"/>
        </w:rPr>
      </w:pPr>
      <w:r w:rsidRPr="00B71C23">
        <w:rPr>
          <w:sz w:val="28"/>
          <w:szCs w:val="28"/>
        </w:rPr>
        <w:t>24 февраля 2021 года</w:t>
      </w:r>
    </w:p>
    <w:p w:rsidR="00D62C1A" w:rsidRPr="00B71C23" w:rsidRDefault="00D62C1A" w:rsidP="00D62C1A">
      <w:pPr>
        <w:jc w:val="center"/>
        <w:rPr>
          <w:sz w:val="28"/>
          <w:szCs w:val="28"/>
        </w:rPr>
      </w:pPr>
    </w:p>
    <w:p w:rsidR="00D62C1A" w:rsidRPr="00B71C23" w:rsidRDefault="00D62C1A" w:rsidP="00D62C1A">
      <w:pPr>
        <w:ind w:firstLine="709"/>
        <w:jc w:val="both"/>
        <w:rPr>
          <w:sz w:val="28"/>
          <w:szCs w:val="28"/>
        </w:rPr>
      </w:pPr>
      <w:r w:rsidRPr="00B71C23">
        <w:rPr>
          <w:sz w:val="28"/>
          <w:szCs w:val="28"/>
        </w:rPr>
        <w:t>В соответствии с пунктом 4 статьи 73 Конституции Приднестровской Молдавской Республики:</w:t>
      </w:r>
    </w:p>
    <w:p w:rsidR="00D62C1A" w:rsidRPr="00B71C23" w:rsidRDefault="00D62C1A" w:rsidP="00D62C1A">
      <w:pPr>
        <w:ind w:firstLine="709"/>
        <w:jc w:val="both"/>
        <w:rPr>
          <w:sz w:val="28"/>
          <w:szCs w:val="28"/>
        </w:rPr>
      </w:pPr>
    </w:p>
    <w:p w:rsidR="00D62C1A" w:rsidRPr="00B71C23" w:rsidRDefault="00D62C1A" w:rsidP="00D62C1A">
      <w:pPr>
        <w:ind w:firstLine="709"/>
        <w:jc w:val="both"/>
        <w:rPr>
          <w:sz w:val="28"/>
          <w:szCs w:val="28"/>
        </w:rPr>
      </w:pPr>
      <w:r w:rsidRPr="00B71C23">
        <w:rPr>
          <w:sz w:val="28"/>
          <w:szCs w:val="28"/>
        </w:rPr>
        <w:t xml:space="preserve">1. Отклонить отдельное положение Закона Приднестровской Молдавской Республики «О внесении изменений и дополнения в Закон Приднестровской Молдавской Республики «О республиканском бюджете на 2020 год», принятого Верховным Советом Приднестровской Молдавской Республики 24 февраля </w:t>
      </w:r>
      <w:r w:rsidR="00EA1295">
        <w:rPr>
          <w:sz w:val="28"/>
          <w:szCs w:val="28"/>
        </w:rPr>
        <w:br/>
      </w:r>
      <w:r w:rsidRPr="00B71C23">
        <w:rPr>
          <w:sz w:val="28"/>
          <w:szCs w:val="28"/>
        </w:rPr>
        <w:t>2021 года, и направить его в Верховный Совет Приднестровской Молдавской Республики на повторное рассмотрение (основания для отклонения отдельного положения Закона прилагаются).</w:t>
      </w:r>
    </w:p>
    <w:p w:rsidR="00D62C1A" w:rsidRPr="00EA1295" w:rsidRDefault="00D62C1A" w:rsidP="00D62C1A">
      <w:pPr>
        <w:ind w:firstLine="709"/>
        <w:jc w:val="both"/>
        <w:rPr>
          <w:sz w:val="20"/>
          <w:szCs w:val="20"/>
        </w:rPr>
      </w:pPr>
    </w:p>
    <w:p w:rsidR="00D62C1A" w:rsidRPr="00B71C23" w:rsidRDefault="00D62C1A" w:rsidP="00D62C1A">
      <w:pPr>
        <w:ind w:firstLine="709"/>
        <w:jc w:val="both"/>
        <w:rPr>
          <w:sz w:val="28"/>
          <w:szCs w:val="28"/>
        </w:rPr>
      </w:pPr>
      <w:r w:rsidRPr="00B71C23">
        <w:rPr>
          <w:sz w:val="28"/>
          <w:szCs w:val="28"/>
        </w:rPr>
        <w:t xml:space="preserve">2. Назначить официальными представителями Президента Приднестровской Молдавской Республики при повторном рассмотрении отдельного отклоненного положения Закона Приднестровской Молдавской Республики «О внесении изменений и дополнения в Закон Приднестровской Молдавской Республики «О республиканском бюджете на 2020 год» первого заместителя Председателя Правительства Приднестровской Молдавской Республики – министра финансов Приднестровской Молдавской Республики Кирову Т.П., первого заместителя министра финансов Приднестровской Молдавской Республики </w:t>
      </w:r>
      <w:proofErr w:type="spellStart"/>
      <w:r w:rsidRPr="00B71C23">
        <w:rPr>
          <w:sz w:val="28"/>
          <w:szCs w:val="28"/>
        </w:rPr>
        <w:t>Рускевич</w:t>
      </w:r>
      <w:proofErr w:type="spellEnd"/>
      <w:r w:rsidRPr="00B71C23">
        <w:rPr>
          <w:sz w:val="28"/>
          <w:szCs w:val="28"/>
        </w:rPr>
        <w:t xml:space="preserve"> А.А.</w:t>
      </w:r>
    </w:p>
    <w:p w:rsidR="00D62C1A" w:rsidRPr="00B71C23" w:rsidRDefault="00D62C1A" w:rsidP="00D62C1A">
      <w:pPr>
        <w:ind w:firstLine="709"/>
        <w:jc w:val="both"/>
        <w:rPr>
          <w:sz w:val="28"/>
          <w:szCs w:val="28"/>
        </w:rPr>
      </w:pPr>
    </w:p>
    <w:p w:rsidR="00B71C23" w:rsidRDefault="00B71C23" w:rsidP="00D62C1A">
      <w:pPr>
        <w:ind w:firstLine="709"/>
        <w:jc w:val="both"/>
        <w:rPr>
          <w:sz w:val="28"/>
          <w:szCs w:val="28"/>
        </w:rPr>
      </w:pPr>
    </w:p>
    <w:p w:rsidR="00B71C23" w:rsidRPr="00B71C23" w:rsidRDefault="00B71C23" w:rsidP="00D62C1A">
      <w:pPr>
        <w:ind w:firstLine="709"/>
        <w:jc w:val="both"/>
        <w:rPr>
          <w:sz w:val="28"/>
          <w:szCs w:val="28"/>
        </w:rPr>
      </w:pPr>
    </w:p>
    <w:p w:rsidR="00B71C23" w:rsidRDefault="00B71C23" w:rsidP="00B71C23">
      <w:pPr>
        <w:jc w:val="both"/>
      </w:pPr>
      <w:r>
        <w:t>ПРЕЗИДЕНТ                                                                                                В.КРАСНОСЕЛЬСКИЙ</w:t>
      </w:r>
    </w:p>
    <w:p w:rsidR="00B71C23" w:rsidRPr="00297129" w:rsidRDefault="00B71C23" w:rsidP="00B71C23">
      <w:pPr>
        <w:rPr>
          <w:sz w:val="28"/>
          <w:szCs w:val="28"/>
        </w:rPr>
      </w:pPr>
    </w:p>
    <w:p w:rsidR="00B71C23" w:rsidRPr="00297129" w:rsidRDefault="00B71C23" w:rsidP="00B71C23">
      <w:pPr>
        <w:ind w:firstLine="426"/>
        <w:rPr>
          <w:sz w:val="28"/>
          <w:szCs w:val="28"/>
        </w:rPr>
      </w:pPr>
      <w:r w:rsidRPr="00297129">
        <w:rPr>
          <w:sz w:val="28"/>
          <w:szCs w:val="28"/>
        </w:rPr>
        <w:t>г. Тирасполь</w:t>
      </w:r>
    </w:p>
    <w:p w:rsidR="00B71C23" w:rsidRPr="00297129" w:rsidRDefault="00297129" w:rsidP="00B71C23">
      <w:pPr>
        <w:rPr>
          <w:sz w:val="28"/>
          <w:szCs w:val="28"/>
        </w:rPr>
      </w:pPr>
      <w:r>
        <w:rPr>
          <w:sz w:val="28"/>
          <w:szCs w:val="28"/>
        </w:rPr>
        <w:t xml:space="preserve">    15</w:t>
      </w:r>
      <w:r w:rsidR="00B71C23" w:rsidRPr="00297129">
        <w:rPr>
          <w:sz w:val="28"/>
          <w:szCs w:val="28"/>
        </w:rPr>
        <w:t xml:space="preserve"> марта 2021 г.</w:t>
      </w:r>
    </w:p>
    <w:p w:rsidR="00B71C23" w:rsidRPr="00297129" w:rsidRDefault="00297129" w:rsidP="00B71C23">
      <w:pPr>
        <w:ind w:firstLine="426"/>
        <w:rPr>
          <w:sz w:val="28"/>
          <w:szCs w:val="28"/>
        </w:rPr>
      </w:pPr>
      <w:r>
        <w:rPr>
          <w:sz w:val="28"/>
          <w:szCs w:val="28"/>
        </w:rPr>
        <w:t xml:space="preserve">    № 57</w:t>
      </w:r>
      <w:r w:rsidR="00B71C23" w:rsidRPr="00297129">
        <w:rPr>
          <w:sz w:val="28"/>
          <w:szCs w:val="28"/>
        </w:rPr>
        <w:t>рп</w:t>
      </w:r>
    </w:p>
    <w:p w:rsidR="00B71C23" w:rsidRPr="00297129" w:rsidRDefault="00B71C23" w:rsidP="00B71C23">
      <w:pPr>
        <w:ind w:left="5954"/>
        <w:jc w:val="both"/>
      </w:pPr>
      <w:r w:rsidRPr="00297129">
        <w:lastRenderedPageBreak/>
        <w:t>ПРИЛОЖЕНИЕ</w:t>
      </w:r>
    </w:p>
    <w:p w:rsidR="00B71C23" w:rsidRPr="00297129" w:rsidRDefault="00B71C23" w:rsidP="00B71C23">
      <w:pPr>
        <w:ind w:left="5954"/>
        <w:jc w:val="both"/>
        <w:rPr>
          <w:sz w:val="28"/>
          <w:szCs w:val="28"/>
        </w:rPr>
      </w:pPr>
      <w:proofErr w:type="gramStart"/>
      <w:r w:rsidRPr="00297129">
        <w:rPr>
          <w:sz w:val="28"/>
          <w:szCs w:val="28"/>
        </w:rPr>
        <w:t>к</w:t>
      </w:r>
      <w:proofErr w:type="gramEnd"/>
      <w:r w:rsidRPr="00297129">
        <w:rPr>
          <w:sz w:val="28"/>
          <w:szCs w:val="28"/>
        </w:rPr>
        <w:t xml:space="preserve"> Распоряжению Президента</w:t>
      </w:r>
    </w:p>
    <w:p w:rsidR="00B71C23" w:rsidRPr="00297129" w:rsidRDefault="00B71C23" w:rsidP="00B71C23">
      <w:pPr>
        <w:ind w:left="5954"/>
        <w:jc w:val="both"/>
        <w:rPr>
          <w:sz w:val="28"/>
          <w:szCs w:val="28"/>
        </w:rPr>
      </w:pPr>
      <w:r w:rsidRPr="00297129">
        <w:rPr>
          <w:sz w:val="28"/>
          <w:szCs w:val="28"/>
        </w:rPr>
        <w:t>Приднестровской Молдавской</w:t>
      </w:r>
    </w:p>
    <w:p w:rsidR="00B71C23" w:rsidRPr="00297129" w:rsidRDefault="00B71C23" w:rsidP="00B71C23">
      <w:pPr>
        <w:ind w:left="5954"/>
        <w:jc w:val="both"/>
        <w:rPr>
          <w:sz w:val="28"/>
          <w:szCs w:val="28"/>
        </w:rPr>
      </w:pPr>
      <w:r w:rsidRPr="00297129">
        <w:rPr>
          <w:sz w:val="28"/>
          <w:szCs w:val="28"/>
        </w:rPr>
        <w:t>Республики</w:t>
      </w:r>
    </w:p>
    <w:p w:rsidR="00B71C23" w:rsidRPr="00297129" w:rsidRDefault="00B71C23" w:rsidP="00B71C23">
      <w:pPr>
        <w:ind w:left="5954"/>
        <w:jc w:val="both"/>
        <w:rPr>
          <w:sz w:val="28"/>
          <w:szCs w:val="28"/>
        </w:rPr>
      </w:pPr>
      <w:r w:rsidRPr="00297129">
        <w:rPr>
          <w:sz w:val="28"/>
          <w:szCs w:val="28"/>
        </w:rPr>
        <w:t xml:space="preserve">от </w:t>
      </w:r>
      <w:r w:rsidR="002C0056">
        <w:rPr>
          <w:sz w:val="28"/>
          <w:szCs w:val="28"/>
        </w:rPr>
        <w:t>15 марта</w:t>
      </w:r>
      <w:r w:rsidRPr="00297129">
        <w:rPr>
          <w:sz w:val="28"/>
          <w:szCs w:val="28"/>
        </w:rPr>
        <w:t xml:space="preserve"> 2021 года №</w:t>
      </w:r>
      <w:r w:rsidR="000A3AF6">
        <w:rPr>
          <w:sz w:val="28"/>
          <w:szCs w:val="28"/>
        </w:rPr>
        <w:t xml:space="preserve"> </w:t>
      </w:r>
      <w:bookmarkStart w:id="0" w:name="_GoBack"/>
      <w:bookmarkEnd w:id="0"/>
      <w:r w:rsidR="000A3AF6">
        <w:rPr>
          <w:sz w:val="28"/>
          <w:szCs w:val="28"/>
        </w:rPr>
        <w:t>57рп</w:t>
      </w:r>
    </w:p>
    <w:p w:rsidR="00D62C1A" w:rsidRPr="00297129" w:rsidRDefault="00D62C1A" w:rsidP="00D62C1A">
      <w:pPr>
        <w:ind w:firstLine="567"/>
        <w:jc w:val="both"/>
        <w:rPr>
          <w:rFonts w:eastAsia="Calibri"/>
          <w:sz w:val="28"/>
          <w:szCs w:val="28"/>
          <w:lang w:eastAsia="en-US"/>
        </w:rPr>
      </w:pPr>
    </w:p>
    <w:p w:rsidR="00D62C1A" w:rsidRPr="00297129" w:rsidRDefault="00D62C1A" w:rsidP="00D62C1A">
      <w:pPr>
        <w:jc w:val="center"/>
        <w:rPr>
          <w:sz w:val="28"/>
          <w:szCs w:val="28"/>
        </w:rPr>
      </w:pPr>
    </w:p>
    <w:p w:rsidR="00D62C1A" w:rsidRPr="00EA1295" w:rsidRDefault="00D62C1A" w:rsidP="00D62C1A">
      <w:pPr>
        <w:jc w:val="center"/>
      </w:pPr>
      <w:r w:rsidRPr="00EA1295">
        <w:t>ОСНОВАНИЯ</w:t>
      </w:r>
    </w:p>
    <w:p w:rsidR="00F74175" w:rsidRDefault="00D62C1A" w:rsidP="00D62C1A">
      <w:pPr>
        <w:jc w:val="center"/>
        <w:rPr>
          <w:sz w:val="28"/>
          <w:szCs w:val="28"/>
        </w:rPr>
      </w:pPr>
      <w:proofErr w:type="gramStart"/>
      <w:r w:rsidRPr="00B71C23">
        <w:rPr>
          <w:sz w:val="28"/>
          <w:szCs w:val="28"/>
        </w:rPr>
        <w:t>для</w:t>
      </w:r>
      <w:proofErr w:type="gramEnd"/>
      <w:r w:rsidRPr="00B71C23">
        <w:rPr>
          <w:sz w:val="28"/>
          <w:szCs w:val="28"/>
        </w:rPr>
        <w:t xml:space="preserve"> отклонения отдельного положения Закона </w:t>
      </w:r>
    </w:p>
    <w:p w:rsidR="00F74175" w:rsidRDefault="00D62C1A" w:rsidP="00D62C1A">
      <w:pPr>
        <w:jc w:val="center"/>
        <w:rPr>
          <w:sz w:val="28"/>
          <w:szCs w:val="28"/>
        </w:rPr>
      </w:pPr>
      <w:r w:rsidRPr="00B71C23">
        <w:rPr>
          <w:sz w:val="28"/>
          <w:szCs w:val="28"/>
        </w:rPr>
        <w:t xml:space="preserve">Приднестровской Молдавской Республики </w:t>
      </w:r>
    </w:p>
    <w:p w:rsidR="00F74175" w:rsidRDefault="00D62C1A" w:rsidP="00D62C1A">
      <w:pPr>
        <w:jc w:val="center"/>
        <w:rPr>
          <w:sz w:val="28"/>
          <w:szCs w:val="28"/>
        </w:rPr>
      </w:pPr>
      <w:r w:rsidRPr="00B71C23">
        <w:rPr>
          <w:sz w:val="28"/>
          <w:szCs w:val="28"/>
        </w:rPr>
        <w:t xml:space="preserve">«О внесении изменений и дополнения в Закон </w:t>
      </w:r>
    </w:p>
    <w:p w:rsidR="00F74175" w:rsidRDefault="00D62C1A" w:rsidP="00D62C1A">
      <w:pPr>
        <w:jc w:val="center"/>
        <w:rPr>
          <w:sz w:val="28"/>
          <w:szCs w:val="28"/>
        </w:rPr>
      </w:pPr>
      <w:r w:rsidRPr="00B71C23">
        <w:rPr>
          <w:sz w:val="28"/>
          <w:szCs w:val="28"/>
        </w:rPr>
        <w:t xml:space="preserve">Приднестровской Молдавской Республики </w:t>
      </w:r>
    </w:p>
    <w:p w:rsidR="00F74175" w:rsidRDefault="00D62C1A" w:rsidP="00D62C1A">
      <w:pPr>
        <w:jc w:val="center"/>
        <w:rPr>
          <w:sz w:val="28"/>
          <w:szCs w:val="28"/>
        </w:rPr>
      </w:pPr>
      <w:r w:rsidRPr="00B71C23">
        <w:rPr>
          <w:sz w:val="28"/>
          <w:szCs w:val="28"/>
        </w:rPr>
        <w:t xml:space="preserve">«О республиканском бюджете на 2020 год», </w:t>
      </w:r>
    </w:p>
    <w:p w:rsidR="00F74175" w:rsidRDefault="00D62C1A" w:rsidP="00D62C1A">
      <w:pPr>
        <w:jc w:val="center"/>
        <w:rPr>
          <w:sz w:val="28"/>
          <w:szCs w:val="28"/>
        </w:rPr>
      </w:pPr>
      <w:proofErr w:type="gramStart"/>
      <w:r w:rsidRPr="00B71C23">
        <w:rPr>
          <w:sz w:val="28"/>
          <w:szCs w:val="28"/>
        </w:rPr>
        <w:t>принятого</w:t>
      </w:r>
      <w:proofErr w:type="gramEnd"/>
      <w:r w:rsidRPr="00B71C23">
        <w:rPr>
          <w:sz w:val="28"/>
          <w:szCs w:val="28"/>
        </w:rPr>
        <w:t xml:space="preserve"> Верховным Советом Приднестровской Молдавской Республики </w:t>
      </w:r>
    </w:p>
    <w:p w:rsidR="00D62C1A" w:rsidRPr="00B71C23" w:rsidRDefault="00D62C1A" w:rsidP="00D62C1A">
      <w:pPr>
        <w:jc w:val="center"/>
        <w:rPr>
          <w:sz w:val="28"/>
          <w:szCs w:val="28"/>
        </w:rPr>
      </w:pPr>
      <w:r w:rsidRPr="00B71C23">
        <w:rPr>
          <w:sz w:val="28"/>
          <w:szCs w:val="28"/>
        </w:rPr>
        <w:t>24 февраля 2021 года</w:t>
      </w:r>
    </w:p>
    <w:p w:rsidR="00D62C1A" w:rsidRPr="00B71C23" w:rsidRDefault="00D62C1A" w:rsidP="00D62C1A">
      <w:pPr>
        <w:ind w:firstLine="567"/>
        <w:jc w:val="center"/>
        <w:rPr>
          <w:sz w:val="28"/>
          <w:szCs w:val="28"/>
        </w:rPr>
      </w:pPr>
    </w:p>
    <w:p w:rsidR="00D62C1A" w:rsidRPr="00B71C23" w:rsidRDefault="00D62C1A" w:rsidP="00F74175">
      <w:pPr>
        <w:ind w:firstLine="709"/>
        <w:jc w:val="both"/>
        <w:rPr>
          <w:sz w:val="28"/>
          <w:szCs w:val="28"/>
        </w:rPr>
      </w:pPr>
      <w:r w:rsidRPr="00B71C23">
        <w:rPr>
          <w:sz w:val="28"/>
          <w:szCs w:val="28"/>
        </w:rPr>
        <w:t xml:space="preserve">В соответствии с пунктом 4 статьи 73 Конституции Приднестровской Молдавской Республики, Президент Приднестровской Молдавской Республики отклоняет отдельное положение Закона Приднестровской Молдавской Республики «О внесении изменений и дополнения в Закон Приднестровской Молдавской Республики «О республиканском бюджете на 2020 год», принятого Верховным Советом Приднестровской Молдавской Республики 24 февраля </w:t>
      </w:r>
      <w:r w:rsidR="00F74175">
        <w:rPr>
          <w:sz w:val="28"/>
          <w:szCs w:val="28"/>
        </w:rPr>
        <w:br/>
      </w:r>
      <w:r w:rsidRPr="00B71C23">
        <w:rPr>
          <w:sz w:val="28"/>
          <w:szCs w:val="28"/>
        </w:rPr>
        <w:t>2021 года</w:t>
      </w:r>
      <w:r w:rsidR="00F74175">
        <w:rPr>
          <w:sz w:val="28"/>
          <w:szCs w:val="28"/>
        </w:rPr>
        <w:t>,</w:t>
      </w:r>
      <w:r w:rsidRPr="00B71C23">
        <w:rPr>
          <w:sz w:val="28"/>
          <w:szCs w:val="28"/>
        </w:rPr>
        <w:t xml:space="preserve"> и направляет его на повторное рассмотрение в Верховный Совет Придне</w:t>
      </w:r>
      <w:r w:rsidR="00A833EA">
        <w:rPr>
          <w:sz w:val="28"/>
          <w:szCs w:val="28"/>
        </w:rPr>
        <w:t>стровской Молдавской Республики</w:t>
      </w:r>
      <w:r w:rsidRPr="00B71C23">
        <w:rPr>
          <w:sz w:val="28"/>
          <w:szCs w:val="28"/>
        </w:rPr>
        <w:t xml:space="preserve"> по следующим основаниям.</w:t>
      </w:r>
    </w:p>
    <w:p w:rsidR="00D62C1A" w:rsidRPr="00B71C23" w:rsidRDefault="001B17AA" w:rsidP="00F74175">
      <w:pPr>
        <w:ind w:firstLine="709"/>
        <w:jc w:val="both"/>
        <w:rPr>
          <w:sz w:val="28"/>
          <w:szCs w:val="28"/>
        </w:rPr>
      </w:pPr>
      <w:r>
        <w:rPr>
          <w:sz w:val="28"/>
          <w:szCs w:val="28"/>
        </w:rPr>
        <w:t>Согласно пункту</w:t>
      </w:r>
      <w:r w:rsidR="00D62C1A" w:rsidRPr="00B71C23">
        <w:rPr>
          <w:sz w:val="28"/>
          <w:szCs w:val="28"/>
        </w:rPr>
        <w:t xml:space="preserve"> 3 статьи 65-1 Закона Приднестровской Молдавской Республики «О республиканском бюджете на 2020 год» (далее – Закон)</w:t>
      </w:r>
      <w:r w:rsidR="007459D5">
        <w:rPr>
          <w:sz w:val="28"/>
          <w:szCs w:val="28"/>
        </w:rPr>
        <w:t>,</w:t>
      </w:r>
      <w:r w:rsidR="00D62C1A" w:rsidRPr="00B71C23">
        <w:rPr>
          <w:sz w:val="28"/>
          <w:szCs w:val="28"/>
        </w:rPr>
        <w:t xml:space="preserve"> Правительству Приднестровской Молдавской Республики надлежало обеспечить в период действия на всей территории Приднестровской Молдавской Республики чрезвычайного положения, связанного с угрозой распространения </w:t>
      </w:r>
      <w:proofErr w:type="spellStart"/>
      <w:r w:rsidR="00D62C1A" w:rsidRPr="00B71C23">
        <w:rPr>
          <w:sz w:val="28"/>
          <w:szCs w:val="28"/>
        </w:rPr>
        <w:t>коронавирусной</w:t>
      </w:r>
      <w:proofErr w:type="spellEnd"/>
      <w:r w:rsidR="00D62C1A" w:rsidRPr="00B71C23">
        <w:rPr>
          <w:sz w:val="28"/>
          <w:szCs w:val="28"/>
        </w:rPr>
        <w:t xml:space="preserve"> инфекции, вызванной новым типом вируса COVID-19, аккумулирование средств в общей сумме не менее 80 000 000 рублей на счетах целевых бюджетных фондов (Фонда капитальных вложений Придне</w:t>
      </w:r>
      <w:r w:rsidR="007459D5">
        <w:rPr>
          <w:sz w:val="28"/>
          <w:szCs w:val="28"/>
        </w:rPr>
        <w:t>стровской Молдавской Республики,</w:t>
      </w:r>
      <w:r w:rsidR="00D62C1A" w:rsidRPr="00B71C23">
        <w:rPr>
          <w:sz w:val="28"/>
          <w:szCs w:val="28"/>
        </w:rPr>
        <w:t xml:space="preserve"> Республиканского экологического фонда Придне</w:t>
      </w:r>
      <w:r w:rsidR="007459D5">
        <w:rPr>
          <w:sz w:val="28"/>
          <w:szCs w:val="28"/>
        </w:rPr>
        <w:t>стровской Молдавской Республики,</w:t>
      </w:r>
      <w:r w:rsidR="00D62C1A" w:rsidRPr="00B71C23">
        <w:rPr>
          <w:sz w:val="28"/>
          <w:szCs w:val="28"/>
        </w:rPr>
        <w:t xml:space="preserve"> Фонда по обеспечению государственных гарантий по расчетам с гражданами, имеющими право </w:t>
      </w:r>
      <w:r w:rsidR="007459D5">
        <w:rPr>
          <w:sz w:val="28"/>
          <w:szCs w:val="28"/>
        </w:rPr>
        <w:br/>
      </w:r>
      <w:r w:rsidR="00D62C1A" w:rsidRPr="00B71C23">
        <w:rPr>
          <w:sz w:val="28"/>
          <w:szCs w:val="28"/>
        </w:rPr>
        <w:t>на земельную долю (пай), и иными работниками с</w:t>
      </w:r>
      <w:r w:rsidR="007459D5">
        <w:rPr>
          <w:sz w:val="28"/>
          <w:szCs w:val="28"/>
        </w:rPr>
        <w:t>ельскохозяйственных предприятий,</w:t>
      </w:r>
      <w:r w:rsidR="00D62C1A" w:rsidRPr="00B71C23">
        <w:rPr>
          <w:sz w:val="28"/>
          <w:szCs w:val="28"/>
        </w:rPr>
        <w:t xml:space="preserve"> Фонда государственного резерва Придне</w:t>
      </w:r>
      <w:r w:rsidR="007459D5">
        <w:rPr>
          <w:sz w:val="28"/>
          <w:szCs w:val="28"/>
        </w:rPr>
        <w:t>стровской Молдавской Республики,</w:t>
      </w:r>
      <w:r w:rsidR="00D62C1A" w:rsidRPr="00B71C23">
        <w:rPr>
          <w:sz w:val="28"/>
          <w:szCs w:val="28"/>
        </w:rPr>
        <w:t xml:space="preserve"> Фонда поддержки молодежи Приднестровской Молдавской Республики).</w:t>
      </w:r>
    </w:p>
    <w:p w:rsidR="00D62C1A" w:rsidRPr="00B71C23" w:rsidRDefault="00D62C1A" w:rsidP="00F74175">
      <w:pPr>
        <w:ind w:firstLine="709"/>
        <w:jc w:val="both"/>
        <w:rPr>
          <w:rStyle w:val="margin"/>
          <w:sz w:val="28"/>
          <w:szCs w:val="28"/>
        </w:rPr>
      </w:pPr>
      <w:r w:rsidRPr="00B71C23">
        <w:rPr>
          <w:sz w:val="28"/>
          <w:szCs w:val="28"/>
        </w:rPr>
        <w:t xml:space="preserve">Частью второй пункта 3 статьи 65-1 Закона определено, что средства, аккумулированные на счетах целевых бюджетных фондов в соответствии с частью первой настоящей статьи, могут быть использованы в качестве источника финансирования расходов на выполнение мероприятий, связанных </w:t>
      </w:r>
      <w:r w:rsidR="00CC7FAF">
        <w:rPr>
          <w:sz w:val="28"/>
          <w:szCs w:val="28"/>
        </w:rPr>
        <w:br/>
      </w:r>
      <w:r w:rsidRPr="00B71C23">
        <w:rPr>
          <w:sz w:val="28"/>
          <w:szCs w:val="28"/>
        </w:rPr>
        <w:t>с реализацией комплекса мер по</w:t>
      </w:r>
      <w:r w:rsidR="00CC7FAF">
        <w:rPr>
          <w:sz w:val="28"/>
          <w:szCs w:val="28"/>
        </w:rPr>
        <w:t xml:space="preserve"> борьбе с распространением и </w:t>
      </w:r>
      <w:r w:rsidR="009A3837">
        <w:rPr>
          <w:sz w:val="28"/>
          <w:szCs w:val="28"/>
        </w:rPr>
        <w:t xml:space="preserve">по </w:t>
      </w:r>
      <w:r w:rsidRPr="00B71C23">
        <w:rPr>
          <w:sz w:val="28"/>
          <w:szCs w:val="28"/>
        </w:rPr>
        <w:t xml:space="preserve">лечению </w:t>
      </w:r>
      <w:r w:rsidR="00CC7FAF">
        <w:rPr>
          <w:sz w:val="28"/>
          <w:szCs w:val="28"/>
        </w:rPr>
        <w:br/>
      </w:r>
      <w:r w:rsidRPr="00B71C23">
        <w:rPr>
          <w:sz w:val="28"/>
          <w:szCs w:val="28"/>
        </w:rPr>
        <w:t xml:space="preserve">на территории Приднестровской Молдавской Республики </w:t>
      </w:r>
      <w:proofErr w:type="spellStart"/>
      <w:r w:rsidRPr="00B71C23">
        <w:rPr>
          <w:sz w:val="28"/>
          <w:szCs w:val="28"/>
        </w:rPr>
        <w:t>коронавирусной</w:t>
      </w:r>
      <w:proofErr w:type="spellEnd"/>
      <w:r w:rsidRPr="00B71C23">
        <w:rPr>
          <w:sz w:val="28"/>
          <w:szCs w:val="28"/>
        </w:rPr>
        <w:t xml:space="preserve"> </w:t>
      </w:r>
      <w:r w:rsidRPr="00B71C23">
        <w:rPr>
          <w:sz w:val="28"/>
          <w:szCs w:val="28"/>
        </w:rPr>
        <w:lastRenderedPageBreak/>
        <w:t xml:space="preserve">инфекции, вызванной новым типом вируса COVID-19, а также мер государственной поддержки в связи с введением чрезвычайного положения </w:t>
      </w:r>
      <w:r w:rsidR="00CC7FAF">
        <w:rPr>
          <w:sz w:val="28"/>
          <w:szCs w:val="28"/>
        </w:rPr>
        <w:br/>
      </w:r>
      <w:r w:rsidRPr="00B71C23">
        <w:rPr>
          <w:sz w:val="28"/>
          <w:szCs w:val="28"/>
        </w:rPr>
        <w:t>в 2020 году в соответствии с актами законодательства Приднестровской Молдавской Республики</w:t>
      </w:r>
      <w:r w:rsidRPr="00B71C23">
        <w:rPr>
          <w:rStyle w:val="margin"/>
          <w:sz w:val="28"/>
          <w:szCs w:val="28"/>
        </w:rPr>
        <w:t>.</w:t>
      </w:r>
    </w:p>
    <w:p w:rsidR="00D62C1A" w:rsidRPr="00B71C23" w:rsidRDefault="00D62C1A" w:rsidP="00F74175">
      <w:pPr>
        <w:ind w:firstLine="709"/>
        <w:jc w:val="both"/>
        <w:rPr>
          <w:sz w:val="28"/>
          <w:szCs w:val="28"/>
        </w:rPr>
      </w:pPr>
      <w:r w:rsidRPr="00B71C23">
        <w:rPr>
          <w:sz w:val="28"/>
          <w:szCs w:val="28"/>
        </w:rPr>
        <w:t>Во испол</w:t>
      </w:r>
      <w:r w:rsidR="00CC7FAF">
        <w:rPr>
          <w:sz w:val="28"/>
          <w:szCs w:val="28"/>
        </w:rPr>
        <w:t>нение положения указанной нормы</w:t>
      </w:r>
      <w:r w:rsidRPr="00B71C23">
        <w:rPr>
          <w:sz w:val="28"/>
          <w:szCs w:val="28"/>
        </w:rPr>
        <w:t xml:space="preserve"> остаток средств, сформировавшийся по состоянию на 1 января 2020 года на счетах Фонда </w:t>
      </w:r>
      <w:r w:rsidR="00CC7FAF">
        <w:rPr>
          <w:sz w:val="28"/>
          <w:szCs w:val="28"/>
        </w:rPr>
        <w:br/>
      </w:r>
      <w:r w:rsidRPr="00B71C23">
        <w:rPr>
          <w:sz w:val="28"/>
          <w:szCs w:val="28"/>
        </w:rPr>
        <w:t>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в сумме 23 600 000 руб</w:t>
      </w:r>
      <w:r w:rsidR="00444FD3">
        <w:rPr>
          <w:sz w:val="28"/>
          <w:szCs w:val="28"/>
        </w:rPr>
        <w:t>лей</w:t>
      </w:r>
      <w:r w:rsidRPr="00B71C23">
        <w:rPr>
          <w:sz w:val="28"/>
          <w:szCs w:val="28"/>
        </w:rPr>
        <w:t xml:space="preserve"> был аккумулирован и направлен на финансирование расходов на выполнение мероприятий, связанных с реализацией комплекса мер по борьбе </w:t>
      </w:r>
      <w:r w:rsidR="00444FD3">
        <w:rPr>
          <w:sz w:val="28"/>
          <w:szCs w:val="28"/>
        </w:rPr>
        <w:br/>
      </w:r>
      <w:r w:rsidRPr="00B71C23">
        <w:rPr>
          <w:sz w:val="28"/>
          <w:szCs w:val="28"/>
        </w:rPr>
        <w:t xml:space="preserve">с распространением и </w:t>
      </w:r>
      <w:r w:rsidR="009A3837">
        <w:rPr>
          <w:sz w:val="28"/>
          <w:szCs w:val="28"/>
        </w:rPr>
        <w:t xml:space="preserve">по </w:t>
      </w:r>
      <w:r w:rsidRPr="00B71C23">
        <w:rPr>
          <w:sz w:val="28"/>
          <w:szCs w:val="28"/>
        </w:rPr>
        <w:t xml:space="preserve">лечению на территории Приднестровской Молдавской Республики </w:t>
      </w:r>
      <w:proofErr w:type="spellStart"/>
      <w:r w:rsidRPr="00B71C23">
        <w:rPr>
          <w:sz w:val="28"/>
          <w:szCs w:val="28"/>
        </w:rPr>
        <w:t>коронавирусной</w:t>
      </w:r>
      <w:proofErr w:type="spellEnd"/>
      <w:r w:rsidRPr="00B71C23">
        <w:rPr>
          <w:sz w:val="28"/>
          <w:szCs w:val="28"/>
        </w:rPr>
        <w:t xml:space="preserve"> инфекции, вызванной новым типом вируса COVID-19, а также мер государственной поддержки в связи с введением чрезвычайного положения в 2020 году</w:t>
      </w:r>
    </w:p>
    <w:p w:rsidR="00D62C1A" w:rsidRPr="00B71C23" w:rsidRDefault="00D62C1A" w:rsidP="00F74175">
      <w:pPr>
        <w:pStyle w:val="a3"/>
        <w:spacing w:before="0" w:beforeAutospacing="0" w:after="0" w:afterAutospacing="0"/>
        <w:ind w:firstLine="709"/>
        <w:jc w:val="both"/>
        <w:rPr>
          <w:sz w:val="28"/>
          <w:szCs w:val="28"/>
        </w:rPr>
      </w:pPr>
      <w:r w:rsidRPr="00B71C23">
        <w:rPr>
          <w:sz w:val="28"/>
          <w:szCs w:val="28"/>
        </w:rPr>
        <w:t xml:space="preserve">С учетом того, что реализация статьи 65-1 Закона предполагала пересмотр и корректировку финансовых параметров закона о республиканском бюджете, Правительством Приднестровской Молдавской Республики на рассмотрение Верховного Совета Приднестровской Молдавской Республики была направлена законодательная инициатива, целью внесения которой являлось уменьшение расходов по Смете расходов государственной программы развития агропромышленного комплекса Приднестровской Молдавской Республики </w:t>
      </w:r>
      <w:r w:rsidR="00CC7FAF">
        <w:rPr>
          <w:sz w:val="28"/>
          <w:szCs w:val="28"/>
        </w:rPr>
        <w:br/>
      </w:r>
      <w:r w:rsidRPr="00B71C23">
        <w:rPr>
          <w:sz w:val="28"/>
          <w:szCs w:val="28"/>
        </w:rPr>
        <w:t xml:space="preserve">на 2020 год на сумму 16 000 000 рублей, за счет исключения из источника финансирования остатков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направленных </w:t>
      </w:r>
      <w:r w:rsidR="00CC7FAF">
        <w:rPr>
          <w:sz w:val="28"/>
          <w:szCs w:val="28"/>
        </w:rPr>
        <w:br/>
      </w:r>
      <w:r w:rsidRPr="00B71C23">
        <w:rPr>
          <w:sz w:val="28"/>
          <w:szCs w:val="28"/>
        </w:rPr>
        <w:t xml:space="preserve">во исполнение норм Закона Приднестровской Молдавской Республики </w:t>
      </w:r>
      <w:r w:rsidR="00CC7FAF">
        <w:rPr>
          <w:sz w:val="28"/>
          <w:szCs w:val="28"/>
        </w:rPr>
        <w:br/>
      </w:r>
      <w:r w:rsidRPr="00B71C23">
        <w:rPr>
          <w:sz w:val="28"/>
          <w:szCs w:val="28"/>
        </w:rPr>
        <w:t xml:space="preserve">«О республиканском бюджете на 2020 год» на финансирование мероприятий, связанных с реализацией комплекса мер по борьбе с распространением </w:t>
      </w:r>
      <w:r w:rsidR="00CC7FAF">
        <w:rPr>
          <w:sz w:val="28"/>
          <w:szCs w:val="28"/>
        </w:rPr>
        <w:br/>
      </w:r>
      <w:r w:rsidRPr="00B71C23">
        <w:rPr>
          <w:sz w:val="28"/>
          <w:szCs w:val="28"/>
        </w:rPr>
        <w:t xml:space="preserve">и лечению на территории Приднестровской Молдавской Республики </w:t>
      </w:r>
      <w:proofErr w:type="spellStart"/>
      <w:r w:rsidRPr="00B71C23">
        <w:rPr>
          <w:sz w:val="28"/>
          <w:szCs w:val="28"/>
        </w:rPr>
        <w:t>коронавирусной</w:t>
      </w:r>
      <w:proofErr w:type="spellEnd"/>
      <w:r w:rsidRPr="00B71C23">
        <w:rPr>
          <w:sz w:val="28"/>
          <w:szCs w:val="28"/>
        </w:rPr>
        <w:t xml:space="preserve"> инфекции, вызванной новым типом вируса COVID-19, а также мер государственной поддержки в связи с введением чрезвычайного положения в 2020 году.</w:t>
      </w:r>
    </w:p>
    <w:p w:rsidR="00D62C1A" w:rsidRPr="00B71C23" w:rsidRDefault="00D62C1A" w:rsidP="00F74175">
      <w:pPr>
        <w:pStyle w:val="a3"/>
        <w:spacing w:before="0" w:beforeAutospacing="0" w:after="0" w:afterAutospacing="0"/>
        <w:ind w:firstLine="709"/>
        <w:jc w:val="both"/>
        <w:rPr>
          <w:sz w:val="28"/>
          <w:szCs w:val="28"/>
        </w:rPr>
      </w:pPr>
      <w:r w:rsidRPr="00B71C23">
        <w:rPr>
          <w:sz w:val="28"/>
          <w:szCs w:val="28"/>
        </w:rPr>
        <w:t xml:space="preserve">Однако при рассмотрении проекта закона депутатским корпусом не была поддержана позиция Правительства Приднестровской Молдавской Республики и принят законодательный акт, предусматривающий направление части остатка средств Фонда по обеспечению государственных гарантий по расчетам </w:t>
      </w:r>
      <w:r w:rsidR="000F2C07">
        <w:rPr>
          <w:sz w:val="28"/>
          <w:szCs w:val="28"/>
        </w:rPr>
        <w:br/>
      </w:r>
      <w:r w:rsidRPr="00B71C23">
        <w:rPr>
          <w:sz w:val="28"/>
          <w:szCs w:val="28"/>
        </w:rPr>
        <w:t xml:space="preserve">с гражданами, имеющими право на земельную долю (пай), и иными работниками сельскохозяйственных предприятий в сумме 16 000 000 рублей </w:t>
      </w:r>
      <w:r w:rsidR="000F2C07">
        <w:rPr>
          <w:sz w:val="28"/>
          <w:szCs w:val="28"/>
        </w:rPr>
        <w:br/>
      </w:r>
      <w:r w:rsidRPr="00B71C23">
        <w:rPr>
          <w:sz w:val="28"/>
          <w:szCs w:val="28"/>
        </w:rPr>
        <w:t>на финансирование государственной программы развития агропромышленного комплекса Приднестровской Молдавской Республики на 2020 год.</w:t>
      </w:r>
    </w:p>
    <w:p w:rsidR="00D62C1A" w:rsidRPr="00B71C23" w:rsidRDefault="00D62C1A" w:rsidP="00F74175">
      <w:pPr>
        <w:pStyle w:val="a3"/>
        <w:shd w:val="clear" w:color="auto" w:fill="FFFFFF"/>
        <w:spacing w:before="0" w:beforeAutospacing="0" w:after="0" w:afterAutospacing="0"/>
        <w:ind w:firstLine="709"/>
        <w:jc w:val="both"/>
        <w:rPr>
          <w:sz w:val="28"/>
          <w:szCs w:val="28"/>
        </w:rPr>
      </w:pPr>
      <w:r w:rsidRPr="00B71C23">
        <w:rPr>
          <w:sz w:val="28"/>
          <w:szCs w:val="28"/>
        </w:rPr>
        <w:t xml:space="preserve">В результате сложилась ситуация, при которой восстановление остатка средств, сформированного непосредственно на счете Фонда по обеспечению государственных гарантий по расчетам с гражданами, имеющими право </w:t>
      </w:r>
      <w:r w:rsidR="000F2C07">
        <w:rPr>
          <w:sz w:val="28"/>
          <w:szCs w:val="28"/>
        </w:rPr>
        <w:br/>
      </w:r>
      <w:r w:rsidRPr="00B71C23">
        <w:rPr>
          <w:sz w:val="28"/>
          <w:szCs w:val="28"/>
        </w:rPr>
        <w:lastRenderedPageBreak/>
        <w:t xml:space="preserve">на земельную долю (пай), и иными работниками сельскохозяйственных предприятий, по состоянию на 1 января 2020 года в сумме 16 000 000 рублей </w:t>
      </w:r>
      <w:r w:rsidR="000F2C07">
        <w:rPr>
          <w:sz w:val="28"/>
          <w:szCs w:val="28"/>
        </w:rPr>
        <w:br/>
      </w:r>
      <w:r w:rsidRPr="00B71C23">
        <w:rPr>
          <w:sz w:val="28"/>
          <w:szCs w:val="28"/>
        </w:rPr>
        <w:t xml:space="preserve">с целью направления на финансирование государственной программы развития агропромышленного комплекса Приднестровской Молдавской Республики </w:t>
      </w:r>
      <w:r w:rsidR="000F2C07">
        <w:rPr>
          <w:sz w:val="28"/>
          <w:szCs w:val="28"/>
        </w:rPr>
        <w:br/>
      </w:r>
      <w:r w:rsidRPr="00B71C23">
        <w:rPr>
          <w:sz w:val="28"/>
          <w:szCs w:val="28"/>
        </w:rPr>
        <w:t>на 2019</w:t>
      </w:r>
      <w:r w:rsidR="000F2C07">
        <w:rPr>
          <w:sz w:val="28"/>
          <w:szCs w:val="28"/>
        </w:rPr>
        <w:t xml:space="preserve"> </w:t>
      </w:r>
      <w:r w:rsidRPr="00B71C23">
        <w:rPr>
          <w:sz w:val="28"/>
          <w:szCs w:val="28"/>
        </w:rPr>
        <w:t>–</w:t>
      </w:r>
      <w:r w:rsidR="000F2C07">
        <w:rPr>
          <w:sz w:val="28"/>
          <w:szCs w:val="28"/>
        </w:rPr>
        <w:t xml:space="preserve"> </w:t>
      </w:r>
      <w:r w:rsidRPr="00B71C23">
        <w:rPr>
          <w:sz w:val="28"/>
          <w:szCs w:val="28"/>
        </w:rPr>
        <w:t>2026 годы</w:t>
      </w:r>
      <w:r w:rsidR="000F2C07">
        <w:rPr>
          <w:sz w:val="28"/>
          <w:szCs w:val="28"/>
        </w:rPr>
        <w:t>,</w:t>
      </w:r>
      <w:r w:rsidRPr="00B71C23">
        <w:rPr>
          <w:sz w:val="28"/>
          <w:szCs w:val="28"/>
        </w:rPr>
        <w:t xml:space="preserve"> как предписывают нормы Закона, принятого 24 февраля 2021 года, невозможно, поскольку указанные средства с учетом норм статьи </w:t>
      </w:r>
      <w:r w:rsidR="000F2C07">
        <w:rPr>
          <w:sz w:val="28"/>
          <w:szCs w:val="28"/>
        </w:rPr>
        <w:br/>
      </w:r>
      <w:r w:rsidRPr="00B71C23">
        <w:rPr>
          <w:sz w:val="28"/>
          <w:szCs w:val="28"/>
        </w:rPr>
        <w:t xml:space="preserve">65-1 Закона Приднестровской Молдавской Республики «О республиканском бюджете на 2020 год» направлены в качестве источника финансирования расходов на выполнение мероприятий, связанных с реализацией комплекса мер по борьбе с распространением и </w:t>
      </w:r>
      <w:r w:rsidR="009A3837">
        <w:rPr>
          <w:sz w:val="28"/>
          <w:szCs w:val="28"/>
        </w:rPr>
        <w:t xml:space="preserve">по </w:t>
      </w:r>
      <w:r w:rsidRPr="00B71C23">
        <w:rPr>
          <w:sz w:val="28"/>
          <w:szCs w:val="28"/>
        </w:rPr>
        <w:t xml:space="preserve">лечению на территории Приднестровской Молдавской Республики </w:t>
      </w:r>
      <w:proofErr w:type="spellStart"/>
      <w:r w:rsidRPr="00B71C23">
        <w:rPr>
          <w:sz w:val="28"/>
          <w:szCs w:val="28"/>
        </w:rPr>
        <w:t>коронавирусной</w:t>
      </w:r>
      <w:proofErr w:type="spellEnd"/>
      <w:r w:rsidRPr="00B71C23">
        <w:rPr>
          <w:sz w:val="28"/>
          <w:szCs w:val="28"/>
        </w:rPr>
        <w:t xml:space="preserve"> инфекции, вызванной новым типом вируса COVID-19, а также мер государственной поддержки в связи с введением чрезвычайного положения в 2020 году в соответствии с актами законодательства Приднестровской Молдавской Республики.</w:t>
      </w:r>
    </w:p>
    <w:p w:rsidR="00D62C1A" w:rsidRPr="00B71C23" w:rsidRDefault="00D62C1A" w:rsidP="00F74175">
      <w:pPr>
        <w:autoSpaceDE w:val="0"/>
        <w:autoSpaceDN w:val="0"/>
        <w:adjustRightInd w:val="0"/>
        <w:ind w:firstLine="709"/>
        <w:jc w:val="both"/>
        <w:rPr>
          <w:rFonts w:eastAsia="Calibri"/>
          <w:color w:val="000000"/>
          <w:sz w:val="28"/>
          <w:szCs w:val="28"/>
          <w:lang w:eastAsia="en-US"/>
        </w:rPr>
      </w:pPr>
      <w:r w:rsidRPr="00B71C23">
        <w:rPr>
          <w:rFonts w:eastAsia="Calibri"/>
          <w:color w:val="000000"/>
          <w:sz w:val="28"/>
          <w:szCs w:val="28"/>
          <w:lang w:eastAsia="en-US"/>
        </w:rPr>
        <w:t>На основании изложенного выше, в целях недопущения принятия финансово не</w:t>
      </w:r>
      <w:r w:rsidR="005D57D3">
        <w:rPr>
          <w:rFonts w:eastAsia="Calibri"/>
          <w:color w:val="000000"/>
          <w:sz w:val="28"/>
          <w:szCs w:val="28"/>
          <w:lang w:eastAsia="en-US"/>
        </w:rPr>
        <w:t xml:space="preserve"> </w:t>
      </w:r>
      <w:r w:rsidRPr="00B71C23">
        <w:rPr>
          <w:rFonts w:eastAsia="Calibri"/>
          <w:color w:val="000000"/>
          <w:sz w:val="28"/>
          <w:szCs w:val="28"/>
          <w:lang w:eastAsia="en-US"/>
        </w:rPr>
        <w:t xml:space="preserve">обеспеченных правовых норм, руководствуясь пунктом 4 </w:t>
      </w:r>
      <w:r w:rsidR="005D57D3">
        <w:rPr>
          <w:rFonts w:eastAsia="Calibri"/>
          <w:color w:val="000000"/>
          <w:sz w:val="28"/>
          <w:szCs w:val="28"/>
          <w:lang w:eastAsia="en-US"/>
        </w:rPr>
        <w:br/>
      </w:r>
      <w:r w:rsidRPr="00B71C23">
        <w:rPr>
          <w:rFonts w:eastAsia="Calibri"/>
          <w:color w:val="000000"/>
          <w:sz w:val="28"/>
          <w:szCs w:val="28"/>
          <w:lang w:eastAsia="en-US"/>
        </w:rPr>
        <w:t xml:space="preserve">статьи 73 Конституции Приднестровской Молдавской Республики, </w:t>
      </w:r>
      <w:r w:rsidR="005D57D3">
        <w:rPr>
          <w:rFonts w:eastAsia="Calibri"/>
          <w:color w:val="000000"/>
          <w:sz w:val="28"/>
          <w:szCs w:val="28"/>
          <w:lang w:eastAsia="en-US"/>
        </w:rPr>
        <w:br/>
      </w:r>
      <w:r w:rsidRPr="00B71C23">
        <w:rPr>
          <w:rFonts w:eastAsia="Calibri"/>
          <w:color w:val="000000"/>
          <w:sz w:val="28"/>
          <w:szCs w:val="28"/>
          <w:lang w:eastAsia="en-US"/>
        </w:rPr>
        <w:t xml:space="preserve">статьями 88, 89 Закона Приднестровской Молдавской Республики «Регламент Верховного Совета Приднестровской Молдавской Республики», Президент Приднестровской Молдавской Республики отклоняет и направляет на повторное рассмотрение пункт 5 статьи 1 Закона Приднестровской Молдавской Республики </w:t>
      </w:r>
      <w:r w:rsidR="008E68A1" w:rsidRPr="00B71C23">
        <w:rPr>
          <w:rFonts w:eastAsia="Calibri"/>
          <w:color w:val="000000"/>
          <w:sz w:val="28"/>
          <w:szCs w:val="28"/>
          <w:lang w:eastAsia="en-US"/>
        </w:rPr>
        <w:t>«О внесении изменений и дополнения в Закон Приднестровской Молдавской Республики «О республиканском бюджете на 2020 год»</w:t>
      </w:r>
      <w:r w:rsidRPr="00B71C23">
        <w:rPr>
          <w:rFonts w:eastAsia="Calibri"/>
          <w:color w:val="000000"/>
          <w:sz w:val="28"/>
          <w:szCs w:val="28"/>
          <w:lang w:eastAsia="en-US"/>
        </w:rPr>
        <w:t>, принятого Верховным Советом Приднестровской Молдавской Республики 24 февраля 2021 года</w:t>
      </w:r>
      <w:r w:rsidR="005D57D3">
        <w:rPr>
          <w:rFonts w:eastAsia="Calibri"/>
          <w:color w:val="000000"/>
          <w:sz w:val="28"/>
          <w:szCs w:val="28"/>
          <w:lang w:eastAsia="en-US"/>
        </w:rPr>
        <w:t>,</w:t>
      </w:r>
      <w:r w:rsidRPr="00B71C23">
        <w:rPr>
          <w:rFonts w:eastAsia="Calibri"/>
          <w:color w:val="000000"/>
          <w:sz w:val="28"/>
          <w:szCs w:val="28"/>
          <w:lang w:eastAsia="en-US"/>
        </w:rPr>
        <w:t xml:space="preserve"> </w:t>
      </w:r>
      <w:r w:rsidR="005D57D3">
        <w:rPr>
          <w:rFonts w:eastAsia="Calibri"/>
          <w:color w:val="000000"/>
          <w:sz w:val="28"/>
          <w:szCs w:val="28"/>
          <w:lang w:eastAsia="en-US"/>
        </w:rPr>
        <w:br/>
      </w:r>
      <w:r w:rsidRPr="00B71C23">
        <w:rPr>
          <w:rFonts w:eastAsia="Calibri"/>
          <w:color w:val="000000"/>
          <w:sz w:val="28"/>
          <w:szCs w:val="28"/>
          <w:lang w:eastAsia="en-US"/>
        </w:rPr>
        <w:t xml:space="preserve">и предлагает изложить </w:t>
      </w:r>
      <w:r w:rsidR="008E68A1" w:rsidRPr="00B71C23">
        <w:rPr>
          <w:rFonts w:eastAsia="Calibri"/>
          <w:color w:val="000000"/>
          <w:sz w:val="28"/>
          <w:szCs w:val="28"/>
          <w:lang w:eastAsia="en-US"/>
        </w:rPr>
        <w:t xml:space="preserve">его </w:t>
      </w:r>
      <w:r w:rsidRPr="00B71C23">
        <w:rPr>
          <w:rFonts w:eastAsia="Calibri"/>
          <w:color w:val="000000"/>
          <w:sz w:val="28"/>
          <w:szCs w:val="28"/>
          <w:lang w:eastAsia="en-US"/>
        </w:rPr>
        <w:t>в следующей редакции:</w:t>
      </w:r>
    </w:p>
    <w:p w:rsidR="00D62C1A" w:rsidRPr="00B71C23" w:rsidRDefault="00A45985" w:rsidP="00F74175">
      <w:pPr>
        <w:pStyle w:val="a4"/>
        <w:spacing w:after="0" w:line="240" w:lineRule="auto"/>
        <w:ind w:left="0" w:firstLine="709"/>
        <w:contextualSpacing/>
        <w:jc w:val="both"/>
        <w:rPr>
          <w:rFonts w:ascii="Times New Roman" w:hAnsi="Times New Roman" w:cs="Times New Roman"/>
          <w:color w:val="000000"/>
          <w:sz w:val="28"/>
          <w:szCs w:val="28"/>
        </w:rPr>
      </w:pPr>
      <w:r w:rsidRPr="00B71C23">
        <w:rPr>
          <w:rFonts w:ascii="Times New Roman" w:hAnsi="Times New Roman" w:cs="Times New Roman"/>
          <w:color w:val="000000"/>
          <w:sz w:val="28"/>
          <w:szCs w:val="28"/>
        </w:rPr>
        <w:t>«</w:t>
      </w:r>
      <w:r w:rsidR="008E68A1" w:rsidRPr="00B71C23">
        <w:rPr>
          <w:rFonts w:ascii="Times New Roman" w:hAnsi="Times New Roman" w:cs="Times New Roman"/>
          <w:color w:val="000000"/>
          <w:sz w:val="28"/>
          <w:szCs w:val="28"/>
        </w:rPr>
        <w:t xml:space="preserve">5. </w:t>
      </w:r>
      <w:r w:rsidR="00D62C1A" w:rsidRPr="00B71C23">
        <w:rPr>
          <w:rFonts w:ascii="Times New Roman" w:hAnsi="Times New Roman" w:cs="Times New Roman"/>
          <w:color w:val="000000"/>
          <w:sz w:val="28"/>
          <w:szCs w:val="28"/>
        </w:rPr>
        <w:t>Пункт 3 статьи 22 изложить в следующей редакции:</w:t>
      </w:r>
    </w:p>
    <w:p w:rsidR="00D62C1A" w:rsidRPr="00B71C23" w:rsidRDefault="00D62C1A" w:rsidP="00F74175">
      <w:pPr>
        <w:ind w:firstLine="709"/>
        <w:jc w:val="both"/>
        <w:rPr>
          <w:rFonts w:eastAsia="Calibri"/>
          <w:color w:val="000000"/>
          <w:sz w:val="28"/>
          <w:szCs w:val="28"/>
          <w:lang w:eastAsia="en-US"/>
        </w:rPr>
      </w:pPr>
      <w:r w:rsidRPr="00B71C23">
        <w:rPr>
          <w:rFonts w:eastAsia="Calibri"/>
          <w:color w:val="000000"/>
          <w:sz w:val="28"/>
          <w:szCs w:val="28"/>
          <w:lang w:eastAsia="en-US"/>
        </w:rPr>
        <w:t>«</w:t>
      </w:r>
      <w:r w:rsidR="00A45985" w:rsidRPr="00B71C23">
        <w:rPr>
          <w:rFonts w:eastAsia="Calibri"/>
          <w:color w:val="000000"/>
          <w:sz w:val="28"/>
          <w:szCs w:val="28"/>
          <w:lang w:eastAsia="en-US"/>
        </w:rPr>
        <w:t>3</w:t>
      </w:r>
      <w:r w:rsidRPr="00B71C23">
        <w:rPr>
          <w:rFonts w:eastAsia="Calibri"/>
          <w:color w:val="000000"/>
          <w:sz w:val="28"/>
          <w:szCs w:val="28"/>
          <w:lang w:eastAsia="en-US"/>
        </w:rPr>
        <w:t xml:space="preserve">. Утвердить основные параметры </w:t>
      </w:r>
      <w:bookmarkStart w:id="1" w:name="_Hlk45836852"/>
      <w:r w:rsidRPr="00B71C23">
        <w:rPr>
          <w:rFonts w:eastAsia="Calibri"/>
          <w:color w:val="000000"/>
          <w:sz w:val="28"/>
          <w:szCs w:val="28"/>
          <w:lang w:eastAsia="en-US"/>
        </w:rPr>
        <w:t xml:space="preserve">Фонда по обеспечению государственных гарантий по расчетам с гражданами, имеющими право </w:t>
      </w:r>
      <w:r w:rsidRPr="00B71C23">
        <w:rPr>
          <w:rFonts w:eastAsia="Calibri"/>
          <w:color w:val="000000"/>
          <w:sz w:val="28"/>
          <w:szCs w:val="28"/>
          <w:lang w:eastAsia="en-US"/>
        </w:rPr>
        <w:br/>
        <w:t>на земельную долю (пай), и иными работниками сельскохозяйственных предприятий на 2020 год</w:t>
      </w:r>
      <w:bookmarkEnd w:id="1"/>
      <w:r w:rsidRPr="00B71C23">
        <w:rPr>
          <w:rFonts w:eastAsia="Calibri"/>
          <w:color w:val="000000"/>
          <w:sz w:val="28"/>
          <w:szCs w:val="28"/>
          <w:lang w:eastAsia="en-US"/>
        </w:rPr>
        <w:t xml:space="preserve"> согласно Приложению № 37 к настоящему Закону. </w:t>
      </w:r>
    </w:p>
    <w:p w:rsidR="00D62C1A" w:rsidRPr="00B71C23" w:rsidRDefault="00D62C1A" w:rsidP="00F74175">
      <w:pPr>
        <w:ind w:firstLine="709"/>
        <w:jc w:val="both"/>
        <w:outlineLvl w:val="1"/>
        <w:rPr>
          <w:rFonts w:eastAsia="Calibri"/>
          <w:color w:val="000000"/>
          <w:sz w:val="28"/>
          <w:szCs w:val="28"/>
          <w:lang w:eastAsia="en-US"/>
        </w:rPr>
      </w:pPr>
      <w:r w:rsidRPr="00B71C23">
        <w:rPr>
          <w:rFonts w:eastAsia="Calibri"/>
          <w:color w:val="000000"/>
          <w:sz w:val="28"/>
          <w:szCs w:val="28"/>
          <w:lang w:eastAsia="en-US"/>
        </w:rPr>
        <w:t xml:space="preserve">Объем доходов Фонда по обеспечению государственных гарантий </w:t>
      </w:r>
      <w:r w:rsidRPr="00B71C23">
        <w:rPr>
          <w:rFonts w:eastAsia="Calibri"/>
          <w:color w:val="000000"/>
          <w:sz w:val="28"/>
          <w:szCs w:val="28"/>
          <w:lang w:eastAsia="en-US"/>
        </w:rPr>
        <w:br/>
        <w:t xml:space="preserve">по расчетам с гражданами, имеющими право на земельную долю (пай), </w:t>
      </w:r>
      <w:r w:rsidRPr="00B71C23">
        <w:rPr>
          <w:rFonts w:eastAsia="Calibri"/>
          <w:color w:val="000000"/>
          <w:sz w:val="28"/>
          <w:szCs w:val="28"/>
          <w:lang w:eastAsia="en-US"/>
        </w:rPr>
        <w:br/>
        <w:t>и иными работниками сельскохозяйственных предприятий</w:t>
      </w:r>
      <w:r w:rsidR="005D57D3">
        <w:rPr>
          <w:rFonts w:eastAsia="Calibri"/>
          <w:color w:val="000000"/>
          <w:sz w:val="28"/>
          <w:szCs w:val="28"/>
          <w:lang w:eastAsia="en-US"/>
        </w:rPr>
        <w:t>,</w:t>
      </w:r>
      <w:r w:rsidRPr="00B71C23">
        <w:rPr>
          <w:rFonts w:eastAsia="Calibri"/>
          <w:color w:val="000000"/>
          <w:sz w:val="28"/>
          <w:szCs w:val="28"/>
          <w:lang w:eastAsia="en-US"/>
        </w:rPr>
        <w:t xml:space="preserve"> на 2020 год составляет 21 209 674 рубля.</w:t>
      </w:r>
    </w:p>
    <w:p w:rsidR="00D62C1A" w:rsidRPr="00B71C23" w:rsidRDefault="00D62C1A" w:rsidP="00F74175">
      <w:pPr>
        <w:ind w:firstLine="709"/>
        <w:jc w:val="both"/>
        <w:rPr>
          <w:rFonts w:eastAsia="Calibri"/>
          <w:color w:val="000000"/>
          <w:sz w:val="28"/>
          <w:szCs w:val="28"/>
          <w:lang w:eastAsia="en-US"/>
        </w:rPr>
      </w:pPr>
      <w:r w:rsidRPr="00B71C23">
        <w:rPr>
          <w:rFonts w:eastAsia="Calibri"/>
          <w:color w:val="000000"/>
          <w:sz w:val="28"/>
          <w:szCs w:val="28"/>
          <w:lang w:eastAsia="en-US"/>
        </w:rPr>
        <w:t xml:space="preserve">Объем расходов Фонда по обеспечению государственных гарантий </w:t>
      </w:r>
      <w:r w:rsidRPr="00B71C23">
        <w:rPr>
          <w:rFonts w:eastAsia="Calibri"/>
          <w:color w:val="000000"/>
          <w:sz w:val="28"/>
          <w:szCs w:val="28"/>
          <w:lang w:eastAsia="en-US"/>
        </w:rPr>
        <w:br/>
        <w:t xml:space="preserve">по расчетам с гражданами, имеющими право на земельную долю (пай), </w:t>
      </w:r>
      <w:r w:rsidRPr="00B71C23">
        <w:rPr>
          <w:rFonts w:eastAsia="Calibri"/>
          <w:color w:val="000000"/>
          <w:sz w:val="28"/>
          <w:szCs w:val="28"/>
          <w:lang w:eastAsia="en-US"/>
        </w:rPr>
        <w:br/>
        <w:t>и иными работниками сельскохозяйственных предприятий</w:t>
      </w:r>
      <w:r w:rsidR="005D57D3">
        <w:rPr>
          <w:rFonts w:eastAsia="Calibri"/>
          <w:color w:val="000000"/>
          <w:sz w:val="28"/>
          <w:szCs w:val="28"/>
          <w:lang w:eastAsia="en-US"/>
        </w:rPr>
        <w:t>,</w:t>
      </w:r>
      <w:r w:rsidRPr="00B71C23">
        <w:rPr>
          <w:rFonts w:eastAsia="Calibri"/>
          <w:color w:val="000000"/>
          <w:sz w:val="28"/>
          <w:szCs w:val="28"/>
          <w:lang w:eastAsia="en-US"/>
        </w:rPr>
        <w:t xml:space="preserve"> на 2020 год составляет 13 874 419 рублей.</w:t>
      </w:r>
    </w:p>
    <w:p w:rsidR="00D62C1A" w:rsidRPr="00B71C23" w:rsidRDefault="00D62C1A" w:rsidP="00F74175">
      <w:pPr>
        <w:ind w:firstLine="709"/>
        <w:jc w:val="both"/>
        <w:rPr>
          <w:rFonts w:eastAsia="Calibri"/>
          <w:color w:val="000000"/>
          <w:sz w:val="28"/>
          <w:szCs w:val="28"/>
          <w:lang w:eastAsia="en-US"/>
        </w:rPr>
      </w:pPr>
      <w:r w:rsidRPr="00B71C23">
        <w:rPr>
          <w:rFonts w:eastAsia="Calibri"/>
          <w:color w:val="000000"/>
          <w:sz w:val="28"/>
          <w:szCs w:val="28"/>
          <w:lang w:eastAsia="en-US"/>
        </w:rPr>
        <w:t xml:space="preserve">Установить, что в 2020 году остаток средств Фонда по обеспечению государственных гарантий по расчетам с гражданами, имеющими право </w:t>
      </w:r>
      <w:r w:rsidRPr="00B71C23">
        <w:rPr>
          <w:rFonts w:eastAsia="Calibri"/>
          <w:color w:val="000000"/>
          <w:sz w:val="28"/>
          <w:szCs w:val="28"/>
          <w:lang w:eastAsia="en-US"/>
        </w:rPr>
        <w:br/>
        <w:t xml:space="preserve">на земельную долю (пай), и иными работниками сельскохозяйственных предприятий по состоянию на 1 января 2020 года в сумме 23 600 000,54 рубля направляется на финансирование расходов на выполнение мероприятий, связанных с реализацией комплекса мер по борьбе с распространением </w:t>
      </w:r>
      <w:r w:rsidRPr="00B71C23">
        <w:rPr>
          <w:rFonts w:eastAsia="Calibri"/>
          <w:color w:val="000000"/>
          <w:sz w:val="28"/>
          <w:szCs w:val="28"/>
          <w:lang w:eastAsia="en-US"/>
        </w:rPr>
        <w:br/>
      </w:r>
      <w:r w:rsidR="00A8651E">
        <w:rPr>
          <w:rFonts w:eastAsia="Calibri"/>
          <w:color w:val="000000"/>
          <w:sz w:val="28"/>
          <w:szCs w:val="28"/>
          <w:lang w:eastAsia="en-US"/>
        </w:rPr>
        <w:lastRenderedPageBreak/>
        <w:t xml:space="preserve">и </w:t>
      </w:r>
      <w:r w:rsidR="009A3837">
        <w:rPr>
          <w:rFonts w:eastAsia="Calibri"/>
          <w:color w:val="000000"/>
          <w:sz w:val="28"/>
          <w:szCs w:val="28"/>
          <w:lang w:eastAsia="en-US"/>
        </w:rPr>
        <w:t xml:space="preserve">по </w:t>
      </w:r>
      <w:r w:rsidRPr="00B71C23">
        <w:rPr>
          <w:rFonts w:eastAsia="Calibri"/>
          <w:color w:val="000000"/>
          <w:sz w:val="28"/>
          <w:szCs w:val="28"/>
          <w:lang w:eastAsia="en-US"/>
        </w:rPr>
        <w:t xml:space="preserve">лечению на территории Приднестровской Молдавской Республики </w:t>
      </w:r>
      <w:proofErr w:type="spellStart"/>
      <w:r w:rsidRPr="00B71C23">
        <w:rPr>
          <w:rFonts w:eastAsia="Calibri"/>
          <w:color w:val="000000"/>
          <w:sz w:val="28"/>
          <w:szCs w:val="28"/>
          <w:lang w:eastAsia="en-US"/>
        </w:rPr>
        <w:t>коронавирусной</w:t>
      </w:r>
      <w:proofErr w:type="spellEnd"/>
      <w:r w:rsidRPr="00B71C23">
        <w:rPr>
          <w:rFonts w:eastAsia="Calibri"/>
          <w:color w:val="000000"/>
          <w:sz w:val="28"/>
          <w:szCs w:val="28"/>
          <w:lang w:eastAsia="en-US"/>
        </w:rPr>
        <w:t xml:space="preserve"> инфекции, вызванной новым типом вируса COVID-19, а также мер государственной поддержки в связи с введением чрезвычайного положения в 2020 году в соответствии с актами законодательства Приднестровской Молдавской Республики</w:t>
      </w:r>
      <w:r w:rsidR="00A8651E">
        <w:rPr>
          <w:rFonts w:eastAsia="Calibri"/>
          <w:color w:val="000000"/>
          <w:sz w:val="28"/>
          <w:szCs w:val="28"/>
          <w:lang w:eastAsia="en-US"/>
        </w:rPr>
        <w:t>,</w:t>
      </w:r>
      <w:r w:rsidRPr="00B71C23">
        <w:rPr>
          <w:rFonts w:eastAsia="Calibri"/>
          <w:color w:val="000000"/>
          <w:sz w:val="28"/>
          <w:szCs w:val="28"/>
          <w:lang w:eastAsia="en-US"/>
        </w:rPr>
        <w:t xml:space="preserve"> в соответствии с пунктом 3 статьи 65-1 настоящего Закона.</w:t>
      </w:r>
    </w:p>
    <w:p w:rsidR="00D62C1A" w:rsidRPr="00B71C23" w:rsidRDefault="00D62C1A" w:rsidP="00F74175">
      <w:pPr>
        <w:ind w:firstLine="709"/>
        <w:jc w:val="both"/>
        <w:rPr>
          <w:rFonts w:eastAsia="Calibri"/>
          <w:color w:val="000000"/>
          <w:sz w:val="28"/>
          <w:szCs w:val="28"/>
          <w:lang w:eastAsia="en-US"/>
        </w:rPr>
      </w:pPr>
      <w:r w:rsidRPr="00B71C23">
        <w:rPr>
          <w:rFonts w:eastAsia="Calibri"/>
          <w:color w:val="000000"/>
          <w:sz w:val="28"/>
          <w:szCs w:val="28"/>
          <w:lang w:eastAsia="en-US"/>
        </w:rPr>
        <w:t xml:space="preserve">В 2020 году часть средств Фонда по обеспечению государственных гарантий по расчетам с гражданами, имеющими право на земельную долю (пай), и иными работниками сельскохозяйственных предприятий в сумме </w:t>
      </w:r>
      <w:r w:rsidR="00222543">
        <w:rPr>
          <w:rFonts w:eastAsia="Calibri"/>
          <w:color w:val="000000"/>
          <w:sz w:val="28"/>
          <w:szCs w:val="28"/>
          <w:lang w:eastAsia="en-US"/>
        </w:rPr>
        <w:br/>
      </w:r>
      <w:r w:rsidRPr="00B71C23">
        <w:rPr>
          <w:rFonts w:eastAsia="Calibri"/>
          <w:color w:val="000000"/>
          <w:sz w:val="28"/>
          <w:szCs w:val="28"/>
          <w:lang w:eastAsia="en-US"/>
        </w:rPr>
        <w:t>7 335 255 рублей направляется на покрытие дефицита республиканского бюджета, в том числе по расходам на мероприятия, связанные с реализацией комплекса мер по</w:t>
      </w:r>
      <w:r w:rsidR="00222543">
        <w:rPr>
          <w:rFonts w:eastAsia="Calibri"/>
          <w:color w:val="000000"/>
          <w:sz w:val="28"/>
          <w:szCs w:val="28"/>
          <w:lang w:eastAsia="en-US"/>
        </w:rPr>
        <w:t xml:space="preserve"> борьбе с распространением и по </w:t>
      </w:r>
      <w:r w:rsidRPr="00B71C23">
        <w:rPr>
          <w:rFonts w:eastAsia="Calibri"/>
          <w:color w:val="000000"/>
          <w:sz w:val="28"/>
          <w:szCs w:val="28"/>
          <w:lang w:eastAsia="en-US"/>
        </w:rPr>
        <w:t xml:space="preserve">лечению на территории Приднестровской Молдавской Республики </w:t>
      </w:r>
      <w:proofErr w:type="spellStart"/>
      <w:r w:rsidRPr="00B71C23">
        <w:rPr>
          <w:rFonts w:eastAsia="Calibri"/>
          <w:color w:val="000000"/>
          <w:sz w:val="28"/>
          <w:szCs w:val="28"/>
          <w:lang w:eastAsia="en-US"/>
        </w:rPr>
        <w:t>коронавирусной</w:t>
      </w:r>
      <w:proofErr w:type="spellEnd"/>
      <w:r w:rsidRPr="00B71C23">
        <w:rPr>
          <w:rFonts w:eastAsia="Calibri"/>
          <w:color w:val="000000"/>
          <w:sz w:val="28"/>
          <w:szCs w:val="28"/>
          <w:lang w:eastAsia="en-US"/>
        </w:rPr>
        <w:t xml:space="preserve"> инфекции, вызванной новым типом вируса COVID-19, мер государственной поддержки </w:t>
      </w:r>
      <w:r w:rsidR="00222543">
        <w:rPr>
          <w:rFonts w:eastAsia="Calibri"/>
          <w:color w:val="000000"/>
          <w:sz w:val="28"/>
          <w:szCs w:val="28"/>
          <w:lang w:eastAsia="en-US"/>
        </w:rPr>
        <w:br/>
      </w:r>
      <w:r w:rsidRPr="00B71C23">
        <w:rPr>
          <w:rFonts w:eastAsia="Calibri"/>
          <w:color w:val="000000"/>
          <w:sz w:val="28"/>
          <w:szCs w:val="28"/>
          <w:lang w:eastAsia="en-US"/>
        </w:rPr>
        <w:t>в связи с введением чрезвычайного положения в 2020 году, и ликвидацию последствий стихийных бедствий в соответствии с законодательными и иными правовыми актами в соответствии с пунктом 1 статьи 65-2 настоящего Закона».</w:t>
      </w:r>
    </w:p>
    <w:p w:rsidR="00D62C1A" w:rsidRPr="00B71C23" w:rsidRDefault="00D62C1A" w:rsidP="00D62C1A">
      <w:pPr>
        <w:pStyle w:val="a3"/>
        <w:spacing w:before="0" w:beforeAutospacing="0" w:after="0" w:afterAutospacing="0"/>
        <w:ind w:firstLine="720"/>
        <w:jc w:val="both"/>
        <w:rPr>
          <w:rFonts w:eastAsia="Calibri"/>
          <w:color w:val="000000"/>
          <w:sz w:val="28"/>
          <w:szCs w:val="28"/>
          <w:lang w:eastAsia="en-US"/>
        </w:rPr>
      </w:pPr>
    </w:p>
    <w:sectPr w:rsidR="00D62C1A" w:rsidRPr="00B71C23" w:rsidSect="00B71C23">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010" w:rsidRDefault="00A20010" w:rsidP="00B71C23">
      <w:r>
        <w:separator/>
      </w:r>
    </w:p>
  </w:endnote>
  <w:endnote w:type="continuationSeparator" w:id="0">
    <w:p w:rsidR="00A20010" w:rsidRDefault="00A20010" w:rsidP="00B7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010" w:rsidRDefault="00A20010" w:rsidP="00B71C23">
      <w:r>
        <w:separator/>
      </w:r>
    </w:p>
  </w:footnote>
  <w:footnote w:type="continuationSeparator" w:id="0">
    <w:p w:rsidR="00A20010" w:rsidRDefault="00A20010" w:rsidP="00B71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645858"/>
      <w:docPartObj>
        <w:docPartGallery w:val="Page Numbers (Top of Page)"/>
        <w:docPartUnique/>
      </w:docPartObj>
    </w:sdtPr>
    <w:sdtEndPr/>
    <w:sdtContent>
      <w:p w:rsidR="00B71C23" w:rsidRDefault="00B71C23">
        <w:pPr>
          <w:pStyle w:val="a5"/>
          <w:jc w:val="center"/>
        </w:pPr>
        <w:r>
          <w:fldChar w:fldCharType="begin"/>
        </w:r>
        <w:r>
          <w:instrText>PAGE   \* MERGEFORMAT</w:instrText>
        </w:r>
        <w:r>
          <w:fldChar w:fldCharType="separate"/>
        </w:r>
        <w:r w:rsidR="000A3AF6">
          <w:rPr>
            <w:noProof/>
          </w:rPr>
          <w:t>- 5 -</w:t>
        </w:r>
        <w:r>
          <w:fldChar w:fldCharType="end"/>
        </w:r>
      </w:p>
    </w:sdtContent>
  </w:sdt>
  <w:p w:rsidR="00B71C23" w:rsidRDefault="00B71C2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EF"/>
    <w:rsid w:val="000A3AF6"/>
    <w:rsid w:val="000F2C07"/>
    <w:rsid w:val="001B17AA"/>
    <w:rsid w:val="00222543"/>
    <w:rsid w:val="00297129"/>
    <w:rsid w:val="002C0056"/>
    <w:rsid w:val="00444FD3"/>
    <w:rsid w:val="0057206C"/>
    <w:rsid w:val="005D57D3"/>
    <w:rsid w:val="005F2EAB"/>
    <w:rsid w:val="006838C0"/>
    <w:rsid w:val="007459D5"/>
    <w:rsid w:val="0087059D"/>
    <w:rsid w:val="008E5ED9"/>
    <w:rsid w:val="008E68A1"/>
    <w:rsid w:val="009A3837"/>
    <w:rsid w:val="00A20010"/>
    <w:rsid w:val="00A45985"/>
    <w:rsid w:val="00A833EA"/>
    <w:rsid w:val="00A8651E"/>
    <w:rsid w:val="00AE098B"/>
    <w:rsid w:val="00B159EF"/>
    <w:rsid w:val="00B71C23"/>
    <w:rsid w:val="00CC7865"/>
    <w:rsid w:val="00CC7FAF"/>
    <w:rsid w:val="00D62C1A"/>
    <w:rsid w:val="00E67650"/>
    <w:rsid w:val="00EA1295"/>
    <w:rsid w:val="00F74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147F7-8025-494F-BA06-66FB665DB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C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2C1A"/>
    <w:pPr>
      <w:spacing w:before="100" w:beforeAutospacing="1" w:after="100" w:afterAutospacing="1"/>
    </w:pPr>
  </w:style>
  <w:style w:type="paragraph" w:styleId="a4">
    <w:name w:val="List Paragraph"/>
    <w:basedOn w:val="a"/>
    <w:uiPriority w:val="34"/>
    <w:qFormat/>
    <w:rsid w:val="00D62C1A"/>
    <w:pPr>
      <w:spacing w:after="200" w:line="276" w:lineRule="auto"/>
      <w:ind w:left="720"/>
    </w:pPr>
    <w:rPr>
      <w:rFonts w:ascii="Calibri" w:eastAsia="Calibri" w:hAnsi="Calibri" w:cs="Calibri"/>
      <w:sz w:val="22"/>
      <w:szCs w:val="22"/>
      <w:lang w:eastAsia="en-US"/>
    </w:rPr>
  </w:style>
  <w:style w:type="paragraph" w:customStyle="1" w:styleId="Style16">
    <w:name w:val="Style16"/>
    <w:basedOn w:val="a"/>
    <w:uiPriority w:val="99"/>
    <w:rsid w:val="00D62C1A"/>
    <w:pPr>
      <w:widowControl w:val="0"/>
      <w:autoSpaceDE w:val="0"/>
      <w:autoSpaceDN w:val="0"/>
      <w:adjustRightInd w:val="0"/>
      <w:spacing w:line="328" w:lineRule="exact"/>
      <w:jc w:val="center"/>
    </w:pPr>
  </w:style>
  <w:style w:type="character" w:customStyle="1" w:styleId="margin">
    <w:name w:val="margin"/>
    <w:rsid w:val="00D62C1A"/>
    <w:rPr>
      <w:rFonts w:ascii="Times New Roman" w:hAnsi="Times New Roman" w:cs="Times New Roman" w:hint="default"/>
    </w:rPr>
  </w:style>
  <w:style w:type="paragraph" w:styleId="a5">
    <w:name w:val="header"/>
    <w:basedOn w:val="a"/>
    <w:link w:val="a6"/>
    <w:uiPriority w:val="99"/>
    <w:unhideWhenUsed/>
    <w:rsid w:val="00B71C23"/>
    <w:pPr>
      <w:tabs>
        <w:tab w:val="center" w:pos="4677"/>
        <w:tab w:val="right" w:pos="9355"/>
      </w:tabs>
    </w:pPr>
  </w:style>
  <w:style w:type="character" w:customStyle="1" w:styleId="a6">
    <w:name w:val="Верхний колонтитул Знак"/>
    <w:basedOn w:val="a0"/>
    <w:link w:val="a5"/>
    <w:uiPriority w:val="99"/>
    <w:rsid w:val="00B71C23"/>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71C23"/>
    <w:pPr>
      <w:tabs>
        <w:tab w:val="center" w:pos="4677"/>
        <w:tab w:val="right" w:pos="9355"/>
      </w:tabs>
    </w:pPr>
  </w:style>
  <w:style w:type="character" w:customStyle="1" w:styleId="a8">
    <w:name w:val="Нижний колонтитул Знак"/>
    <w:basedOn w:val="a0"/>
    <w:link w:val="a7"/>
    <w:uiPriority w:val="99"/>
    <w:rsid w:val="00B71C23"/>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67650"/>
    <w:rPr>
      <w:rFonts w:ascii="Segoe UI" w:hAnsi="Segoe UI" w:cs="Segoe UI"/>
      <w:sz w:val="18"/>
      <w:szCs w:val="18"/>
    </w:rPr>
  </w:style>
  <w:style w:type="character" w:customStyle="1" w:styleId="aa">
    <w:name w:val="Текст выноски Знак"/>
    <w:basedOn w:val="a0"/>
    <w:link w:val="a9"/>
    <w:uiPriority w:val="99"/>
    <w:semiHidden/>
    <w:rsid w:val="00E6765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73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1614</Words>
  <Characters>9204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Гевлич О.А.</dc:creator>
  <cp:keywords/>
  <dc:description/>
  <cp:lastModifiedBy>Кудрова А.А.</cp:lastModifiedBy>
  <cp:revision>14</cp:revision>
  <cp:lastPrinted>2021-03-15T09:26:00Z</cp:lastPrinted>
  <dcterms:created xsi:type="dcterms:W3CDTF">2021-03-15T06:03:00Z</dcterms:created>
  <dcterms:modified xsi:type="dcterms:W3CDTF">2021-03-15T09:26:00Z</dcterms:modified>
</cp:coreProperties>
</file>