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51" w:rsidRDefault="00D80C51"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Default="00C7258D" w:rsidP="00C7258D">
      <w:pPr>
        <w:spacing w:after="0" w:line="240" w:lineRule="auto"/>
        <w:jc w:val="center"/>
        <w:rPr>
          <w:rFonts w:ascii="Times New Roman" w:hAnsi="Times New Roman" w:cs="Times New Roman"/>
          <w:sz w:val="28"/>
          <w:szCs w:val="28"/>
        </w:rPr>
      </w:pPr>
    </w:p>
    <w:p w:rsidR="00C7258D" w:rsidRPr="00C7258D" w:rsidRDefault="00C7258D" w:rsidP="00C7258D">
      <w:pPr>
        <w:spacing w:after="0" w:line="240" w:lineRule="auto"/>
        <w:jc w:val="center"/>
        <w:rPr>
          <w:rFonts w:ascii="Times New Roman" w:hAnsi="Times New Roman" w:cs="Times New Roman"/>
          <w:sz w:val="28"/>
          <w:szCs w:val="28"/>
        </w:rPr>
      </w:pPr>
    </w:p>
    <w:p w:rsidR="00C7258D" w:rsidRDefault="00D80C51"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О проекте закона Приднестровской Молдавской Республики </w:t>
      </w:r>
    </w:p>
    <w:p w:rsidR="00C7258D" w:rsidRDefault="00D80C51"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«О внесении </w:t>
      </w:r>
      <w:r w:rsidR="00DE6C5A" w:rsidRPr="00C7258D">
        <w:rPr>
          <w:rFonts w:ascii="Times New Roman" w:hAnsi="Times New Roman" w:cs="Times New Roman"/>
          <w:sz w:val="28"/>
          <w:szCs w:val="28"/>
        </w:rPr>
        <w:t>изменений</w:t>
      </w:r>
      <w:r w:rsidRPr="00C7258D">
        <w:rPr>
          <w:rFonts w:ascii="Times New Roman" w:hAnsi="Times New Roman" w:cs="Times New Roman"/>
          <w:sz w:val="28"/>
          <w:szCs w:val="28"/>
        </w:rPr>
        <w:t xml:space="preserve"> в Закон Приднестровской Молдавской Республики </w:t>
      </w:r>
    </w:p>
    <w:p w:rsidR="00D80C51" w:rsidRPr="00C7258D" w:rsidRDefault="00D80C51"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«О дополнительных мерах, направленных на стабилизацию экономики Приднестровской Молдавской Республики»</w:t>
      </w:r>
    </w:p>
    <w:p w:rsidR="00D80C51" w:rsidRDefault="00D80C51" w:rsidP="00C7258D">
      <w:pPr>
        <w:spacing w:after="0" w:line="240" w:lineRule="auto"/>
        <w:rPr>
          <w:rFonts w:ascii="Times New Roman" w:hAnsi="Times New Roman" w:cs="Times New Roman"/>
          <w:sz w:val="28"/>
          <w:szCs w:val="28"/>
        </w:rPr>
      </w:pPr>
    </w:p>
    <w:p w:rsidR="00C7258D" w:rsidRPr="00C7258D" w:rsidRDefault="00C7258D" w:rsidP="00C7258D">
      <w:pPr>
        <w:spacing w:after="0" w:line="240" w:lineRule="auto"/>
        <w:rPr>
          <w:rFonts w:ascii="Times New Roman" w:hAnsi="Times New Roman" w:cs="Times New Roman"/>
          <w:sz w:val="28"/>
          <w:szCs w:val="28"/>
        </w:rPr>
      </w:pPr>
    </w:p>
    <w:p w:rsidR="00D80C51" w:rsidRDefault="00D80C51" w:rsidP="00C7258D">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В соответствии со статьей 72 Конституции Приднестровской Молдавской Республики, в режиме законодательной необходимо</w:t>
      </w:r>
      <w:r w:rsidR="00923281" w:rsidRPr="00C7258D">
        <w:rPr>
          <w:rFonts w:ascii="Times New Roman" w:hAnsi="Times New Roman" w:cs="Times New Roman"/>
          <w:sz w:val="28"/>
          <w:szCs w:val="28"/>
        </w:rPr>
        <w:t>сти</w:t>
      </w:r>
      <w:r w:rsidR="00EC2D91">
        <w:rPr>
          <w:rFonts w:ascii="Times New Roman" w:hAnsi="Times New Roman" w:cs="Times New Roman"/>
          <w:sz w:val="28"/>
          <w:szCs w:val="28"/>
        </w:rPr>
        <w:t>,</w:t>
      </w:r>
      <w:r w:rsidR="00923281" w:rsidRPr="00C7258D">
        <w:rPr>
          <w:rFonts w:ascii="Times New Roman" w:hAnsi="Times New Roman" w:cs="Times New Roman"/>
          <w:sz w:val="28"/>
          <w:szCs w:val="28"/>
        </w:rPr>
        <w:t xml:space="preserve"> со сроком рассмотрения до </w:t>
      </w:r>
      <w:r w:rsidR="00B15C67" w:rsidRPr="00C7258D">
        <w:rPr>
          <w:rFonts w:ascii="Times New Roman" w:hAnsi="Times New Roman" w:cs="Times New Roman"/>
          <w:sz w:val="28"/>
          <w:szCs w:val="28"/>
        </w:rPr>
        <w:t>25</w:t>
      </w:r>
      <w:r w:rsidRPr="00C7258D">
        <w:rPr>
          <w:rFonts w:ascii="Times New Roman" w:hAnsi="Times New Roman" w:cs="Times New Roman"/>
          <w:sz w:val="28"/>
          <w:szCs w:val="28"/>
        </w:rPr>
        <w:t xml:space="preserve"> февраля 2021 года:</w:t>
      </w:r>
    </w:p>
    <w:p w:rsidR="00EC2D91" w:rsidRPr="00C7258D" w:rsidRDefault="00EC2D91" w:rsidP="00C7258D">
      <w:pPr>
        <w:spacing w:after="0" w:line="240" w:lineRule="auto"/>
        <w:ind w:firstLine="709"/>
        <w:jc w:val="both"/>
        <w:rPr>
          <w:rFonts w:ascii="Times New Roman" w:hAnsi="Times New Roman" w:cs="Times New Roman"/>
          <w:sz w:val="28"/>
          <w:szCs w:val="28"/>
        </w:rPr>
      </w:pPr>
    </w:p>
    <w:p w:rsidR="00D80C51" w:rsidRDefault="00D80C51" w:rsidP="00C7258D">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1. Направить проект закона Приднестровской Молдавской Республики </w:t>
      </w:r>
      <w:r w:rsidR="00EC2D91">
        <w:rPr>
          <w:rFonts w:ascii="Times New Roman" w:hAnsi="Times New Roman" w:cs="Times New Roman"/>
          <w:sz w:val="28"/>
          <w:szCs w:val="28"/>
        </w:rPr>
        <w:br/>
      </w:r>
      <w:r w:rsidRPr="00C7258D">
        <w:rPr>
          <w:rFonts w:ascii="Times New Roman" w:hAnsi="Times New Roman" w:cs="Times New Roman"/>
          <w:sz w:val="28"/>
          <w:szCs w:val="28"/>
        </w:rPr>
        <w:t xml:space="preserve">«О внесении </w:t>
      </w:r>
      <w:r w:rsidR="00DE6C5A" w:rsidRPr="00C7258D">
        <w:rPr>
          <w:rFonts w:ascii="Times New Roman" w:hAnsi="Times New Roman" w:cs="Times New Roman"/>
          <w:sz w:val="28"/>
          <w:szCs w:val="28"/>
        </w:rPr>
        <w:t>изменений</w:t>
      </w:r>
      <w:r w:rsidRPr="00C7258D">
        <w:rPr>
          <w:rFonts w:ascii="Times New Roman" w:hAnsi="Times New Roman" w:cs="Times New Roman"/>
          <w:sz w:val="28"/>
          <w:szCs w:val="28"/>
        </w:rPr>
        <w:t xml:space="preserve"> в Закон Приднестровской Молдавской Республики </w:t>
      </w:r>
      <w:r w:rsidR="00EC2D91">
        <w:rPr>
          <w:rFonts w:ascii="Times New Roman" w:hAnsi="Times New Roman" w:cs="Times New Roman"/>
          <w:sz w:val="28"/>
          <w:szCs w:val="28"/>
        </w:rPr>
        <w:br/>
      </w:r>
      <w:r w:rsidRPr="00C7258D">
        <w:rPr>
          <w:rFonts w:ascii="Times New Roman" w:hAnsi="Times New Roman" w:cs="Times New Roman"/>
          <w:sz w:val="28"/>
          <w:szCs w:val="28"/>
        </w:rPr>
        <w:t>«О дополнительных мерах, направленных на стабилизацию экономики Приднестровской Молдавской Республики» на рассмотрение в Верховный Совет Приднестровской Молдавской Республики (прилагается).</w:t>
      </w:r>
    </w:p>
    <w:p w:rsidR="00EC2D91" w:rsidRPr="00C7258D" w:rsidRDefault="00EC2D91" w:rsidP="00C7258D">
      <w:pPr>
        <w:spacing w:after="0" w:line="240" w:lineRule="auto"/>
        <w:ind w:firstLine="709"/>
        <w:jc w:val="both"/>
        <w:rPr>
          <w:rFonts w:ascii="Times New Roman" w:hAnsi="Times New Roman" w:cs="Times New Roman"/>
          <w:sz w:val="28"/>
          <w:szCs w:val="28"/>
        </w:rPr>
      </w:pPr>
    </w:p>
    <w:p w:rsidR="00D80C51" w:rsidRPr="00C7258D" w:rsidRDefault="00D80C51" w:rsidP="00C7258D">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министра сельского хозяйства и природных ресурсов Приднес</w:t>
      </w:r>
      <w:r w:rsidR="00EC2D91">
        <w:rPr>
          <w:rFonts w:ascii="Times New Roman" w:hAnsi="Times New Roman" w:cs="Times New Roman"/>
          <w:sz w:val="28"/>
          <w:szCs w:val="28"/>
        </w:rPr>
        <w:t xml:space="preserve">тровской Молдавской Республики </w:t>
      </w:r>
      <w:r w:rsidRPr="00C7258D">
        <w:rPr>
          <w:rFonts w:ascii="Times New Roman" w:hAnsi="Times New Roman" w:cs="Times New Roman"/>
          <w:sz w:val="28"/>
          <w:szCs w:val="28"/>
        </w:rPr>
        <w:t>Ковал</w:t>
      </w:r>
      <w:r w:rsidR="00EC2D91">
        <w:rPr>
          <w:rFonts w:ascii="Times New Roman" w:hAnsi="Times New Roman" w:cs="Times New Roman"/>
          <w:sz w:val="28"/>
          <w:szCs w:val="28"/>
        </w:rPr>
        <w:t>я</w:t>
      </w:r>
      <w:r w:rsidRPr="00C7258D">
        <w:rPr>
          <w:rFonts w:ascii="Times New Roman" w:hAnsi="Times New Roman" w:cs="Times New Roman"/>
          <w:sz w:val="28"/>
          <w:szCs w:val="28"/>
        </w:rPr>
        <w:t xml:space="preserve"> Е.В.</w:t>
      </w:r>
    </w:p>
    <w:p w:rsidR="00D80C51" w:rsidRPr="00C7258D" w:rsidRDefault="00D80C51" w:rsidP="00C7258D">
      <w:pPr>
        <w:spacing w:after="0" w:line="240" w:lineRule="auto"/>
        <w:ind w:firstLine="709"/>
        <w:jc w:val="both"/>
        <w:rPr>
          <w:rFonts w:ascii="Times New Roman" w:hAnsi="Times New Roman" w:cs="Times New Roman"/>
          <w:sz w:val="28"/>
          <w:szCs w:val="28"/>
        </w:rPr>
      </w:pPr>
    </w:p>
    <w:p w:rsidR="00D80C51" w:rsidRPr="00C7258D" w:rsidRDefault="00D80C51" w:rsidP="00C7258D">
      <w:pPr>
        <w:spacing w:after="0" w:line="240" w:lineRule="auto"/>
        <w:ind w:firstLine="709"/>
        <w:jc w:val="both"/>
        <w:rPr>
          <w:rFonts w:ascii="Times New Roman" w:hAnsi="Times New Roman" w:cs="Times New Roman"/>
          <w:sz w:val="28"/>
          <w:szCs w:val="28"/>
        </w:rPr>
      </w:pPr>
    </w:p>
    <w:p w:rsidR="00D80C51" w:rsidRPr="00C7258D" w:rsidRDefault="00D80C51" w:rsidP="00C7258D">
      <w:pPr>
        <w:spacing w:after="0" w:line="240" w:lineRule="auto"/>
        <w:ind w:firstLine="709"/>
        <w:jc w:val="both"/>
        <w:rPr>
          <w:rFonts w:ascii="Times New Roman" w:hAnsi="Times New Roman" w:cs="Times New Roman"/>
          <w:sz w:val="28"/>
          <w:szCs w:val="28"/>
        </w:rPr>
      </w:pPr>
    </w:p>
    <w:p w:rsidR="00D80C51" w:rsidRPr="00C7258D" w:rsidRDefault="00D80C51" w:rsidP="00C7258D">
      <w:pPr>
        <w:spacing w:after="0" w:line="240" w:lineRule="auto"/>
        <w:ind w:firstLine="709"/>
        <w:jc w:val="both"/>
        <w:rPr>
          <w:rFonts w:ascii="Times New Roman" w:hAnsi="Times New Roman" w:cs="Times New Roman"/>
          <w:sz w:val="28"/>
          <w:szCs w:val="28"/>
        </w:rPr>
      </w:pPr>
    </w:p>
    <w:p w:rsidR="00C7258D" w:rsidRPr="00C7258D" w:rsidRDefault="00C7258D" w:rsidP="00C7258D">
      <w:pPr>
        <w:spacing w:after="0" w:line="240" w:lineRule="auto"/>
        <w:jc w:val="both"/>
        <w:rPr>
          <w:rFonts w:ascii="Times New Roman" w:eastAsia="Times New Roman" w:hAnsi="Times New Roman" w:cs="Times New Roman"/>
          <w:sz w:val="24"/>
          <w:szCs w:val="24"/>
          <w:lang w:eastAsia="ru-RU"/>
        </w:rPr>
      </w:pPr>
      <w:r w:rsidRPr="00C7258D">
        <w:rPr>
          <w:rFonts w:ascii="Times New Roman" w:eastAsia="Times New Roman" w:hAnsi="Times New Roman" w:cs="Times New Roman"/>
          <w:sz w:val="24"/>
          <w:szCs w:val="24"/>
          <w:lang w:eastAsia="ru-RU"/>
        </w:rPr>
        <w:t>ПРЕЗИДЕНТ                                                                                                В.КРАСНОСЕЛЬСКИЙ</w:t>
      </w:r>
    </w:p>
    <w:p w:rsidR="00C7258D" w:rsidRPr="00C7258D" w:rsidRDefault="00C7258D" w:rsidP="00C7258D">
      <w:pPr>
        <w:spacing w:after="0" w:line="240" w:lineRule="auto"/>
        <w:ind w:firstLine="708"/>
        <w:rPr>
          <w:rFonts w:ascii="Times New Roman" w:eastAsia="Times New Roman" w:hAnsi="Times New Roman" w:cs="Times New Roman"/>
          <w:sz w:val="28"/>
          <w:szCs w:val="28"/>
          <w:lang w:eastAsia="ru-RU"/>
        </w:rPr>
      </w:pPr>
    </w:p>
    <w:p w:rsidR="00C7258D" w:rsidRPr="00C7258D" w:rsidRDefault="00C7258D" w:rsidP="00C7258D">
      <w:pPr>
        <w:spacing w:after="0" w:line="240" w:lineRule="auto"/>
        <w:ind w:firstLine="708"/>
        <w:rPr>
          <w:rFonts w:ascii="Times New Roman" w:eastAsia="Times New Roman" w:hAnsi="Times New Roman" w:cs="Times New Roman"/>
          <w:sz w:val="28"/>
          <w:szCs w:val="28"/>
          <w:lang w:eastAsia="ru-RU"/>
        </w:rPr>
      </w:pPr>
    </w:p>
    <w:p w:rsidR="00C7258D" w:rsidRPr="00106C89" w:rsidRDefault="00C7258D" w:rsidP="00C7258D">
      <w:pPr>
        <w:spacing w:after="0" w:line="240" w:lineRule="auto"/>
        <w:rPr>
          <w:rFonts w:ascii="Times New Roman" w:eastAsia="Times New Roman" w:hAnsi="Times New Roman" w:cs="Times New Roman"/>
          <w:sz w:val="28"/>
          <w:szCs w:val="28"/>
          <w:lang w:eastAsia="ru-RU"/>
        </w:rPr>
      </w:pPr>
    </w:p>
    <w:p w:rsidR="00C7258D" w:rsidRPr="00106C89" w:rsidRDefault="00C7258D" w:rsidP="00C7258D">
      <w:pPr>
        <w:spacing w:after="0" w:line="240" w:lineRule="auto"/>
        <w:ind w:firstLine="426"/>
        <w:rPr>
          <w:rFonts w:ascii="Times New Roman" w:eastAsia="Times New Roman" w:hAnsi="Times New Roman" w:cs="Times New Roman"/>
          <w:sz w:val="28"/>
          <w:szCs w:val="28"/>
          <w:lang w:eastAsia="ru-RU"/>
        </w:rPr>
      </w:pPr>
      <w:r w:rsidRPr="00106C89">
        <w:rPr>
          <w:rFonts w:ascii="Times New Roman" w:eastAsia="Times New Roman" w:hAnsi="Times New Roman" w:cs="Times New Roman"/>
          <w:sz w:val="28"/>
          <w:szCs w:val="28"/>
          <w:lang w:eastAsia="ru-RU"/>
        </w:rPr>
        <w:t>г. Тирасполь</w:t>
      </w:r>
    </w:p>
    <w:p w:rsidR="00C7258D" w:rsidRPr="00106C89" w:rsidRDefault="00106C89" w:rsidP="00C725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C7258D" w:rsidRPr="00106C89">
        <w:rPr>
          <w:rFonts w:ascii="Times New Roman" w:eastAsia="Times New Roman" w:hAnsi="Times New Roman" w:cs="Times New Roman"/>
          <w:sz w:val="28"/>
          <w:szCs w:val="28"/>
          <w:lang w:eastAsia="ru-RU"/>
        </w:rPr>
        <w:t xml:space="preserve"> </w:t>
      </w:r>
      <w:r w:rsidR="006851BA" w:rsidRPr="00106C89">
        <w:rPr>
          <w:rFonts w:ascii="Times New Roman" w:eastAsia="Times New Roman" w:hAnsi="Times New Roman" w:cs="Times New Roman"/>
          <w:sz w:val="28"/>
          <w:szCs w:val="28"/>
          <w:lang w:eastAsia="ru-RU"/>
        </w:rPr>
        <w:t>февраля</w:t>
      </w:r>
      <w:r w:rsidR="00C7258D" w:rsidRPr="00106C89">
        <w:rPr>
          <w:rFonts w:ascii="Times New Roman" w:eastAsia="Times New Roman" w:hAnsi="Times New Roman" w:cs="Times New Roman"/>
          <w:sz w:val="28"/>
          <w:szCs w:val="28"/>
          <w:lang w:eastAsia="ru-RU"/>
        </w:rPr>
        <w:t xml:space="preserve"> 2021 г.</w:t>
      </w:r>
    </w:p>
    <w:p w:rsidR="00C7258D" w:rsidRPr="00106C89" w:rsidRDefault="00106C89" w:rsidP="00C7258D">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32</w:t>
      </w:r>
      <w:r w:rsidR="00C7258D" w:rsidRPr="00106C89">
        <w:rPr>
          <w:rFonts w:ascii="Times New Roman" w:eastAsia="Times New Roman" w:hAnsi="Times New Roman" w:cs="Times New Roman"/>
          <w:sz w:val="28"/>
          <w:szCs w:val="28"/>
          <w:lang w:eastAsia="ru-RU"/>
        </w:rPr>
        <w:t>рп</w:t>
      </w:r>
    </w:p>
    <w:p w:rsidR="00C7258D" w:rsidRPr="00106C89" w:rsidRDefault="00C7258D" w:rsidP="00C7258D">
      <w:pPr>
        <w:spacing w:after="0" w:line="240" w:lineRule="auto"/>
        <w:rPr>
          <w:rFonts w:ascii="Times New Roman" w:eastAsia="Times New Roman" w:hAnsi="Times New Roman" w:cs="Times New Roman"/>
          <w:sz w:val="28"/>
          <w:szCs w:val="28"/>
          <w:lang w:eastAsia="ru-RU"/>
        </w:rPr>
      </w:pPr>
    </w:p>
    <w:p w:rsidR="00C7258D" w:rsidRPr="00106C89" w:rsidRDefault="00C7258D" w:rsidP="00C7258D">
      <w:pPr>
        <w:spacing w:after="0" w:line="240" w:lineRule="auto"/>
        <w:rPr>
          <w:rFonts w:ascii="Times New Roman" w:eastAsia="Times New Roman" w:hAnsi="Times New Roman" w:cs="Times New Roman"/>
          <w:sz w:val="28"/>
          <w:szCs w:val="28"/>
          <w:lang w:eastAsia="ru-RU"/>
        </w:rPr>
      </w:pPr>
    </w:p>
    <w:p w:rsidR="00C7258D" w:rsidRPr="00106C89" w:rsidRDefault="00C7258D" w:rsidP="00C7258D">
      <w:pPr>
        <w:spacing w:after="0" w:line="240" w:lineRule="auto"/>
        <w:rPr>
          <w:rFonts w:ascii="Times New Roman" w:eastAsia="Times New Roman" w:hAnsi="Times New Roman" w:cs="Times New Roman"/>
          <w:sz w:val="28"/>
          <w:szCs w:val="28"/>
          <w:lang w:eastAsia="ru-RU"/>
        </w:rPr>
      </w:pPr>
    </w:p>
    <w:p w:rsidR="00C7258D" w:rsidRPr="00106C89" w:rsidRDefault="00C7258D" w:rsidP="00EC2D91">
      <w:pPr>
        <w:spacing w:after="0" w:line="240" w:lineRule="auto"/>
        <w:ind w:left="5670"/>
        <w:jc w:val="both"/>
        <w:rPr>
          <w:rFonts w:ascii="Times New Roman" w:eastAsia="Times New Roman" w:hAnsi="Times New Roman" w:cs="Times New Roman"/>
          <w:sz w:val="24"/>
          <w:szCs w:val="24"/>
          <w:lang w:eastAsia="ru-RU"/>
        </w:rPr>
      </w:pPr>
      <w:r w:rsidRPr="00106C89">
        <w:rPr>
          <w:rFonts w:ascii="Times New Roman" w:eastAsia="Times New Roman" w:hAnsi="Times New Roman" w:cs="Times New Roman"/>
          <w:sz w:val="24"/>
          <w:szCs w:val="24"/>
          <w:lang w:eastAsia="ru-RU"/>
        </w:rPr>
        <w:t>ПРИЛОЖЕНИЕ</w:t>
      </w:r>
    </w:p>
    <w:p w:rsidR="00C7258D" w:rsidRPr="00106C89" w:rsidRDefault="00C7258D" w:rsidP="00EC2D91">
      <w:pPr>
        <w:spacing w:after="0" w:line="240" w:lineRule="auto"/>
        <w:ind w:left="5670"/>
        <w:jc w:val="both"/>
        <w:rPr>
          <w:rFonts w:ascii="Times New Roman" w:eastAsia="Times New Roman" w:hAnsi="Times New Roman" w:cs="Times New Roman"/>
          <w:sz w:val="28"/>
          <w:szCs w:val="28"/>
          <w:lang w:eastAsia="ru-RU"/>
        </w:rPr>
      </w:pPr>
      <w:proofErr w:type="gramStart"/>
      <w:r w:rsidRPr="00106C89">
        <w:rPr>
          <w:rFonts w:ascii="Times New Roman" w:eastAsia="Times New Roman" w:hAnsi="Times New Roman" w:cs="Times New Roman"/>
          <w:sz w:val="28"/>
          <w:szCs w:val="28"/>
          <w:lang w:eastAsia="ru-RU"/>
        </w:rPr>
        <w:t>к</w:t>
      </w:r>
      <w:proofErr w:type="gramEnd"/>
      <w:r w:rsidRPr="00106C89">
        <w:rPr>
          <w:rFonts w:ascii="Times New Roman" w:eastAsia="Times New Roman" w:hAnsi="Times New Roman" w:cs="Times New Roman"/>
          <w:sz w:val="28"/>
          <w:szCs w:val="28"/>
          <w:lang w:eastAsia="ru-RU"/>
        </w:rPr>
        <w:t xml:space="preserve"> Распоряжению Президента</w:t>
      </w:r>
    </w:p>
    <w:p w:rsidR="00C7258D" w:rsidRPr="00106C89" w:rsidRDefault="00C7258D" w:rsidP="00EC2D91">
      <w:pPr>
        <w:spacing w:after="0" w:line="240" w:lineRule="auto"/>
        <w:ind w:left="5670"/>
        <w:jc w:val="both"/>
        <w:rPr>
          <w:rFonts w:ascii="Times New Roman" w:eastAsia="Times New Roman" w:hAnsi="Times New Roman" w:cs="Times New Roman"/>
          <w:sz w:val="28"/>
          <w:szCs w:val="28"/>
          <w:lang w:eastAsia="ru-RU"/>
        </w:rPr>
      </w:pPr>
      <w:r w:rsidRPr="00106C89">
        <w:rPr>
          <w:rFonts w:ascii="Times New Roman" w:eastAsia="Times New Roman" w:hAnsi="Times New Roman" w:cs="Times New Roman"/>
          <w:sz w:val="28"/>
          <w:szCs w:val="28"/>
          <w:lang w:eastAsia="ru-RU"/>
        </w:rPr>
        <w:t>Приднестровской Молдавской</w:t>
      </w:r>
    </w:p>
    <w:p w:rsidR="00C7258D" w:rsidRPr="00106C89" w:rsidRDefault="00C7258D" w:rsidP="00EC2D91">
      <w:pPr>
        <w:spacing w:after="0" w:line="240" w:lineRule="auto"/>
        <w:ind w:left="5670"/>
        <w:jc w:val="both"/>
        <w:rPr>
          <w:rFonts w:ascii="Times New Roman" w:eastAsia="Times New Roman" w:hAnsi="Times New Roman" w:cs="Times New Roman"/>
          <w:sz w:val="28"/>
          <w:szCs w:val="28"/>
          <w:lang w:eastAsia="ru-RU"/>
        </w:rPr>
      </w:pPr>
      <w:r w:rsidRPr="00106C89">
        <w:rPr>
          <w:rFonts w:ascii="Times New Roman" w:eastAsia="Times New Roman" w:hAnsi="Times New Roman" w:cs="Times New Roman"/>
          <w:sz w:val="28"/>
          <w:szCs w:val="28"/>
          <w:lang w:eastAsia="ru-RU"/>
        </w:rPr>
        <w:t>Республики</w:t>
      </w:r>
    </w:p>
    <w:p w:rsidR="00C7258D" w:rsidRPr="00106C89" w:rsidRDefault="00C7258D" w:rsidP="00EC2D91">
      <w:pPr>
        <w:spacing w:after="0" w:line="240" w:lineRule="auto"/>
        <w:ind w:left="5670"/>
        <w:jc w:val="both"/>
        <w:rPr>
          <w:rFonts w:ascii="Times New Roman" w:eastAsia="Times New Roman" w:hAnsi="Times New Roman" w:cs="Times New Roman"/>
          <w:sz w:val="28"/>
          <w:szCs w:val="28"/>
          <w:lang w:eastAsia="ru-RU"/>
        </w:rPr>
      </w:pPr>
      <w:r w:rsidRPr="00106C89">
        <w:rPr>
          <w:rFonts w:ascii="Times New Roman" w:eastAsia="Times New Roman" w:hAnsi="Times New Roman" w:cs="Times New Roman"/>
          <w:sz w:val="28"/>
          <w:szCs w:val="28"/>
          <w:lang w:eastAsia="ru-RU"/>
        </w:rPr>
        <w:t xml:space="preserve">от </w:t>
      </w:r>
      <w:r w:rsidR="009A1D1B">
        <w:rPr>
          <w:rFonts w:ascii="Times New Roman" w:eastAsia="Times New Roman" w:hAnsi="Times New Roman" w:cs="Times New Roman"/>
          <w:sz w:val="28"/>
          <w:szCs w:val="28"/>
          <w:lang w:eastAsia="ru-RU"/>
        </w:rPr>
        <w:t>12 февраля</w:t>
      </w:r>
      <w:r w:rsidRPr="00106C89">
        <w:rPr>
          <w:rFonts w:ascii="Times New Roman" w:eastAsia="Times New Roman" w:hAnsi="Times New Roman" w:cs="Times New Roman"/>
          <w:sz w:val="28"/>
          <w:szCs w:val="28"/>
          <w:lang w:eastAsia="ru-RU"/>
        </w:rPr>
        <w:t xml:space="preserve"> 2021 года №</w:t>
      </w:r>
      <w:r w:rsidR="009A1D1B">
        <w:rPr>
          <w:rFonts w:ascii="Times New Roman" w:eastAsia="Times New Roman" w:hAnsi="Times New Roman" w:cs="Times New Roman"/>
          <w:sz w:val="28"/>
          <w:szCs w:val="28"/>
          <w:lang w:eastAsia="ru-RU"/>
        </w:rPr>
        <w:t xml:space="preserve"> 32рп</w:t>
      </w:r>
      <w:bookmarkStart w:id="0" w:name="_GoBack"/>
      <w:bookmarkEnd w:id="0"/>
    </w:p>
    <w:p w:rsidR="00D80C51" w:rsidRPr="00C7258D" w:rsidRDefault="00D80C51" w:rsidP="00C7258D">
      <w:pPr>
        <w:shd w:val="clear" w:color="auto" w:fill="FFFFFF"/>
        <w:spacing w:after="0" w:line="240" w:lineRule="auto"/>
        <w:ind w:firstLine="709"/>
        <w:jc w:val="right"/>
        <w:rPr>
          <w:rFonts w:ascii="Times New Roman" w:hAnsi="Times New Roman" w:cs="Times New Roman"/>
          <w:sz w:val="28"/>
          <w:szCs w:val="28"/>
        </w:rPr>
      </w:pPr>
    </w:p>
    <w:p w:rsidR="00D80C51" w:rsidRPr="00C7258D" w:rsidRDefault="00D80C51" w:rsidP="00C7258D">
      <w:pPr>
        <w:pStyle w:val="1"/>
        <w:spacing w:before="0" w:beforeAutospacing="0" w:after="0" w:afterAutospacing="0"/>
        <w:ind w:firstLine="709"/>
        <w:jc w:val="right"/>
        <w:rPr>
          <w:b w:val="0"/>
          <w:sz w:val="28"/>
          <w:szCs w:val="28"/>
        </w:rPr>
      </w:pPr>
      <w:r w:rsidRPr="00C7258D">
        <w:rPr>
          <w:b w:val="0"/>
          <w:sz w:val="28"/>
          <w:szCs w:val="28"/>
        </w:rPr>
        <w:t>Проект</w:t>
      </w:r>
    </w:p>
    <w:p w:rsidR="00D80C51" w:rsidRPr="00C7258D" w:rsidRDefault="00D80C51" w:rsidP="00C7258D">
      <w:pPr>
        <w:spacing w:after="0" w:line="240" w:lineRule="auto"/>
        <w:jc w:val="center"/>
        <w:rPr>
          <w:rFonts w:ascii="Times New Roman" w:hAnsi="Times New Roman" w:cs="Times New Roman"/>
          <w:sz w:val="28"/>
          <w:szCs w:val="28"/>
        </w:rPr>
      </w:pPr>
    </w:p>
    <w:p w:rsidR="00D80C51" w:rsidRPr="00EC2D91" w:rsidRDefault="00D80C51" w:rsidP="00C7258D">
      <w:pPr>
        <w:spacing w:after="0" w:line="240" w:lineRule="auto"/>
        <w:jc w:val="center"/>
        <w:rPr>
          <w:rFonts w:ascii="Times New Roman" w:hAnsi="Times New Roman" w:cs="Times New Roman"/>
          <w:sz w:val="24"/>
          <w:szCs w:val="24"/>
        </w:rPr>
      </w:pPr>
      <w:r w:rsidRPr="00EC2D91">
        <w:rPr>
          <w:rFonts w:ascii="Times New Roman" w:hAnsi="Times New Roman" w:cs="Times New Roman"/>
          <w:sz w:val="24"/>
          <w:szCs w:val="24"/>
        </w:rPr>
        <w:t>ЗАКОН</w:t>
      </w:r>
    </w:p>
    <w:p w:rsidR="00D80C51" w:rsidRPr="00EC2D91" w:rsidRDefault="00D80C51" w:rsidP="00C7258D">
      <w:pPr>
        <w:spacing w:after="0" w:line="240" w:lineRule="auto"/>
        <w:jc w:val="center"/>
        <w:rPr>
          <w:rFonts w:ascii="Times New Roman" w:hAnsi="Times New Roman" w:cs="Times New Roman"/>
          <w:sz w:val="24"/>
          <w:szCs w:val="24"/>
        </w:rPr>
      </w:pPr>
      <w:r w:rsidRPr="00EC2D91">
        <w:rPr>
          <w:rFonts w:ascii="Times New Roman" w:hAnsi="Times New Roman" w:cs="Times New Roman"/>
          <w:sz w:val="24"/>
          <w:szCs w:val="24"/>
        </w:rPr>
        <w:t xml:space="preserve">ПРИДНЕСТРОВСКОЙ МОЛДАВСКОЙ РЕСПУБЛИКИ </w:t>
      </w:r>
    </w:p>
    <w:p w:rsidR="00D80C51" w:rsidRPr="00C7258D" w:rsidRDefault="00D80C51" w:rsidP="00C7258D">
      <w:pPr>
        <w:spacing w:after="0" w:line="240" w:lineRule="auto"/>
        <w:jc w:val="center"/>
        <w:rPr>
          <w:rFonts w:ascii="Times New Roman" w:hAnsi="Times New Roman" w:cs="Times New Roman"/>
          <w:sz w:val="28"/>
          <w:szCs w:val="28"/>
        </w:rPr>
      </w:pPr>
    </w:p>
    <w:p w:rsidR="00EC2D91" w:rsidRDefault="007A3833"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О внесении </w:t>
      </w:r>
      <w:r w:rsidR="00DE6C5A" w:rsidRPr="00C7258D">
        <w:rPr>
          <w:rFonts w:ascii="Times New Roman" w:hAnsi="Times New Roman" w:cs="Times New Roman"/>
          <w:sz w:val="28"/>
          <w:szCs w:val="28"/>
        </w:rPr>
        <w:t>изменений</w:t>
      </w:r>
      <w:r w:rsidRPr="00C7258D">
        <w:rPr>
          <w:rFonts w:ascii="Times New Roman" w:hAnsi="Times New Roman" w:cs="Times New Roman"/>
          <w:sz w:val="28"/>
          <w:szCs w:val="28"/>
        </w:rPr>
        <w:t xml:space="preserve"> в Закон Приднестровской Молдавской Республики </w:t>
      </w:r>
    </w:p>
    <w:p w:rsidR="007A3833" w:rsidRPr="00C7258D" w:rsidRDefault="007A3833"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«О дополнительных мерах, направленных на стабилизацию экономики Приднестровской Молдавской Республики»</w:t>
      </w:r>
    </w:p>
    <w:p w:rsidR="007A3833" w:rsidRPr="00C7258D" w:rsidRDefault="007A3833" w:rsidP="00C7258D">
      <w:pPr>
        <w:spacing w:after="0" w:line="240" w:lineRule="auto"/>
        <w:rPr>
          <w:rFonts w:ascii="Times New Roman" w:hAnsi="Times New Roman" w:cs="Times New Roman"/>
          <w:sz w:val="28"/>
          <w:szCs w:val="28"/>
        </w:rPr>
      </w:pPr>
    </w:p>
    <w:p w:rsidR="007A3833" w:rsidRPr="00C7258D" w:rsidRDefault="007A3833" w:rsidP="00EC2D9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7258D">
        <w:rPr>
          <w:rFonts w:ascii="Times New Roman" w:eastAsia="Calibri" w:hAnsi="Times New Roman" w:cs="Times New Roman"/>
          <w:b/>
          <w:sz w:val="28"/>
          <w:szCs w:val="28"/>
        </w:rPr>
        <w:t>Статья 1.</w:t>
      </w:r>
      <w:r w:rsidRPr="00C7258D">
        <w:rPr>
          <w:rFonts w:ascii="Times New Roman" w:eastAsia="Calibri" w:hAnsi="Times New Roman" w:cs="Times New Roman"/>
          <w:sz w:val="28"/>
          <w:szCs w:val="28"/>
        </w:rPr>
        <w:t xml:space="preserve"> Внести в Закон Приднестровской Молдавской Республики </w:t>
      </w:r>
      <w:r w:rsidRPr="00C7258D">
        <w:rPr>
          <w:rFonts w:ascii="Times New Roman" w:eastAsia="Calibri" w:hAnsi="Times New Roman" w:cs="Times New Roman"/>
          <w:sz w:val="28"/>
          <w:szCs w:val="28"/>
        </w:rPr>
        <w:br/>
        <w:t xml:space="preserve">от 6 июня 2016 года № 149-З-VI «О дополнительных мерах, направленных </w:t>
      </w:r>
      <w:r w:rsidRPr="00C7258D">
        <w:rPr>
          <w:rFonts w:ascii="Times New Roman" w:eastAsia="Calibri" w:hAnsi="Times New Roman" w:cs="Times New Roman"/>
          <w:sz w:val="28"/>
          <w:szCs w:val="28"/>
        </w:rPr>
        <w:br/>
        <w:t xml:space="preserve">на стабилизацию экономики Приднестровской Молдавской Республики» </w:t>
      </w:r>
      <w:r w:rsidRPr="00C7258D">
        <w:rPr>
          <w:rFonts w:ascii="Times New Roman" w:eastAsia="Calibri" w:hAnsi="Times New Roman" w:cs="Times New Roman"/>
          <w:sz w:val="28"/>
          <w:szCs w:val="28"/>
        </w:rPr>
        <w:br/>
        <w:t xml:space="preserve">(САЗ 16-23) с изменениями и дополнениями, внесенными законами Приднестровской Молдавской Республики от 6 октября 2016 года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 224-ЗИД-VI (САЗ 16-41); от 30 декабря 2016 года № 318-ЗИ-VI </w:t>
      </w:r>
      <w:r w:rsidRPr="00C7258D">
        <w:rPr>
          <w:rFonts w:ascii="Times New Roman" w:eastAsia="Calibri" w:hAnsi="Times New Roman" w:cs="Times New Roman"/>
          <w:sz w:val="28"/>
          <w:szCs w:val="28"/>
        </w:rPr>
        <w:br/>
        <w:t xml:space="preserve">(САЗ 17-1); от 1 февраля 2017 года № 28-ЗИ-VI (САЗ 17-6); от 10 марта 2017 года № 53-ЗД-VI (САЗ 17-11); от 11 апреля 2017 года № 79-ЗИ-VI (САЗ 17-16);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от 28 июня 2017 года № 192-ЗИ-VI (САЗ 17-27); от 30 ноября 2017 года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 351-ЗИД-VI (САЗ 17-49); от 30 марта 2018 года № 89-ЗИ-VI (САЗ 18-13);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от 8 мая 2018 года № 134-ЗИД-VI (САЗ 18-19); от 18 июля 2018 года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 228-ЗД-VI (САЗ 18-29); от 30 сентября 2018 года № 264-ЗД-VI (САЗ 18-39);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от 6 ноября 2018 года № 299-ЗИД-VI (САЗ 18-45); от 12 марта 2019 года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 22-ЗД-VI (САЗ 19-10); от 12 апреля 2019 года № 66-ЗИД-VI (САЗ 19-14);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от 7 июня 2019 года № 108-ЗД-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19-21); от 23 июля </w:t>
      </w:r>
      <w:r w:rsidRPr="00C7258D">
        <w:rPr>
          <w:rFonts w:ascii="Times New Roman" w:eastAsia="Calibri" w:hAnsi="Times New Roman" w:cs="Times New Roman"/>
          <w:sz w:val="28"/>
          <w:szCs w:val="28"/>
        </w:rPr>
        <w:br/>
        <w:t>2019 года № 140-ЗИД-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19-28); от 9 октября 2019 года № 179-ЗД-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19-39)</w:t>
      </w:r>
      <w:r w:rsidRPr="00C7258D">
        <w:rPr>
          <w:rFonts w:ascii="Times New Roman" w:eastAsia="Calibri" w:hAnsi="Times New Roman" w:cs="Times New Roman"/>
          <w:sz w:val="28"/>
          <w:szCs w:val="28"/>
          <w:lang w:eastAsia="x-none"/>
        </w:rPr>
        <w:t xml:space="preserve">; от </w:t>
      </w:r>
      <w:r w:rsidRPr="00C7258D">
        <w:rPr>
          <w:rFonts w:ascii="Times New Roman" w:eastAsia="Calibri" w:hAnsi="Times New Roman" w:cs="Times New Roman"/>
          <w:sz w:val="28"/>
          <w:szCs w:val="28"/>
        </w:rPr>
        <w:t>30 декабря 2019 года № 261-ЗИД-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20-1)</w:t>
      </w:r>
      <w:r w:rsidR="009E27F0" w:rsidRPr="00C7258D">
        <w:rPr>
          <w:rFonts w:ascii="Times New Roman" w:eastAsia="Calibri" w:hAnsi="Times New Roman" w:cs="Times New Roman"/>
          <w:color w:val="000000" w:themeColor="text1"/>
          <w:sz w:val="28"/>
          <w:szCs w:val="28"/>
        </w:rPr>
        <w:t>;</w:t>
      </w:r>
      <w:r w:rsidRPr="00C7258D">
        <w:rPr>
          <w:rFonts w:ascii="Times New Roman" w:eastAsia="Calibri" w:hAnsi="Times New Roman" w:cs="Times New Roman"/>
          <w:color w:val="000000" w:themeColor="text1"/>
          <w:sz w:val="28"/>
          <w:szCs w:val="28"/>
        </w:rPr>
        <w:t xml:space="preserve"> </w:t>
      </w:r>
      <w:r w:rsidRPr="00C7258D">
        <w:rPr>
          <w:rFonts w:ascii="Times New Roman" w:eastAsia="Calibri" w:hAnsi="Times New Roman" w:cs="Times New Roman"/>
          <w:sz w:val="28"/>
          <w:szCs w:val="28"/>
        </w:rPr>
        <w:t xml:space="preserve">от 28 февраля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2020 года № 26-ЗИД-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20-9); включая от 10 апреля 2020 года № 61-З-</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w:t>
      </w:r>
      <w:r w:rsidRPr="00C7258D">
        <w:rPr>
          <w:rFonts w:ascii="Times New Roman" w:eastAsia="Calibri" w:hAnsi="Times New Roman" w:cs="Times New Roman"/>
          <w:sz w:val="28"/>
          <w:szCs w:val="28"/>
          <w:lang w:val="en-US"/>
        </w:rPr>
        <w:t>C</w:t>
      </w:r>
      <w:r w:rsidRPr="00C7258D">
        <w:rPr>
          <w:rFonts w:ascii="Times New Roman" w:eastAsia="Calibri" w:hAnsi="Times New Roman" w:cs="Times New Roman"/>
          <w:sz w:val="28"/>
          <w:szCs w:val="28"/>
        </w:rPr>
        <w:t xml:space="preserve">АЗ 20-15) с изменениями и дополнениями внесенными законами Приднестровской Молдавской Республики от 27 апреля 2020 года № 67-ЗИД-VI (САЗ 20-18), от 20 мая 2020 года № 72-ЗИД-VI (САЗ 20-21), от 3 июня 2020 года № 74-ЗИД-VI (САЗ 20-23), от 15 июня 2020 года № 77-ЗИД-VI (САЗ 20-25) </w:t>
      </w:r>
      <w:r w:rsidR="00EC2D91">
        <w:rPr>
          <w:rFonts w:ascii="Times New Roman" w:eastAsia="Calibri" w:hAnsi="Times New Roman" w:cs="Times New Roman"/>
          <w:sz w:val="28"/>
          <w:szCs w:val="28"/>
        </w:rPr>
        <w:br/>
      </w:r>
      <w:r w:rsidRPr="00C7258D">
        <w:rPr>
          <w:rFonts w:ascii="Times New Roman" w:eastAsia="Calibri" w:hAnsi="Times New Roman" w:cs="Times New Roman"/>
          <w:sz w:val="28"/>
          <w:szCs w:val="28"/>
        </w:rPr>
        <w:t>с изменениями, внесенными законами Приднестровской Молдавской Республики от 28 сентября 2020 года № 144-З-</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20-40), от 11 ноября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2020 года № 187-ЗИ-</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w:t>
      </w:r>
      <w:r w:rsidRPr="00C7258D">
        <w:rPr>
          <w:rFonts w:ascii="Times New Roman" w:eastAsia="Calibri" w:hAnsi="Times New Roman" w:cs="Times New Roman"/>
          <w:sz w:val="28"/>
          <w:szCs w:val="28"/>
          <w:lang w:val="en-US"/>
        </w:rPr>
        <w:t>C</w:t>
      </w:r>
      <w:r w:rsidRPr="00C7258D">
        <w:rPr>
          <w:rFonts w:ascii="Times New Roman" w:eastAsia="Calibri" w:hAnsi="Times New Roman" w:cs="Times New Roman"/>
          <w:sz w:val="28"/>
          <w:szCs w:val="28"/>
        </w:rPr>
        <w:t>АЗ 20-46), от 14 декабря 2020 года № 218-ЗИ-</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(САЗ 20-51), от 13 июля 2020 года № 89-ЗИД-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20-29), от 27 июля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2020 года № 112-ЗИД-VI (САЗ 20-31), от 6 августа 2020 года № 132-ЗИ-VI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 xml:space="preserve">(САЗ 20-32), от 7 августа 2020 года № 133-ЗД-VI (САЗ 20-32), от 2 ноября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2020 года № 180-ЗИД-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20-45), от 11 ноября 2020 года № 186-ЗД-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lastRenderedPageBreak/>
        <w:t>(САЗ 20-46); от 15 апреля 2020 года № 64-ЗД-</w:t>
      </w:r>
      <w:r w:rsidRPr="00C7258D">
        <w:rPr>
          <w:rFonts w:ascii="Times New Roman" w:eastAsia="Calibri" w:hAnsi="Times New Roman" w:cs="Times New Roman"/>
          <w:sz w:val="28"/>
          <w:szCs w:val="28"/>
          <w:lang w:val="en-US"/>
        </w:rPr>
        <w:t>VI</w:t>
      </w:r>
      <w:r w:rsidRPr="00C7258D">
        <w:rPr>
          <w:rFonts w:ascii="Times New Roman" w:eastAsia="Calibri" w:hAnsi="Times New Roman" w:cs="Times New Roman"/>
          <w:sz w:val="28"/>
          <w:szCs w:val="28"/>
        </w:rPr>
        <w:t xml:space="preserve"> (САЗ 20-16); от 9 июня </w:t>
      </w:r>
      <w:r w:rsidR="00841749">
        <w:rPr>
          <w:rFonts w:ascii="Times New Roman" w:eastAsia="Calibri" w:hAnsi="Times New Roman" w:cs="Times New Roman"/>
          <w:sz w:val="28"/>
          <w:szCs w:val="28"/>
        </w:rPr>
        <w:br/>
      </w:r>
      <w:r w:rsidRPr="00C7258D">
        <w:rPr>
          <w:rFonts w:ascii="Times New Roman" w:eastAsia="Calibri" w:hAnsi="Times New Roman" w:cs="Times New Roman"/>
          <w:sz w:val="28"/>
          <w:szCs w:val="28"/>
        </w:rPr>
        <w:t>2020 года № 76-ЗИД-VI (САЗ 20-24);</w:t>
      </w:r>
      <w:r w:rsidRPr="00C7258D">
        <w:rPr>
          <w:rFonts w:ascii="Times New Roman" w:eastAsia="Times New Roman" w:hAnsi="Times New Roman" w:cs="Times New Roman"/>
          <w:sz w:val="28"/>
          <w:szCs w:val="28"/>
          <w:lang w:eastAsia="ru-RU"/>
        </w:rPr>
        <w:t xml:space="preserve"> от 7 июля 2020 года № 82-ЗД-VI </w:t>
      </w:r>
      <w:r w:rsidR="00841749">
        <w:rPr>
          <w:rFonts w:ascii="Times New Roman" w:eastAsia="Times New Roman" w:hAnsi="Times New Roman" w:cs="Times New Roman"/>
          <w:sz w:val="28"/>
          <w:szCs w:val="28"/>
          <w:lang w:eastAsia="ru-RU"/>
        </w:rPr>
        <w:br/>
      </w:r>
      <w:r w:rsidRPr="00C7258D">
        <w:rPr>
          <w:rFonts w:ascii="Times New Roman" w:eastAsia="Times New Roman" w:hAnsi="Times New Roman" w:cs="Times New Roman"/>
          <w:sz w:val="28"/>
          <w:szCs w:val="28"/>
          <w:lang w:eastAsia="ru-RU"/>
        </w:rPr>
        <w:t>(САЗ 20-28)</w:t>
      </w:r>
      <w:r w:rsidRPr="00C7258D">
        <w:rPr>
          <w:rFonts w:ascii="Times New Roman" w:eastAsia="Calibri" w:hAnsi="Times New Roman" w:cs="Times New Roman"/>
          <w:sz w:val="28"/>
          <w:szCs w:val="28"/>
          <w:lang w:eastAsia="ru-RU"/>
        </w:rPr>
        <w:t>,</w:t>
      </w:r>
      <w:r w:rsidRPr="00C7258D">
        <w:rPr>
          <w:rFonts w:ascii="Times New Roman" w:eastAsia="Times New Roman" w:hAnsi="Times New Roman" w:cs="Times New Roman"/>
          <w:sz w:val="28"/>
          <w:szCs w:val="28"/>
          <w:shd w:val="clear" w:color="auto" w:fill="FFFFFF"/>
          <w:lang w:eastAsia="ru-RU"/>
        </w:rPr>
        <w:t xml:space="preserve"> от </w:t>
      </w:r>
      <w:r w:rsidRPr="00C7258D">
        <w:rPr>
          <w:rFonts w:ascii="Times New Roman" w:eastAsia="Times New Roman" w:hAnsi="Times New Roman" w:cs="Times New Roman"/>
          <w:sz w:val="28"/>
          <w:szCs w:val="28"/>
          <w:lang w:eastAsia="ru-RU"/>
        </w:rPr>
        <w:t>30 декабря 2020 года № 232-ЗИД-VI</w:t>
      </w:r>
      <w:r w:rsidRPr="00C7258D">
        <w:rPr>
          <w:rFonts w:ascii="Times New Roman" w:eastAsia="Times New Roman" w:hAnsi="Times New Roman" w:cs="Times New Roman"/>
          <w:sz w:val="28"/>
          <w:szCs w:val="28"/>
          <w:lang w:val="en-US" w:eastAsia="ru-RU"/>
        </w:rPr>
        <w:t>I</w:t>
      </w:r>
      <w:r w:rsidRPr="00C7258D">
        <w:rPr>
          <w:rFonts w:ascii="Times New Roman" w:eastAsia="Times New Roman" w:hAnsi="Times New Roman" w:cs="Times New Roman"/>
          <w:sz w:val="28"/>
          <w:szCs w:val="28"/>
          <w:lang w:eastAsia="ru-RU"/>
        </w:rPr>
        <w:t xml:space="preserve"> (САЗ 21-1), от 30 декабря 2020 года № 241-ЗИД-VI</w:t>
      </w:r>
      <w:r w:rsidRPr="00C7258D">
        <w:rPr>
          <w:rFonts w:ascii="Times New Roman" w:eastAsia="Times New Roman" w:hAnsi="Times New Roman" w:cs="Times New Roman"/>
          <w:sz w:val="28"/>
          <w:szCs w:val="28"/>
          <w:lang w:val="en-US" w:eastAsia="ru-RU"/>
        </w:rPr>
        <w:t>I</w:t>
      </w:r>
      <w:r w:rsidRPr="00C7258D">
        <w:rPr>
          <w:rFonts w:ascii="Times New Roman" w:eastAsia="Times New Roman" w:hAnsi="Times New Roman" w:cs="Times New Roman"/>
          <w:sz w:val="28"/>
          <w:szCs w:val="28"/>
          <w:lang w:eastAsia="ru-RU"/>
        </w:rPr>
        <w:t xml:space="preserve"> (САЗ 21-1), </w:t>
      </w:r>
      <w:r w:rsidRPr="00C7258D">
        <w:rPr>
          <w:rFonts w:ascii="Times New Roman" w:eastAsia="Times New Roman" w:hAnsi="Times New Roman" w:cs="Times New Roman"/>
          <w:sz w:val="28"/>
          <w:szCs w:val="28"/>
          <w:shd w:val="clear" w:color="auto" w:fill="FFFFFF"/>
          <w:lang w:eastAsia="ru-RU"/>
        </w:rPr>
        <w:t xml:space="preserve">следующие </w:t>
      </w:r>
      <w:r w:rsidR="00DE6C5A" w:rsidRPr="00C7258D">
        <w:rPr>
          <w:rFonts w:ascii="Times New Roman" w:eastAsia="Times New Roman" w:hAnsi="Times New Roman" w:cs="Times New Roman"/>
          <w:sz w:val="28"/>
          <w:szCs w:val="28"/>
          <w:shd w:val="clear" w:color="auto" w:fill="FFFFFF"/>
          <w:lang w:eastAsia="ru-RU"/>
        </w:rPr>
        <w:t>изменения</w:t>
      </w:r>
      <w:r w:rsidRPr="00C7258D">
        <w:rPr>
          <w:rFonts w:ascii="Times New Roman" w:eastAsia="Times New Roman" w:hAnsi="Times New Roman" w:cs="Times New Roman"/>
          <w:sz w:val="28"/>
          <w:szCs w:val="28"/>
          <w:shd w:val="clear" w:color="auto" w:fill="FFFFFF"/>
          <w:lang w:eastAsia="ru-RU"/>
        </w:rPr>
        <w:t>:</w:t>
      </w:r>
    </w:p>
    <w:p w:rsidR="00766CDA" w:rsidRPr="00C7258D" w:rsidRDefault="00766CDA" w:rsidP="00EC2D91">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64F99" w:rsidRPr="00C7258D" w:rsidRDefault="00664F99" w:rsidP="00EC2D91">
      <w:pPr>
        <w:shd w:val="clear" w:color="auto" w:fill="FFFFFF"/>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1. Пункт 2 статьи 3-1 изложить в следующей редакции:</w:t>
      </w:r>
    </w:p>
    <w:p w:rsidR="00664F99" w:rsidRPr="00C7258D" w:rsidRDefault="00664F99" w:rsidP="00EC2D91">
      <w:pPr>
        <w:shd w:val="clear" w:color="auto" w:fill="FFFFFF"/>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«2. Часть первую подпункта а) пункта 2 статьи 3 изложить в следующей редакции:</w:t>
      </w:r>
    </w:p>
    <w:p w:rsidR="00664F99" w:rsidRPr="00C7258D" w:rsidRDefault="00664F99" w:rsidP="00EC2D91">
      <w:pPr>
        <w:spacing w:after="0" w:line="240" w:lineRule="auto"/>
        <w:ind w:firstLine="709"/>
        <w:jc w:val="both"/>
        <w:rPr>
          <w:rFonts w:ascii="Times New Roman" w:hAnsi="Times New Roman" w:cs="Times New Roman"/>
          <w:bCs/>
          <w:sz w:val="28"/>
          <w:szCs w:val="28"/>
        </w:rPr>
      </w:pPr>
      <w:r w:rsidRPr="00C7258D">
        <w:rPr>
          <w:rFonts w:ascii="Times New Roman" w:hAnsi="Times New Roman" w:cs="Times New Roman"/>
          <w:bCs/>
          <w:sz w:val="28"/>
          <w:szCs w:val="28"/>
        </w:rPr>
        <w:t xml:space="preserve">«а) выручка, полученная от реализации сельскохозяйственной продукции собственного производства и продуктов ее переработки </w:t>
      </w:r>
      <w:r w:rsidR="00841749">
        <w:rPr>
          <w:rFonts w:ascii="Times New Roman" w:hAnsi="Times New Roman" w:cs="Times New Roman"/>
          <w:bCs/>
          <w:sz w:val="28"/>
          <w:szCs w:val="28"/>
        </w:rPr>
        <w:br/>
      </w:r>
      <w:r w:rsidR="006C0C2E" w:rsidRPr="00C7258D">
        <w:rPr>
          <w:rFonts w:ascii="Times New Roman" w:hAnsi="Times New Roman" w:cs="Times New Roman"/>
          <w:bCs/>
          <w:sz w:val="28"/>
          <w:szCs w:val="28"/>
        </w:rPr>
        <w:t>(</w:t>
      </w:r>
      <w:r w:rsidR="006C0C2E" w:rsidRPr="00C7258D">
        <w:rPr>
          <w:rFonts w:ascii="Times New Roman" w:hAnsi="Times New Roman" w:cs="Times New Roman"/>
          <w:sz w:val="28"/>
          <w:szCs w:val="28"/>
        </w:rPr>
        <w:t xml:space="preserve">для </w:t>
      </w:r>
      <w:r w:rsidR="006C0C2E" w:rsidRPr="00C7258D">
        <w:rPr>
          <w:rFonts w:ascii="Times New Roman" w:hAnsi="Times New Roman" w:cs="Times New Roman"/>
          <w:sz w:val="28"/>
          <w:szCs w:val="28"/>
          <w:shd w:val="clear" w:color="auto" w:fill="FFFFFF"/>
        </w:rPr>
        <w:t>сельскохозяйственных товаропроизводителей с полным циклом производства, выращивающих и перерабатывающих масличные культуры</w:t>
      </w:r>
      <w:r w:rsidR="006C0C2E" w:rsidRPr="00C7258D">
        <w:rPr>
          <w:rFonts w:ascii="Times New Roman" w:hAnsi="Times New Roman" w:cs="Times New Roman"/>
          <w:sz w:val="28"/>
          <w:szCs w:val="28"/>
        </w:rPr>
        <w:t xml:space="preserve">, </w:t>
      </w:r>
      <w:r w:rsidR="00841749">
        <w:rPr>
          <w:rFonts w:ascii="Times New Roman" w:hAnsi="Times New Roman" w:cs="Times New Roman"/>
          <w:sz w:val="28"/>
          <w:szCs w:val="28"/>
        </w:rPr>
        <w:br/>
      </w:r>
      <w:r w:rsidR="006C0C2E" w:rsidRPr="00C7258D">
        <w:rPr>
          <w:rFonts w:ascii="Times New Roman" w:hAnsi="Times New Roman" w:cs="Times New Roman"/>
          <w:sz w:val="28"/>
          <w:szCs w:val="28"/>
        </w:rPr>
        <w:t xml:space="preserve">в расчет принимается, в том числе, выручка, полученная от реализации </w:t>
      </w:r>
      <w:r w:rsidR="00841749">
        <w:rPr>
          <w:rFonts w:ascii="Times New Roman" w:hAnsi="Times New Roman" w:cs="Times New Roman"/>
          <w:sz w:val="28"/>
          <w:szCs w:val="28"/>
        </w:rPr>
        <w:br/>
      </w:r>
      <w:r w:rsidR="006C0C2E" w:rsidRPr="00C7258D">
        <w:rPr>
          <w:rFonts w:ascii="Times New Roman" w:hAnsi="Times New Roman" w:cs="Times New Roman"/>
          <w:sz w:val="28"/>
          <w:szCs w:val="28"/>
        </w:rPr>
        <w:t xml:space="preserve">и переработки масличных культур собственного производства, а также выручка, полученная от реализации продукции, изготовленной (переработанной) </w:t>
      </w:r>
      <w:r w:rsidR="00841749">
        <w:rPr>
          <w:rFonts w:ascii="Times New Roman" w:hAnsi="Times New Roman" w:cs="Times New Roman"/>
          <w:sz w:val="28"/>
          <w:szCs w:val="28"/>
        </w:rPr>
        <w:br/>
      </w:r>
      <w:r w:rsidR="006C0C2E" w:rsidRPr="00C7258D">
        <w:rPr>
          <w:rFonts w:ascii="Times New Roman" w:hAnsi="Times New Roman" w:cs="Times New Roman"/>
          <w:sz w:val="28"/>
          <w:szCs w:val="28"/>
        </w:rPr>
        <w:t xml:space="preserve">из приобретенного масличного сырья, выращенного в Приднестровской Молдавской Республике) </w:t>
      </w:r>
      <w:r w:rsidR="00841749">
        <w:rPr>
          <w:rFonts w:ascii="Times New Roman" w:hAnsi="Times New Roman" w:cs="Times New Roman"/>
          <w:bCs/>
          <w:sz w:val="28"/>
          <w:szCs w:val="28"/>
        </w:rPr>
        <w:t>за 10 (десять) месяцев года</w:t>
      </w:r>
      <w:r w:rsidR="00581ADF">
        <w:rPr>
          <w:rFonts w:ascii="Times New Roman" w:hAnsi="Times New Roman" w:cs="Times New Roman"/>
          <w:bCs/>
          <w:sz w:val="28"/>
          <w:szCs w:val="28"/>
        </w:rPr>
        <w:t>,</w:t>
      </w:r>
      <w:r w:rsidRPr="00C7258D">
        <w:rPr>
          <w:rFonts w:ascii="Times New Roman" w:hAnsi="Times New Roman" w:cs="Times New Roman"/>
          <w:bCs/>
          <w:sz w:val="28"/>
          <w:szCs w:val="28"/>
        </w:rPr>
        <w:t xml:space="preserve"> </w:t>
      </w:r>
      <w:r w:rsidRPr="001B7814">
        <w:rPr>
          <w:rFonts w:ascii="Times New Roman" w:hAnsi="Times New Roman" w:cs="Times New Roman"/>
          <w:bCs/>
          <w:sz w:val="28"/>
          <w:szCs w:val="28"/>
        </w:rPr>
        <w:t>предшествующег</w:t>
      </w:r>
      <w:r w:rsidRPr="00C7258D">
        <w:rPr>
          <w:rFonts w:ascii="Times New Roman" w:hAnsi="Times New Roman" w:cs="Times New Roman"/>
          <w:bCs/>
          <w:sz w:val="28"/>
          <w:szCs w:val="28"/>
        </w:rPr>
        <w:t>о</w:t>
      </w:r>
      <w:r w:rsidR="001B7814">
        <w:rPr>
          <w:rFonts w:ascii="Times New Roman" w:hAnsi="Times New Roman" w:cs="Times New Roman"/>
          <w:bCs/>
          <w:sz w:val="28"/>
          <w:szCs w:val="28"/>
        </w:rPr>
        <w:t xml:space="preserve"> году</w:t>
      </w:r>
      <w:r w:rsidRPr="00C7258D">
        <w:rPr>
          <w:rFonts w:ascii="Times New Roman" w:hAnsi="Times New Roman" w:cs="Times New Roman"/>
          <w:bCs/>
          <w:sz w:val="28"/>
          <w:szCs w:val="28"/>
        </w:rPr>
        <w:t xml:space="preserve">, </w:t>
      </w:r>
      <w:r w:rsidR="00841749">
        <w:rPr>
          <w:rFonts w:ascii="Times New Roman" w:hAnsi="Times New Roman" w:cs="Times New Roman"/>
          <w:bCs/>
          <w:sz w:val="28"/>
          <w:szCs w:val="28"/>
        </w:rPr>
        <w:br/>
      </w:r>
      <w:r w:rsidRPr="00C7258D">
        <w:rPr>
          <w:rFonts w:ascii="Times New Roman" w:hAnsi="Times New Roman" w:cs="Times New Roman"/>
          <w:bCs/>
          <w:sz w:val="28"/>
          <w:szCs w:val="28"/>
        </w:rPr>
        <w:t xml:space="preserve">в котором планируется переход на данную систему, превышает </w:t>
      </w:r>
      <w:r w:rsidRPr="00C7258D">
        <w:rPr>
          <w:rFonts w:ascii="Times New Roman" w:hAnsi="Times New Roman" w:cs="Times New Roman"/>
          <w:sz w:val="28"/>
          <w:szCs w:val="28"/>
        </w:rPr>
        <w:t>80 процентов</w:t>
      </w:r>
      <w:r w:rsidRPr="00C7258D">
        <w:rPr>
          <w:rFonts w:ascii="Times New Roman" w:hAnsi="Times New Roman" w:cs="Times New Roman"/>
          <w:bCs/>
          <w:sz w:val="28"/>
          <w:szCs w:val="28"/>
        </w:rPr>
        <w:t xml:space="preserve"> </w:t>
      </w:r>
      <w:r w:rsidR="00841749">
        <w:rPr>
          <w:rFonts w:ascii="Times New Roman" w:hAnsi="Times New Roman" w:cs="Times New Roman"/>
          <w:bCs/>
          <w:sz w:val="28"/>
          <w:szCs w:val="28"/>
        </w:rPr>
        <w:br/>
      </w:r>
      <w:r w:rsidRPr="00C7258D">
        <w:rPr>
          <w:rFonts w:ascii="Times New Roman" w:hAnsi="Times New Roman" w:cs="Times New Roman"/>
          <w:bCs/>
          <w:sz w:val="28"/>
          <w:szCs w:val="28"/>
        </w:rPr>
        <w:t xml:space="preserve">от общей суммы дохода (для сельскохозяйственных производителей, являющихся юридическими лицами, – дохода от продаж (выручки </w:t>
      </w:r>
      <w:r w:rsidR="00841749">
        <w:rPr>
          <w:rFonts w:ascii="Times New Roman" w:hAnsi="Times New Roman" w:cs="Times New Roman"/>
          <w:bCs/>
          <w:sz w:val="28"/>
          <w:szCs w:val="28"/>
        </w:rPr>
        <w:br/>
      </w:r>
      <w:r w:rsidRPr="00C7258D">
        <w:rPr>
          <w:rFonts w:ascii="Times New Roman" w:hAnsi="Times New Roman" w:cs="Times New Roman"/>
          <w:bCs/>
          <w:sz w:val="28"/>
          <w:szCs w:val="28"/>
        </w:rPr>
        <w:t xml:space="preserve">от реализации) продукции, товаров (при этом сумма выручки от торговой деятельности организации принимается в виде показателя товарооборота), выполненных работ, оказанных услуг, других операционных доходов </w:t>
      </w:r>
      <w:r w:rsidR="00581ADF">
        <w:rPr>
          <w:rFonts w:ascii="Times New Roman" w:hAnsi="Times New Roman" w:cs="Times New Roman"/>
          <w:bCs/>
          <w:sz w:val="28"/>
          <w:szCs w:val="28"/>
        </w:rPr>
        <w:br/>
      </w:r>
      <w:r w:rsidRPr="00C7258D">
        <w:rPr>
          <w:rFonts w:ascii="Times New Roman" w:hAnsi="Times New Roman" w:cs="Times New Roman"/>
          <w:bCs/>
          <w:sz w:val="28"/>
          <w:szCs w:val="28"/>
        </w:rPr>
        <w:t xml:space="preserve">(за исключением доходов от курсовых валютных разниц), доходов </w:t>
      </w:r>
      <w:r w:rsidR="00581ADF">
        <w:rPr>
          <w:rFonts w:ascii="Times New Roman" w:hAnsi="Times New Roman" w:cs="Times New Roman"/>
          <w:bCs/>
          <w:sz w:val="28"/>
          <w:szCs w:val="28"/>
        </w:rPr>
        <w:br/>
      </w:r>
      <w:r w:rsidRPr="00C7258D">
        <w:rPr>
          <w:rFonts w:ascii="Times New Roman" w:hAnsi="Times New Roman" w:cs="Times New Roman"/>
          <w:bCs/>
          <w:sz w:val="28"/>
          <w:szCs w:val="28"/>
        </w:rPr>
        <w:t xml:space="preserve">от инвестиционной деятельности, доходов от финансовой деятельности, </w:t>
      </w:r>
      <w:r w:rsidR="00581ADF">
        <w:rPr>
          <w:rFonts w:ascii="Times New Roman" w:hAnsi="Times New Roman" w:cs="Times New Roman"/>
          <w:bCs/>
          <w:sz w:val="28"/>
          <w:szCs w:val="28"/>
        </w:rPr>
        <w:br/>
      </w:r>
      <w:r w:rsidRPr="00C7258D">
        <w:rPr>
          <w:rFonts w:ascii="Times New Roman" w:hAnsi="Times New Roman" w:cs="Times New Roman"/>
          <w:bCs/>
          <w:sz w:val="28"/>
          <w:szCs w:val="28"/>
        </w:rPr>
        <w:t xml:space="preserve">для сельскохозяйственных производителей, являющихся индивидуальными предпринимателями без образования юридического лица, – дохода (выручки) </w:t>
      </w:r>
      <w:r w:rsidR="00581ADF">
        <w:rPr>
          <w:rFonts w:ascii="Times New Roman" w:hAnsi="Times New Roman" w:cs="Times New Roman"/>
          <w:bCs/>
          <w:sz w:val="28"/>
          <w:szCs w:val="28"/>
        </w:rPr>
        <w:br/>
      </w:r>
      <w:r w:rsidRPr="00C7258D">
        <w:rPr>
          <w:rFonts w:ascii="Times New Roman" w:hAnsi="Times New Roman" w:cs="Times New Roman"/>
          <w:bCs/>
          <w:sz w:val="28"/>
          <w:szCs w:val="28"/>
        </w:rPr>
        <w:t>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w:t>
      </w:r>
    </w:p>
    <w:p w:rsidR="00766CDA" w:rsidRPr="00C7258D" w:rsidRDefault="00766CDA" w:rsidP="00EC2D91">
      <w:pPr>
        <w:spacing w:after="0" w:line="240" w:lineRule="auto"/>
        <w:ind w:firstLine="709"/>
        <w:jc w:val="both"/>
        <w:rPr>
          <w:rFonts w:ascii="Times New Roman" w:hAnsi="Times New Roman" w:cs="Times New Roman"/>
          <w:bCs/>
          <w:sz w:val="28"/>
          <w:szCs w:val="28"/>
        </w:rPr>
      </w:pPr>
    </w:p>
    <w:p w:rsidR="00664F99" w:rsidRPr="00C7258D" w:rsidRDefault="00664F99" w:rsidP="00EC2D91">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bCs/>
          <w:sz w:val="28"/>
          <w:szCs w:val="28"/>
        </w:rPr>
        <w:t xml:space="preserve">2. Пункт 5 статьи </w:t>
      </w:r>
      <w:r w:rsidRPr="00C7258D">
        <w:rPr>
          <w:rFonts w:ascii="Times New Roman" w:hAnsi="Times New Roman" w:cs="Times New Roman"/>
          <w:sz w:val="28"/>
          <w:szCs w:val="28"/>
        </w:rPr>
        <w:t>3-1 изложить в следующей редакции:</w:t>
      </w:r>
    </w:p>
    <w:p w:rsidR="00664F99" w:rsidRPr="00C7258D" w:rsidRDefault="00664F99" w:rsidP="00EC2D91">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«5. Пункт 3 статьи 3 изложить в следующей редакции:</w:t>
      </w:r>
    </w:p>
    <w:p w:rsidR="00664F99" w:rsidRPr="00C7258D" w:rsidRDefault="00664F99" w:rsidP="00EC2D91">
      <w:pPr>
        <w:pStyle w:val="a3"/>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«3. Переход на систему налогообложения в виде уплаты фиксированного сельскохозяйственного налога осуществляется сельскохозяйственными товаропроизводителями добровольно на основании заявления, поданного </w:t>
      </w:r>
      <w:r w:rsidR="00581ADF">
        <w:rPr>
          <w:rFonts w:ascii="Times New Roman" w:hAnsi="Times New Roman" w:cs="Times New Roman"/>
          <w:sz w:val="28"/>
          <w:szCs w:val="28"/>
        </w:rPr>
        <w:br/>
      </w:r>
      <w:r w:rsidRPr="00C7258D">
        <w:rPr>
          <w:rFonts w:ascii="Times New Roman" w:hAnsi="Times New Roman" w:cs="Times New Roman"/>
          <w:sz w:val="28"/>
          <w:szCs w:val="28"/>
        </w:rPr>
        <w:t xml:space="preserve">в налоговые органы по месту государственной регистрации плательщика </w:t>
      </w:r>
      <w:r w:rsidR="00581ADF">
        <w:rPr>
          <w:rFonts w:ascii="Times New Roman" w:hAnsi="Times New Roman" w:cs="Times New Roman"/>
          <w:sz w:val="28"/>
          <w:szCs w:val="28"/>
        </w:rPr>
        <w:br/>
      </w:r>
      <w:r w:rsidRPr="00C7258D">
        <w:rPr>
          <w:rFonts w:ascii="Times New Roman" w:hAnsi="Times New Roman" w:cs="Times New Roman"/>
          <w:sz w:val="28"/>
          <w:szCs w:val="28"/>
        </w:rPr>
        <w:t>с 20 ноября по 20 декабря года, предшествующего году, в котором планируется переход на уплату фиксированного сельскохозяйственного налога. В заявлении указывается процент выручки, полученной от реализации сельскохозяйственной продукции собственного производства и продуктов ее переработки</w:t>
      </w:r>
      <w:r w:rsidR="006C0C2E" w:rsidRPr="00C7258D">
        <w:rPr>
          <w:rFonts w:ascii="Times New Roman" w:hAnsi="Times New Roman" w:cs="Times New Roman"/>
          <w:sz w:val="28"/>
          <w:szCs w:val="28"/>
        </w:rPr>
        <w:t xml:space="preserve"> (сельскохозяйственными товаропроизводителями с полным циклом производства также указывается процент выручки, полученной от реализации </w:t>
      </w:r>
      <w:r w:rsidR="006C0C2E" w:rsidRPr="00C7258D">
        <w:rPr>
          <w:rFonts w:ascii="Times New Roman" w:hAnsi="Times New Roman" w:cs="Times New Roman"/>
          <w:sz w:val="28"/>
          <w:szCs w:val="28"/>
        </w:rPr>
        <w:lastRenderedPageBreak/>
        <w:t xml:space="preserve">продукции, изготовленной (переработанной) из приобретенной продукции растениеводства, животноводства, рыбоводства, выращенной </w:t>
      </w:r>
      <w:r w:rsidR="00263EA7">
        <w:rPr>
          <w:rFonts w:ascii="Times New Roman" w:hAnsi="Times New Roman" w:cs="Times New Roman"/>
          <w:sz w:val="28"/>
          <w:szCs w:val="28"/>
        </w:rPr>
        <w:br/>
      </w:r>
      <w:r w:rsidR="006C0C2E" w:rsidRPr="00C7258D">
        <w:rPr>
          <w:rFonts w:ascii="Times New Roman" w:hAnsi="Times New Roman" w:cs="Times New Roman"/>
          <w:sz w:val="28"/>
          <w:szCs w:val="28"/>
        </w:rPr>
        <w:t>в Приднестровской Молдавской Республике),</w:t>
      </w:r>
      <w:r w:rsidRPr="00C7258D">
        <w:rPr>
          <w:rFonts w:ascii="Times New Roman" w:hAnsi="Times New Roman" w:cs="Times New Roman"/>
          <w:sz w:val="28"/>
          <w:szCs w:val="28"/>
        </w:rPr>
        <w:t xml:space="preserve"> от общей суммы дохода </w:t>
      </w:r>
      <w:r w:rsidR="00A40095">
        <w:rPr>
          <w:rFonts w:ascii="Times New Roman" w:hAnsi="Times New Roman" w:cs="Times New Roman"/>
          <w:sz w:val="28"/>
          <w:szCs w:val="28"/>
        </w:rPr>
        <w:br/>
      </w:r>
      <w:r w:rsidRPr="00C7258D">
        <w:rPr>
          <w:rFonts w:ascii="Times New Roman" w:hAnsi="Times New Roman" w:cs="Times New Roman"/>
          <w:sz w:val="28"/>
          <w:szCs w:val="28"/>
        </w:rPr>
        <w:t xml:space="preserve">(для сельскохозяйственных производителей, являющихся юридическими лицами, – дохода от продаж (выручки от реализации) продукции, товаров </w:t>
      </w:r>
      <w:r w:rsidR="00A40095">
        <w:rPr>
          <w:rFonts w:ascii="Times New Roman" w:hAnsi="Times New Roman" w:cs="Times New Roman"/>
          <w:sz w:val="28"/>
          <w:szCs w:val="28"/>
        </w:rPr>
        <w:br/>
      </w:r>
      <w:r w:rsidRPr="00C7258D">
        <w:rPr>
          <w:rFonts w:ascii="Times New Roman" w:hAnsi="Times New Roman" w:cs="Times New Roman"/>
          <w:sz w:val="28"/>
          <w:szCs w:val="28"/>
        </w:rPr>
        <w:t xml:space="preserve">(при этом сумма выручки от торговой деятельности организации принимается </w:t>
      </w:r>
      <w:r w:rsidR="00A40095">
        <w:rPr>
          <w:rFonts w:ascii="Times New Roman" w:hAnsi="Times New Roman" w:cs="Times New Roman"/>
          <w:sz w:val="28"/>
          <w:szCs w:val="28"/>
        </w:rPr>
        <w:br/>
      </w:r>
      <w:r w:rsidRPr="00C7258D">
        <w:rPr>
          <w:rFonts w:ascii="Times New Roman" w:hAnsi="Times New Roman" w:cs="Times New Roman"/>
          <w:sz w:val="28"/>
          <w:szCs w:val="28"/>
        </w:rPr>
        <w:t>в виде показателя товарооборота), выполненных работ, оказанных услуг, других операционных доходов</w:t>
      </w:r>
      <w:r w:rsidR="00A9637D" w:rsidRPr="00C7258D">
        <w:rPr>
          <w:rFonts w:ascii="Times New Roman" w:hAnsi="Times New Roman" w:cs="Times New Roman"/>
          <w:sz w:val="28"/>
          <w:szCs w:val="28"/>
        </w:rPr>
        <w:t xml:space="preserve"> (за исключением доходов от курсовых валютных разниц)</w:t>
      </w:r>
      <w:r w:rsidRPr="00C7258D">
        <w:rPr>
          <w:rFonts w:ascii="Times New Roman" w:hAnsi="Times New Roman" w:cs="Times New Roman"/>
          <w:sz w:val="28"/>
          <w:szCs w:val="28"/>
        </w:rPr>
        <w:t xml:space="preserve">, доходов от инвестиционной деятельности, доходов от финансовой деятельности, для сельскохозяйственных производителей, являющихся индивидуальными предпринимателями без образования юридического лица, – дохода (выручки) 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 за 10 (десять) месяцев года, </w:t>
      </w:r>
      <w:r w:rsidR="00A40095">
        <w:rPr>
          <w:rFonts w:ascii="Times New Roman" w:hAnsi="Times New Roman" w:cs="Times New Roman"/>
          <w:sz w:val="28"/>
          <w:szCs w:val="28"/>
        </w:rPr>
        <w:br/>
      </w:r>
      <w:r w:rsidRPr="00C7258D">
        <w:rPr>
          <w:rFonts w:ascii="Times New Roman" w:hAnsi="Times New Roman" w:cs="Times New Roman"/>
          <w:sz w:val="28"/>
          <w:szCs w:val="28"/>
        </w:rPr>
        <w:t>в котором подается заявление, а также площадь земель сельскохозяйственного назначения, имеющихся в пользовании и (или) аренде</w:t>
      </w:r>
      <w:r w:rsidR="00A9637D" w:rsidRPr="00C7258D">
        <w:rPr>
          <w:rFonts w:ascii="Times New Roman" w:hAnsi="Times New Roman" w:cs="Times New Roman"/>
          <w:sz w:val="28"/>
          <w:szCs w:val="28"/>
        </w:rPr>
        <w:t>»</w:t>
      </w:r>
      <w:r w:rsidRPr="00C7258D">
        <w:rPr>
          <w:rFonts w:ascii="Times New Roman" w:hAnsi="Times New Roman" w:cs="Times New Roman"/>
          <w:sz w:val="28"/>
          <w:szCs w:val="28"/>
        </w:rPr>
        <w:t>.</w:t>
      </w:r>
    </w:p>
    <w:p w:rsidR="00664F99" w:rsidRPr="00C7258D" w:rsidRDefault="00664F99" w:rsidP="00EC2D91">
      <w:pPr>
        <w:spacing w:after="0" w:line="240" w:lineRule="auto"/>
        <w:ind w:firstLine="709"/>
        <w:jc w:val="both"/>
        <w:rPr>
          <w:rFonts w:ascii="Times New Roman" w:hAnsi="Times New Roman" w:cs="Times New Roman"/>
          <w:bCs/>
          <w:sz w:val="28"/>
          <w:szCs w:val="28"/>
        </w:rPr>
      </w:pPr>
    </w:p>
    <w:p w:rsidR="00A9637D" w:rsidRPr="00C7258D" w:rsidRDefault="007A3833" w:rsidP="00EC2D91">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b/>
          <w:sz w:val="28"/>
          <w:szCs w:val="28"/>
        </w:rPr>
        <w:t xml:space="preserve">Статья 2. </w:t>
      </w:r>
      <w:r w:rsidRPr="00C7258D">
        <w:rPr>
          <w:rFonts w:ascii="Times New Roman" w:hAnsi="Times New Roman" w:cs="Times New Roman"/>
          <w:sz w:val="28"/>
          <w:szCs w:val="28"/>
        </w:rPr>
        <w:t xml:space="preserve">Настоящий Закон вступает в силу со дня, следующего за днем </w:t>
      </w:r>
      <w:r w:rsidRPr="00A40095">
        <w:rPr>
          <w:rFonts w:ascii="Times New Roman" w:hAnsi="Times New Roman" w:cs="Times New Roman"/>
          <w:spacing w:val="-4"/>
          <w:sz w:val="28"/>
          <w:szCs w:val="28"/>
        </w:rPr>
        <w:t>официального опубликования</w:t>
      </w:r>
      <w:r w:rsidR="00B15C67" w:rsidRPr="00A40095">
        <w:rPr>
          <w:rFonts w:ascii="Times New Roman" w:hAnsi="Times New Roman" w:cs="Times New Roman"/>
          <w:spacing w:val="-4"/>
          <w:sz w:val="28"/>
          <w:szCs w:val="28"/>
        </w:rPr>
        <w:t>, распространяет свое действие на правоотношения</w:t>
      </w:r>
      <w:r w:rsidR="00B15C67" w:rsidRPr="00C7258D">
        <w:rPr>
          <w:rFonts w:ascii="Times New Roman" w:hAnsi="Times New Roman" w:cs="Times New Roman"/>
          <w:sz w:val="28"/>
          <w:szCs w:val="28"/>
        </w:rPr>
        <w:t>, возникшие с 1 января 2020 года, и действует по 31 декабря 2025 года</w:t>
      </w:r>
      <w:r w:rsidR="00D60060" w:rsidRPr="00C7258D">
        <w:rPr>
          <w:rFonts w:ascii="Times New Roman" w:hAnsi="Times New Roman" w:cs="Times New Roman"/>
          <w:sz w:val="28"/>
          <w:szCs w:val="28"/>
        </w:rPr>
        <w:t>.</w:t>
      </w:r>
    </w:p>
    <w:p w:rsidR="00A9637D" w:rsidRPr="00C7258D" w:rsidRDefault="00A9637D" w:rsidP="00C7258D">
      <w:pPr>
        <w:spacing w:after="0" w:line="240" w:lineRule="auto"/>
        <w:ind w:firstLine="709"/>
        <w:jc w:val="both"/>
        <w:rPr>
          <w:rFonts w:ascii="Times New Roman" w:hAnsi="Times New Roman" w:cs="Times New Roman"/>
          <w:sz w:val="28"/>
          <w:szCs w:val="28"/>
        </w:rPr>
      </w:pPr>
    </w:p>
    <w:p w:rsidR="00A9637D" w:rsidRPr="00C7258D" w:rsidRDefault="00A9637D" w:rsidP="00C7258D">
      <w:pPr>
        <w:spacing w:after="0" w:line="240" w:lineRule="auto"/>
        <w:ind w:firstLine="709"/>
        <w:jc w:val="both"/>
        <w:rPr>
          <w:rFonts w:ascii="Times New Roman" w:hAnsi="Times New Roman" w:cs="Times New Roman"/>
          <w:sz w:val="28"/>
          <w:szCs w:val="28"/>
        </w:rPr>
      </w:pPr>
    </w:p>
    <w:p w:rsidR="00A9637D" w:rsidRPr="00C7258D" w:rsidRDefault="00A9637D" w:rsidP="00C7258D">
      <w:pPr>
        <w:spacing w:after="0" w:line="240" w:lineRule="auto"/>
        <w:ind w:firstLine="709"/>
        <w:jc w:val="both"/>
        <w:rPr>
          <w:rFonts w:ascii="Times New Roman" w:hAnsi="Times New Roman" w:cs="Times New Roman"/>
          <w:sz w:val="28"/>
          <w:szCs w:val="28"/>
        </w:rPr>
      </w:pPr>
    </w:p>
    <w:p w:rsidR="00A9637D" w:rsidRPr="00C7258D" w:rsidRDefault="00A9637D" w:rsidP="00C7258D">
      <w:pPr>
        <w:spacing w:after="0" w:line="240" w:lineRule="auto"/>
        <w:ind w:firstLine="709"/>
        <w:jc w:val="both"/>
        <w:rPr>
          <w:rFonts w:ascii="Times New Roman" w:hAnsi="Times New Roman" w:cs="Times New Roman"/>
          <w:sz w:val="28"/>
          <w:szCs w:val="28"/>
        </w:rPr>
      </w:pPr>
    </w:p>
    <w:p w:rsidR="00A9637D" w:rsidRPr="00C7258D" w:rsidRDefault="00A9637D" w:rsidP="00C7258D">
      <w:pPr>
        <w:spacing w:after="0" w:line="240" w:lineRule="auto"/>
        <w:ind w:firstLine="709"/>
        <w:jc w:val="both"/>
        <w:rPr>
          <w:rFonts w:ascii="Times New Roman" w:hAnsi="Times New Roman" w:cs="Times New Roman"/>
          <w:sz w:val="28"/>
          <w:szCs w:val="28"/>
        </w:rPr>
      </w:pPr>
    </w:p>
    <w:p w:rsidR="008877E9" w:rsidRPr="00C7258D" w:rsidRDefault="008877E9" w:rsidP="00C7258D">
      <w:pPr>
        <w:spacing w:after="0" w:line="240" w:lineRule="auto"/>
        <w:ind w:firstLine="709"/>
        <w:jc w:val="both"/>
        <w:rPr>
          <w:rFonts w:ascii="Times New Roman" w:hAnsi="Times New Roman" w:cs="Times New Roman"/>
          <w:sz w:val="28"/>
          <w:szCs w:val="28"/>
        </w:rPr>
      </w:pPr>
    </w:p>
    <w:p w:rsidR="008877E9" w:rsidRPr="00C7258D" w:rsidRDefault="008877E9" w:rsidP="00C7258D">
      <w:pPr>
        <w:spacing w:after="0" w:line="240" w:lineRule="auto"/>
        <w:ind w:firstLine="709"/>
        <w:jc w:val="both"/>
        <w:rPr>
          <w:rFonts w:ascii="Times New Roman" w:hAnsi="Times New Roman" w:cs="Times New Roman"/>
          <w:sz w:val="28"/>
          <w:szCs w:val="28"/>
        </w:rPr>
      </w:pPr>
    </w:p>
    <w:p w:rsidR="008877E9" w:rsidRPr="00C7258D" w:rsidRDefault="008877E9" w:rsidP="00C7258D">
      <w:pPr>
        <w:spacing w:after="0" w:line="240" w:lineRule="auto"/>
        <w:ind w:firstLine="709"/>
        <w:jc w:val="both"/>
        <w:rPr>
          <w:rFonts w:ascii="Times New Roman" w:hAnsi="Times New Roman" w:cs="Times New Roman"/>
          <w:sz w:val="28"/>
          <w:szCs w:val="28"/>
        </w:rPr>
      </w:pPr>
    </w:p>
    <w:p w:rsidR="008877E9" w:rsidRPr="00C7258D" w:rsidRDefault="008877E9" w:rsidP="00C7258D">
      <w:pPr>
        <w:spacing w:after="0" w:line="240" w:lineRule="auto"/>
        <w:ind w:firstLine="709"/>
        <w:jc w:val="both"/>
        <w:rPr>
          <w:rFonts w:ascii="Times New Roman" w:hAnsi="Times New Roman" w:cs="Times New Roman"/>
          <w:sz w:val="28"/>
          <w:szCs w:val="28"/>
        </w:rPr>
      </w:pPr>
    </w:p>
    <w:p w:rsidR="008877E9" w:rsidRPr="00C7258D" w:rsidRDefault="008877E9" w:rsidP="00C7258D">
      <w:pPr>
        <w:spacing w:after="0" w:line="240" w:lineRule="auto"/>
        <w:ind w:firstLine="709"/>
        <w:jc w:val="both"/>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Default="00766CDA" w:rsidP="00C7258D">
      <w:pPr>
        <w:spacing w:after="0" w:line="240" w:lineRule="auto"/>
        <w:jc w:val="center"/>
        <w:rPr>
          <w:rFonts w:ascii="Times New Roman" w:hAnsi="Times New Roman" w:cs="Times New Roman"/>
          <w:sz w:val="28"/>
          <w:szCs w:val="28"/>
        </w:rPr>
      </w:pPr>
    </w:p>
    <w:p w:rsidR="00A40095" w:rsidRDefault="00A40095" w:rsidP="00C7258D">
      <w:pPr>
        <w:spacing w:after="0" w:line="240" w:lineRule="auto"/>
        <w:jc w:val="center"/>
        <w:rPr>
          <w:rFonts w:ascii="Times New Roman" w:hAnsi="Times New Roman" w:cs="Times New Roman"/>
          <w:sz w:val="28"/>
          <w:szCs w:val="28"/>
        </w:rPr>
      </w:pPr>
    </w:p>
    <w:p w:rsidR="00263EA7" w:rsidRDefault="00263EA7" w:rsidP="00C7258D">
      <w:pPr>
        <w:spacing w:after="0" w:line="240" w:lineRule="auto"/>
        <w:jc w:val="center"/>
        <w:rPr>
          <w:rFonts w:ascii="Times New Roman" w:hAnsi="Times New Roman" w:cs="Times New Roman"/>
          <w:sz w:val="28"/>
          <w:szCs w:val="28"/>
        </w:rPr>
      </w:pPr>
    </w:p>
    <w:p w:rsidR="00A40095" w:rsidRDefault="00A40095" w:rsidP="00C7258D">
      <w:pPr>
        <w:spacing w:after="0" w:line="240" w:lineRule="auto"/>
        <w:jc w:val="center"/>
        <w:rPr>
          <w:rFonts w:ascii="Times New Roman" w:hAnsi="Times New Roman" w:cs="Times New Roman"/>
          <w:sz w:val="28"/>
          <w:szCs w:val="28"/>
        </w:rPr>
      </w:pPr>
    </w:p>
    <w:p w:rsidR="00A40095" w:rsidRDefault="00A40095" w:rsidP="00C7258D">
      <w:pPr>
        <w:spacing w:after="0" w:line="240" w:lineRule="auto"/>
        <w:jc w:val="center"/>
        <w:rPr>
          <w:rFonts w:ascii="Times New Roman" w:hAnsi="Times New Roman" w:cs="Times New Roman"/>
          <w:sz w:val="28"/>
          <w:szCs w:val="28"/>
        </w:rPr>
      </w:pPr>
    </w:p>
    <w:p w:rsidR="00A40095" w:rsidRDefault="00A40095" w:rsidP="00C7258D">
      <w:pPr>
        <w:spacing w:after="0" w:line="240" w:lineRule="auto"/>
        <w:jc w:val="center"/>
        <w:rPr>
          <w:rFonts w:ascii="Times New Roman" w:hAnsi="Times New Roman" w:cs="Times New Roman"/>
          <w:sz w:val="28"/>
          <w:szCs w:val="28"/>
        </w:rPr>
      </w:pPr>
    </w:p>
    <w:p w:rsidR="00A40095" w:rsidRDefault="00A40095" w:rsidP="00C7258D">
      <w:pPr>
        <w:spacing w:after="0" w:line="240" w:lineRule="auto"/>
        <w:jc w:val="center"/>
        <w:rPr>
          <w:rFonts w:ascii="Times New Roman" w:hAnsi="Times New Roman" w:cs="Times New Roman"/>
          <w:sz w:val="28"/>
          <w:szCs w:val="28"/>
        </w:rPr>
      </w:pPr>
    </w:p>
    <w:p w:rsidR="00A40095" w:rsidRPr="00C7258D" w:rsidRDefault="00A40095" w:rsidP="00C7258D">
      <w:pPr>
        <w:spacing w:after="0" w:line="240" w:lineRule="auto"/>
        <w:jc w:val="center"/>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Default="00766CDA" w:rsidP="00C7258D">
      <w:pPr>
        <w:spacing w:after="0" w:line="240" w:lineRule="auto"/>
        <w:jc w:val="center"/>
        <w:rPr>
          <w:rFonts w:ascii="Times New Roman" w:hAnsi="Times New Roman" w:cs="Times New Roman"/>
          <w:sz w:val="28"/>
          <w:szCs w:val="28"/>
        </w:rPr>
      </w:pPr>
    </w:p>
    <w:p w:rsidR="00A40095" w:rsidRDefault="00A40095" w:rsidP="00C7258D">
      <w:pPr>
        <w:shd w:val="clear" w:color="auto" w:fill="FFFFFF"/>
        <w:spacing w:after="0" w:line="240" w:lineRule="auto"/>
        <w:jc w:val="center"/>
        <w:rPr>
          <w:rFonts w:ascii="Times New Roman" w:eastAsia="Times New Roman" w:hAnsi="Times New Roman" w:cs="Times New Roman"/>
          <w:sz w:val="24"/>
          <w:szCs w:val="24"/>
        </w:rPr>
      </w:pPr>
    </w:p>
    <w:p w:rsidR="00C7258D" w:rsidRPr="00A40095" w:rsidRDefault="00A40095" w:rsidP="00C7258D">
      <w:pPr>
        <w:shd w:val="clear" w:color="auto" w:fill="FFFFFF"/>
        <w:spacing w:after="0" w:line="240" w:lineRule="auto"/>
        <w:jc w:val="center"/>
        <w:rPr>
          <w:rFonts w:ascii="Times New Roman" w:eastAsia="Times New Roman" w:hAnsi="Times New Roman" w:cs="Times New Roman"/>
          <w:sz w:val="24"/>
          <w:szCs w:val="24"/>
        </w:rPr>
      </w:pPr>
      <w:r w:rsidRPr="00A40095">
        <w:rPr>
          <w:rFonts w:ascii="Times New Roman" w:eastAsia="Times New Roman" w:hAnsi="Times New Roman" w:cs="Times New Roman"/>
          <w:sz w:val="24"/>
          <w:szCs w:val="24"/>
        </w:rPr>
        <w:lastRenderedPageBreak/>
        <w:t xml:space="preserve">ПОЯСНИТЕЛЬНАЯ ЗАПИСКА </w:t>
      </w:r>
    </w:p>
    <w:p w:rsidR="00A40095" w:rsidRDefault="00C7258D" w:rsidP="00C7258D">
      <w:pPr>
        <w:shd w:val="clear" w:color="auto" w:fill="FFFFFF"/>
        <w:spacing w:after="0" w:line="240" w:lineRule="auto"/>
        <w:jc w:val="center"/>
        <w:rPr>
          <w:rFonts w:ascii="Times New Roman" w:eastAsia="Times New Roman" w:hAnsi="Times New Roman" w:cs="Times New Roman"/>
          <w:sz w:val="28"/>
          <w:szCs w:val="28"/>
        </w:rPr>
      </w:pPr>
      <w:proofErr w:type="gramStart"/>
      <w:r w:rsidRPr="00C7258D">
        <w:rPr>
          <w:rFonts w:ascii="Times New Roman" w:eastAsia="Times New Roman" w:hAnsi="Times New Roman" w:cs="Times New Roman"/>
          <w:sz w:val="28"/>
          <w:szCs w:val="28"/>
        </w:rPr>
        <w:t>к</w:t>
      </w:r>
      <w:proofErr w:type="gramEnd"/>
      <w:r w:rsidRPr="00C7258D">
        <w:rPr>
          <w:rFonts w:ascii="Times New Roman" w:eastAsia="Times New Roman" w:hAnsi="Times New Roman" w:cs="Times New Roman"/>
          <w:sz w:val="28"/>
          <w:szCs w:val="28"/>
        </w:rPr>
        <w:t xml:space="preserve"> проекту закона Приднестровской Молдавской Республики </w:t>
      </w:r>
    </w:p>
    <w:p w:rsidR="00A40095" w:rsidRDefault="00C7258D" w:rsidP="00C7258D">
      <w:pPr>
        <w:shd w:val="clear" w:color="auto" w:fill="FFFFFF"/>
        <w:spacing w:after="0" w:line="240" w:lineRule="auto"/>
        <w:jc w:val="center"/>
        <w:rPr>
          <w:rFonts w:ascii="Times New Roman" w:eastAsia="Times New Roman" w:hAnsi="Times New Roman" w:cs="Times New Roman"/>
          <w:sz w:val="28"/>
          <w:szCs w:val="28"/>
        </w:rPr>
      </w:pPr>
      <w:r w:rsidRPr="00C7258D">
        <w:rPr>
          <w:rFonts w:ascii="Times New Roman" w:eastAsia="Times New Roman" w:hAnsi="Times New Roman" w:cs="Times New Roman"/>
          <w:sz w:val="28"/>
          <w:szCs w:val="28"/>
        </w:rPr>
        <w:t xml:space="preserve">«О внесении изменений в Закон Приднестровской Молдавской Республики </w:t>
      </w:r>
    </w:p>
    <w:p w:rsidR="00C7258D" w:rsidRPr="00C7258D" w:rsidRDefault="00C7258D" w:rsidP="00C7258D">
      <w:pPr>
        <w:shd w:val="clear" w:color="auto" w:fill="FFFFFF"/>
        <w:spacing w:after="0" w:line="240" w:lineRule="auto"/>
        <w:jc w:val="center"/>
        <w:rPr>
          <w:rFonts w:ascii="Times New Roman" w:eastAsia="Times New Roman" w:hAnsi="Times New Roman" w:cs="Times New Roman"/>
          <w:sz w:val="28"/>
          <w:szCs w:val="28"/>
        </w:rPr>
      </w:pPr>
      <w:r w:rsidRPr="00C7258D">
        <w:rPr>
          <w:rFonts w:ascii="Times New Roman" w:eastAsia="Times New Roman" w:hAnsi="Times New Roman" w:cs="Times New Roman"/>
          <w:sz w:val="28"/>
          <w:szCs w:val="28"/>
        </w:rPr>
        <w:t>«О дополнительных мерах, направленных на стабилизацию экономики Приднестровской Молдавской Республики»</w:t>
      </w:r>
    </w:p>
    <w:p w:rsidR="00C7258D" w:rsidRPr="00C7258D" w:rsidRDefault="00C7258D" w:rsidP="00C7258D">
      <w:pPr>
        <w:shd w:val="clear" w:color="auto" w:fill="FFFFFF"/>
        <w:spacing w:after="0" w:line="240" w:lineRule="auto"/>
        <w:jc w:val="center"/>
        <w:rPr>
          <w:rFonts w:ascii="Times New Roman" w:hAnsi="Times New Roman" w:cs="Times New Roman"/>
          <w:sz w:val="28"/>
          <w:szCs w:val="28"/>
        </w:rPr>
      </w:pPr>
    </w:p>
    <w:p w:rsidR="00C7258D" w:rsidRPr="00C7258D" w:rsidRDefault="00C7258D" w:rsidP="00A40095">
      <w:pPr>
        <w:shd w:val="clear" w:color="auto" w:fill="FFFFFF"/>
        <w:tabs>
          <w:tab w:val="left" w:leader="dot" w:pos="2275"/>
        </w:tabs>
        <w:spacing w:after="0" w:line="240" w:lineRule="auto"/>
        <w:ind w:firstLine="709"/>
        <w:jc w:val="both"/>
        <w:rPr>
          <w:rFonts w:ascii="Times New Roman" w:hAnsi="Times New Roman" w:cs="Times New Roman"/>
          <w:sz w:val="28"/>
          <w:szCs w:val="28"/>
        </w:rPr>
      </w:pPr>
      <w:r w:rsidRPr="00C7258D">
        <w:rPr>
          <w:rFonts w:ascii="Times New Roman" w:eastAsia="Times New Roman" w:hAnsi="Times New Roman" w:cs="Times New Roman"/>
          <w:sz w:val="28"/>
          <w:szCs w:val="28"/>
        </w:rPr>
        <w:t>а) Разработка данного законопроекта обусловлена тем обстоятельством, что</w:t>
      </w:r>
      <w:r w:rsidR="00A40095">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 xml:space="preserve">сельскохозяйственные товаропроизводители имеют право перейти </w:t>
      </w:r>
      <w:r w:rsidR="00A804ED">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на</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использование фиксированного сельскохозяйственного налога в случае</w:t>
      </w:r>
      <w:r w:rsidRPr="00C7258D">
        <w:rPr>
          <w:rFonts w:ascii="Times New Roman" w:eastAsia="Times New Roman" w:hAnsi="Times New Roman" w:cs="Times New Roman"/>
          <w:sz w:val="28"/>
          <w:szCs w:val="28"/>
        </w:rPr>
        <w:br/>
        <w:t>исполнения условий части 1 подпункта а) пункта 2 статьи 3 Закона Приднестровской Молдавской Республики</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«О фиксированном сельскохозяйственном налоге», а именно</w:t>
      </w:r>
      <w:r w:rsidR="00A74961">
        <w:rPr>
          <w:rFonts w:ascii="Times New Roman" w:eastAsia="Times New Roman" w:hAnsi="Times New Roman" w:cs="Times New Roman"/>
          <w:sz w:val="28"/>
          <w:szCs w:val="28"/>
        </w:rPr>
        <w:t>,</w:t>
      </w:r>
      <w:r w:rsidRPr="00C7258D">
        <w:rPr>
          <w:rFonts w:ascii="Times New Roman" w:eastAsia="Times New Roman" w:hAnsi="Times New Roman" w:cs="Times New Roman"/>
          <w:sz w:val="28"/>
          <w:szCs w:val="28"/>
        </w:rPr>
        <w:t xml:space="preserve"> когда выручка, полученная </w:t>
      </w:r>
      <w:r w:rsidR="00A804ED">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от</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 xml:space="preserve">реализации сельскохозяйственной продукции собственного производства </w:t>
      </w:r>
      <w:r w:rsidR="00A804ED">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и</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продуктов ее переработки (для сельскохозяйственных товаропроизводителей</w:t>
      </w:r>
      <w:r w:rsidRPr="00C7258D">
        <w:rPr>
          <w:rFonts w:ascii="Times New Roman" w:eastAsia="Times New Roman" w:hAnsi="Times New Roman" w:cs="Times New Roman"/>
          <w:sz w:val="28"/>
          <w:szCs w:val="28"/>
        </w:rPr>
        <w:br/>
        <w:t>с полным циклом производства, выращивающих и перерабатывающих</w:t>
      </w:r>
      <w:r w:rsidRPr="00C7258D">
        <w:rPr>
          <w:rFonts w:ascii="Times New Roman" w:eastAsia="Times New Roman" w:hAnsi="Times New Roman" w:cs="Times New Roman"/>
          <w:sz w:val="28"/>
          <w:szCs w:val="28"/>
        </w:rPr>
        <w:br/>
        <w:t>масличные культуры, в расчет принимается, в том числе, выручка, полученная</w:t>
      </w:r>
      <w:r w:rsidRPr="00C7258D">
        <w:rPr>
          <w:rFonts w:ascii="Times New Roman" w:eastAsia="Times New Roman" w:hAnsi="Times New Roman" w:cs="Times New Roman"/>
          <w:sz w:val="28"/>
          <w:szCs w:val="28"/>
        </w:rPr>
        <w:br/>
        <w:t>от реализации и переработки масличных культур собственного производства,</w:t>
      </w:r>
      <w:r w:rsidRPr="00C7258D">
        <w:rPr>
          <w:rFonts w:ascii="Times New Roman" w:eastAsia="Times New Roman" w:hAnsi="Times New Roman" w:cs="Times New Roman"/>
          <w:sz w:val="28"/>
          <w:szCs w:val="28"/>
        </w:rPr>
        <w:br/>
        <w:t>а также выручка, полученная от реализации продукции, изготовленной</w:t>
      </w:r>
      <w:r w:rsidRPr="00C7258D">
        <w:rPr>
          <w:rFonts w:ascii="Times New Roman" w:eastAsia="Times New Roman" w:hAnsi="Times New Roman" w:cs="Times New Roman"/>
          <w:sz w:val="28"/>
          <w:szCs w:val="28"/>
        </w:rPr>
        <w:br/>
        <w:t xml:space="preserve">(переработанной) из приобретенного масличного сырья, выращенного </w:t>
      </w:r>
      <w:r w:rsidR="00A804ED">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в</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Приднестровской Молдавской Республике) за 10 (десять) месяцев года,</w:t>
      </w:r>
      <w:r w:rsidRPr="00C7258D">
        <w:rPr>
          <w:rFonts w:ascii="Times New Roman" w:eastAsia="Times New Roman" w:hAnsi="Times New Roman" w:cs="Times New Roman"/>
          <w:sz w:val="28"/>
          <w:szCs w:val="28"/>
        </w:rPr>
        <w:br/>
        <w:t>предшествующего году, в котором планируется переход на данную систему,</w:t>
      </w:r>
      <w:r w:rsidRPr="00C7258D">
        <w:rPr>
          <w:rFonts w:ascii="Times New Roman" w:eastAsia="Times New Roman" w:hAnsi="Times New Roman" w:cs="Times New Roman"/>
          <w:sz w:val="28"/>
          <w:szCs w:val="28"/>
        </w:rPr>
        <w:br/>
        <w:t>превышает 80 процентов от общей суммы дохода (для сельскохозяйственных</w:t>
      </w:r>
      <w:r w:rsidRPr="00C7258D">
        <w:rPr>
          <w:rFonts w:ascii="Times New Roman" w:eastAsia="Times New Roman" w:hAnsi="Times New Roman" w:cs="Times New Roman"/>
          <w:sz w:val="28"/>
          <w:szCs w:val="28"/>
        </w:rPr>
        <w:br/>
        <w:t>производителей, я</w:t>
      </w:r>
      <w:r w:rsidR="00A804ED">
        <w:rPr>
          <w:rFonts w:ascii="Times New Roman" w:eastAsia="Times New Roman" w:hAnsi="Times New Roman" w:cs="Times New Roman"/>
          <w:sz w:val="28"/>
          <w:szCs w:val="28"/>
        </w:rPr>
        <w:t>вляющихся юридическими лицами, –</w:t>
      </w:r>
      <w:r w:rsidRPr="00C7258D">
        <w:rPr>
          <w:rFonts w:ascii="Times New Roman" w:eastAsia="Times New Roman" w:hAnsi="Times New Roman" w:cs="Times New Roman"/>
          <w:sz w:val="28"/>
          <w:szCs w:val="28"/>
        </w:rPr>
        <w:t xml:space="preserve"> дохода от продаж</w:t>
      </w:r>
      <w:r w:rsidRPr="00C7258D">
        <w:rPr>
          <w:rFonts w:ascii="Times New Roman" w:eastAsia="Times New Roman" w:hAnsi="Times New Roman" w:cs="Times New Roman"/>
          <w:sz w:val="28"/>
          <w:szCs w:val="28"/>
        </w:rPr>
        <w:br/>
        <w:t xml:space="preserve">(выручки от реализации) продукции, товаров (при этом сумма выручки </w:t>
      </w:r>
      <w:r w:rsidR="00A804ED">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от</w:t>
      </w:r>
      <w:r w:rsidR="00A804ED">
        <w:rPr>
          <w:rFonts w:ascii="Times New Roman" w:eastAsia="Times New Roman" w:hAnsi="Times New Roman" w:cs="Times New Roman"/>
          <w:sz w:val="28"/>
          <w:szCs w:val="28"/>
        </w:rPr>
        <w:t xml:space="preserve"> </w:t>
      </w:r>
      <w:r w:rsidRPr="00C7258D">
        <w:rPr>
          <w:rFonts w:ascii="Times New Roman" w:eastAsia="Times New Roman" w:hAnsi="Times New Roman" w:cs="Times New Roman"/>
          <w:sz w:val="28"/>
          <w:szCs w:val="28"/>
        </w:rPr>
        <w:t>торговой деятельности организации принимается в виде показателя</w:t>
      </w:r>
      <w:r w:rsidRPr="00C7258D">
        <w:rPr>
          <w:rFonts w:ascii="Times New Roman" w:eastAsia="Times New Roman" w:hAnsi="Times New Roman" w:cs="Times New Roman"/>
          <w:sz w:val="28"/>
          <w:szCs w:val="28"/>
        </w:rPr>
        <w:br/>
        <w:t>товарооборота), выполненных работ, оказанных услуг, других операционных</w:t>
      </w:r>
      <w:r w:rsidRPr="00C7258D">
        <w:rPr>
          <w:rFonts w:ascii="Times New Roman" w:eastAsia="Times New Roman" w:hAnsi="Times New Roman" w:cs="Times New Roman"/>
          <w:sz w:val="28"/>
          <w:szCs w:val="28"/>
        </w:rPr>
        <w:br/>
        <w:t>доходов, доходов от инвестиционной деятельности, доходов от финансовой</w:t>
      </w:r>
      <w:r w:rsidRPr="00C7258D">
        <w:rPr>
          <w:rFonts w:ascii="Times New Roman" w:eastAsia="Times New Roman" w:hAnsi="Times New Roman" w:cs="Times New Roman"/>
          <w:sz w:val="28"/>
          <w:szCs w:val="28"/>
        </w:rPr>
        <w:br/>
        <w:t xml:space="preserve">деятельности </w:t>
      </w:r>
      <w:r w:rsidRPr="00C7258D">
        <w:rPr>
          <w:rFonts w:ascii="Times New Roman" w:hAnsi="Times New Roman" w:cs="Times New Roman"/>
          <w:bCs/>
          <w:sz w:val="28"/>
          <w:szCs w:val="28"/>
        </w:rPr>
        <w:t>для сельскохозяйственных производителей, являющихся индивидуальными предпринимателями без образования юридического лица, – дохода (выручки) 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w:t>
      </w:r>
    </w:p>
    <w:p w:rsidR="00C7258D" w:rsidRPr="00A804ED" w:rsidRDefault="00C7258D" w:rsidP="00A40095">
      <w:pPr>
        <w:shd w:val="clear" w:color="auto" w:fill="FFFFFF"/>
        <w:spacing w:after="0" w:line="240" w:lineRule="auto"/>
        <w:ind w:left="5" w:firstLine="709"/>
        <w:jc w:val="both"/>
        <w:rPr>
          <w:rFonts w:ascii="Times New Roman" w:hAnsi="Times New Roman" w:cs="Times New Roman"/>
          <w:spacing w:val="-4"/>
          <w:sz w:val="28"/>
          <w:szCs w:val="28"/>
        </w:rPr>
      </w:pPr>
      <w:r w:rsidRPr="00C7258D">
        <w:rPr>
          <w:rFonts w:ascii="Times New Roman" w:eastAsia="Times New Roman" w:hAnsi="Times New Roman" w:cs="Times New Roman"/>
          <w:sz w:val="28"/>
          <w:szCs w:val="28"/>
        </w:rPr>
        <w:t>При этом сельскохозяйственные товаропроизводители</w:t>
      </w:r>
      <w:r w:rsidR="00A804ED">
        <w:rPr>
          <w:rFonts w:ascii="Times New Roman" w:eastAsia="Times New Roman" w:hAnsi="Times New Roman" w:cs="Times New Roman"/>
          <w:sz w:val="28"/>
          <w:szCs w:val="28"/>
        </w:rPr>
        <w:t>,</w:t>
      </w:r>
      <w:r w:rsidRPr="00C7258D">
        <w:rPr>
          <w:rFonts w:ascii="Times New Roman" w:eastAsia="Times New Roman" w:hAnsi="Times New Roman" w:cs="Times New Roman"/>
          <w:sz w:val="28"/>
          <w:szCs w:val="28"/>
        </w:rPr>
        <w:t xml:space="preserve"> имеющие кредиты в иностранной валюте, согласно требованиям бухгалтерского учета, производят перерасчет сумм полученных кредитов в валюте и процентов по ним в рубли </w:t>
      </w:r>
      <w:r w:rsidRPr="00A804ED">
        <w:rPr>
          <w:rFonts w:ascii="Times New Roman" w:eastAsia="Times New Roman" w:hAnsi="Times New Roman" w:cs="Times New Roman"/>
          <w:spacing w:val="-4"/>
          <w:sz w:val="28"/>
          <w:szCs w:val="28"/>
        </w:rPr>
        <w:t>Приднестровской Молдавской Республики по официальному курсу, установленному центральным банком Приднестровской Молдавской Республики.</w:t>
      </w:r>
    </w:p>
    <w:p w:rsidR="00C7258D" w:rsidRPr="00C7258D" w:rsidRDefault="00C7258D" w:rsidP="00A40095">
      <w:pPr>
        <w:shd w:val="clear" w:color="auto" w:fill="FFFFFF"/>
        <w:spacing w:after="0" w:line="240" w:lineRule="auto"/>
        <w:ind w:left="5" w:firstLine="709"/>
        <w:jc w:val="both"/>
        <w:rPr>
          <w:rFonts w:ascii="Times New Roman" w:hAnsi="Times New Roman" w:cs="Times New Roman"/>
          <w:sz w:val="28"/>
          <w:szCs w:val="28"/>
        </w:rPr>
      </w:pPr>
      <w:r w:rsidRPr="00C7258D">
        <w:rPr>
          <w:rFonts w:ascii="Times New Roman" w:eastAsia="Times New Roman" w:hAnsi="Times New Roman" w:cs="Times New Roman"/>
          <w:sz w:val="28"/>
          <w:szCs w:val="28"/>
        </w:rPr>
        <w:t>Необходимо отметить, что полученная положительная курсовая разница по кредитным договорам подлежит отражению в составе внереализационных доходов и учитывается при формировании общего дохода.</w:t>
      </w:r>
    </w:p>
    <w:p w:rsidR="00C7258D" w:rsidRPr="00C7258D" w:rsidRDefault="00C7258D" w:rsidP="00A40095">
      <w:pPr>
        <w:shd w:val="clear" w:color="auto" w:fill="FFFFFF"/>
        <w:spacing w:after="0" w:line="240" w:lineRule="auto"/>
        <w:ind w:left="5" w:firstLine="709"/>
        <w:jc w:val="both"/>
        <w:rPr>
          <w:rFonts w:ascii="Times New Roman" w:hAnsi="Times New Roman" w:cs="Times New Roman"/>
          <w:sz w:val="28"/>
          <w:szCs w:val="28"/>
        </w:rPr>
      </w:pPr>
      <w:r w:rsidRPr="00C7258D">
        <w:rPr>
          <w:rFonts w:ascii="Times New Roman" w:eastAsia="Times New Roman" w:hAnsi="Times New Roman" w:cs="Times New Roman"/>
          <w:sz w:val="28"/>
          <w:szCs w:val="28"/>
        </w:rPr>
        <w:t>Таким образом</w:t>
      </w:r>
      <w:r w:rsidR="004536C3">
        <w:rPr>
          <w:rFonts w:ascii="Times New Roman" w:eastAsia="Times New Roman" w:hAnsi="Times New Roman" w:cs="Times New Roman"/>
          <w:sz w:val="28"/>
          <w:szCs w:val="28"/>
        </w:rPr>
        <w:t>,</w:t>
      </w:r>
      <w:r w:rsidRPr="00C7258D">
        <w:rPr>
          <w:rFonts w:ascii="Times New Roman" w:eastAsia="Times New Roman" w:hAnsi="Times New Roman" w:cs="Times New Roman"/>
          <w:sz w:val="28"/>
          <w:szCs w:val="28"/>
        </w:rPr>
        <w:t xml:space="preserve"> положительные курсовые разницы по валютным кредитам увеличивают общий доход предприятия и принимаются в учет доходов, полученных сельскохозяйственными товаропроизводителями за текущий год. </w:t>
      </w:r>
      <w:r w:rsidR="004536C3">
        <w:rPr>
          <w:rFonts w:ascii="Times New Roman" w:eastAsia="Times New Roman" w:hAnsi="Times New Roman" w:cs="Times New Roman"/>
          <w:sz w:val="28"/>
          <w:szCs w:val="28"/>
        </w:rPr>
        <w:br/>
      </w:r>
      <w:r w:rsidRPr="00C7258D">
        <w:rPr>
          <w:rFonts w:ascii="Times New Roman" w:eastAsia="Times New Roman" w:hAnsi="Times New Roman" w:cs="Times New Roman"/>
          <w:sz w:val="28"/>
          <w:szCs w:val="28"/>
        </w:rPr>
        <w:t xml:space="preserve">В случае значительного объема кредитных средств на балансе предприятия,  </w:t>
      </w:r>
      <w:r w:rsidR="004536C3">
        <w:rPr>
          <w:rFonts w:ascii="Times New Roman" w:eastAsia="Times New Roman" w:hAnsi="Times New Roman" w:cs="Times New Roman"/>
          <w:sz w:val="28"/>
          <w:szCs w:val="28"/>
        </w:rPr>
        <w:lastRenderedPageBreak/>
        <w:t xml:space="preserve">положительные курсовые разницы существенно </w:t>
      </w:r>
      <w:r w:rsidRPr="00C7258D">
        <w:rPr>
          <w:rFonts w:ascii="Times New Roman" w:eastAsia="Times New Roman" w:hAnsi="Times New Roman" w:cs="Times New Roman"/>
          <w:sz w:val="28"/>
          <w:szCs w:val="28"/>
        </w:rPr>
        <w:t>искажают доход предприятия, применяемый при исчислении фактической доли дохода от реализации сельскохозяйственной продукции в общем доходе предприятия.</w:t>
      </w:r>
    </w:p>
    <w:p w:rsidR="00C7258D" w:rsidRPr="00C7258D" w:rsidRDefault="00C7258D" w:rsidP="004536C3">
      <w:pPr>
        <w:shd w:val="clear" w:color="auto" w:fill="FFFFFF"/>
        <w:spacing w:after="0" w:line="240" w:lineRule="auto"/>
        <w:ind w:firstLine="709"/>
        <w:rPr>
          <w:rFonts w:ascii="Times New Roman" w:hAnsi="Times New Roman" w:cs="Times New Roman"/>
          <w:sz w:val="28"/>
          <w:szCs w:val="28"/>
        </w:rPr>
      </w:pPr>
      <w:r w:rsidRPr="00C7258D">
        <w:rPr>
          <w:rFonts w:ascii="Times New Roman" w:eastAsia="Times New Roman" w:hAnsi="Times New Roman" w:cs="Times New Roman"/>
          <w:i/>
          <w:iCs/>
          <w:sz w:val="28"/>
          <w:szCs w:val="28"/>
        </w:rPr>
        <w:t>Например:</w:t>
      </w:r>
    </w:p>
    <w:p w:rsidR="00C7258D" w:rsidRPr="004536C3" w:rsidRDefault="00C7258D" w:rsidP="00A40095">
      <w:pPr>
        <w:shd w:val="clear" w:color="auto" w:fill="FFFFFF"/>
        <w:spacing w:after="0" w:line="240" w:lineRule="auto"/>
        <w:ind w:firstLine="709"/>
        <w:jc w:val="both"/>
        <w:rPr>
          <w:rFonts w:ascii="Times New Roman" w:hAnsi="Times New Roman" w:cs="Times New Roman"/>
          <w:spacing w:val="-4"/>
          <w:sz w:val="28"/>
          <w:szCs w:val="28"/>
        </w:rPr>
      </w:pPr>
      <w:r w:rsidRPr="004536C3">
        <w:rPr>
          <w:rFonts w:ascii="Times New Roman" w:eastAsia="Times New Roman" w:hAnsi="Times New Roman" w:cs="Times New Roman"/>
          <w:i/>
          <w:iCs/>
          <w:spacing w:val="-4"/>
          <w:sz w:val="28"/>
          <w:szCs w:val="28"/>
        </w:rPr>
        <w:t>Общий доход предприятия «А» составляет 10 000 000 рублей. Положительная курсовая разница по валютным кредитам (другие опер</w:t>
      </w:r>
      <w:r w:rsidR="004536C3" w:rsidRPr="004536C3">
        <w:rPr>
          <w:rFonts w:ascii="Times New Roman" w:eastAsia="Times New Roman" w:hAnsi="Times New Roman" w:cs="Times New Roman"/>
          <w:i/>
          <w:iCs/>
          <w:spacing w:val="-4"/>
          <w:sz w:val="28"/>
          <w:szCs w:val="28"/>
        </w:rPr>
        <w:t>ационные доходы) –</w:t>
      </w:r>
      <w:r w:rsidRPr="004536C3">
        <w:rPr>
          <w:rFonts w:ascii="Times New Roman" w:eastAsia="Times New Roman" w:hAnsi="Times New Roman" w:cs="Times New Roman"/>
          <w:i/>
          <w:iCs/>
          <w:spacing w:val="-4"/>
          <w:sz w:val="28"/>
          <w:szCs w:val="28"/>
        </w:rPr>
        <w:t xml:space="preserve"> 3 300 000 рублей. Доходы предприятия без положительной курсовой </w:t>
      </w:r>
      <w:r w:rsidR="004536C3" w:rsidRPr="004536C3">
        <w:rPr>
          <w:rFonts w:ascii="Times New Roman" w:eastAsia="Times New Roman" w:hAnsi="Times New Roman" w:cs="Times New Roman"/>
          <w:i/>
          <w:iCs/>
          <w:spacing w:val="-4"/>
          <w:sz w:val="28"/>
          <w:szCs w:val="28"/>
        </w:rPr>
        <w:t>разницы –</w:t>
      </w:r>
      <w:r w:rsidRPr="004536C3">
        <w:rPr>
          <w:rFonts w:ascii="Times New Roman" w:eastAsia="Times New Roman" w:hAnsi="Times New Roman" w:cs="Times New Roman"/>
          <w:i/>
          <w:iCs/>
          <w:spacing w:val="-4"/>
          <w:sz w:val="28"/>
          <w:szCs w:val="28"/>
        </w:rPr>
        <w:t xml:space="preserve"> 6 700 000 рублей. Доходы от реализации </w:t>
      </w:r>
      <w:r w:rsidR="004536C3" w:rsidRPr="004536C3">
        <w:rPr>
          <w:rFonts w:ascii="Times New Roman" w:eastAsia="Times New Roman" w:hAnsi="Times New Roman" w:cs="Times New Roman"/>
          <w:i/>
          <w:iCs/>
          <w:spacing w:val="-4"/>
          <w:sz w:val="28"/>
          <w:szCs w:val="28"/>
        </w:rPr>
        <w:t>сельскохозяйственной продукции –</w:t>
      </w:r>
      <w:r w:rsidRPr="004536C3">
        <w:rPr>
          <w:rFonts w:ascii="Times New Roman" w:eastAsia="Times New Roman" w:hAnsi="Times New Roman" w:cs="Times New Roman"/>
          <w:i/>
          <w:iCs/>
          <w:spacing w:val="-4"/>
          <w:sz w:val="28"/>
          <w:szCs w:val="28"/>
        </w:rPr>
        <w:t xml:space="preserve"> 5 360 000 рублей.   </w:t>
      </w:r>
    </w:p>
    <w:p w:rsidR="00C7258D" w:rsidRPr="00C7258D" w:rsidRDefault="004536C3" w:rsidP="00A40095">
      <w:pPr>
        <w:shd w:val="clear" w:color="auto" w:fill="FFFFFF"/>
        <w:spacing w:after="0" w:line="240" w:lineRule="auto"/>
        <w:ind w:left="10"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Фактическая доля дохода от реализации сельскохозяйственной </w:t>
      </w:r>
      <w:r w:rsidR="00C7258D" w:rsidRPr="00C7258D">
        <w:rPr>
          <w:rFonts w:ascii="Times New Roman" w:eastAsia="Times New Roman" w:hAnsi="Times New Roman" w:cs="Times New Roman"/>
          <w:i/>
          <w:iCs/>
          <w:sz w:val="28"/>
          <w:szCs w:val="28"/>
        </w:rPr>
        <w:t xml:space="preserve">продукции собственного производства и продуктов ее переработки в общей доле дохода </w:t>
      </w:r>
      <w:r>
        <w:rPr>
          <w:rFonts w:ascii="Times New Roman" w:eastAsia="Times New Roman" w:hAnsi="Times New Roman" w:cs="Times New Roman"/>
          <w:i/>
          <w:iCs/>
          <w:sz w:val="28"/>
          <w:szCs w:val="28"/>
        </w:rPr>
        <w:br/>
      </w:r>
      <w:r w:rsidR="00C7258D" w:rsidRPr="00C7258D">
        <w:rPr>
          <w:rFonts w:ascii="Times New Roman" w:eastAsia="Times New Roman" w:hAnsi="Times New Roman" w:cs="Times New Roman"/>
          <w:i/>
          <w:iCs/>
          <w:sz w:val="28"/>
          <w:szCs w:val="28"/>
        </w:rPr>
        <w:t xml:space="preserve">(с учетом положительной курсовой разницы) </w:t>
      </w:r>
      <w:r>
        <w:rPr>
          <w:rFonts w:ascii="Times New Roman" w:eastAsia="Times New Roman" w:hAnsi="Times New Roman" w:cs="Times New Roman"/>
          <w:i/>
          <w:iCs/>
          <w:sz w:val="28"/>
          <w:szCs w:val="28"/>
        </w:rPr>
        <w:t>– 53, 60</w:t>
      </w:r>
      <w:r w:rsidR="00C7258D" w:rsidRPr="00C7258D">
        <w:rPr>
          <w:rFonts w:ascii="Times New Roman" w:eastAsia="Times New Roman" w:hAnsi="Times New Roman" w:cs="Times New Roman"/>
          <w:i/>
          <w:iCs/>
          <w:sz w:val="28"/>
          <w:szCs w:val="28"/>
        </w:rPr>
        <w:t>%.</w:t>
      </w:r>
    </w:p>
    <w:p w:rsidR="00C7258D" w:rsidRPr="00C7258D" w:rsidRDefault="00C7258D" w:rsidP="00A40095">
      <w:pPr>
        <w:shd w:val="clear" w:color="auto" w:fill="FFFFFF"/>
        <w:spacing w:after="0" w:line="240" w:lineRule="auto"/>
        <w:ind w:left="10" w:firstLine="709"/>
        <w:jc w:val="both"/>
        <w:rPr>
          <w:rFonts w:ascii="Times New Roman" w:hAnsi="Times New Roman" w:cs="Times New Roman"/>
          <w:sz w:val="28"/>
          <w:szCs w:val="28"/>
        </w:rPr>
      </w:pPr>
      <w:r w:rsidRPr="00C7258D">
        <w:rPr>
          <w:rFonts w:ascii="Times New Roman" w:eastAsia="Times New Roman" w:hAnsi="Times New Roman" w:cs="Times New Roman"/>
          <w:i/>
          <w:iCs/>
          <w:sz w:val="28"/>
          <w:szCs w:val="28"/>
        </w:rPr>
        <w:t>Фактическая доля дохода от реализации сельскохозяйственной продукции собственного производства и продуктов ее переработки в общей доле дохода (без учета п</w:t>
      </w:r>
      <w:r w:rsidR="004536C3">
        <w:rPr>
          <w:rFonts w:ascii="Times New Roman" w:eastAsia="Times New Roman" w:hAnsi="Times New Roman" w:cs="Times New Roman"/>
          <w:i/>
          <w:iCs/>
          <w:sz w:val="28"/>
          <w:szCs w:val="28"/>
        </w:rPr>
        <w:t>оложительной курсовой разницы) – 80,00</w:t>
      </w:r>
      <w:r w:rsidRPr="00C7258D">
        <w:rPr>
          <w:rFonts w:ascii="Times New Roman" w:eastAsia="Times New Roman" w:hAnsi="Times New Roman" w:cs="Times New Roman"/>
          <w:i/>
          <w:iCs/>
          <w:sz w:val="28"/>
          <w:szCs w:val="28"/>
        </w:rPr>
        <w:t>%.</w:t>
      </w:r>
    </w:p>
    <w:p w:rsidR="00C7258D" w:rsidRPr="00C7258D" w:rsidRDefault="00C7258D" w:rsidP="00A40095">
      <w:pPr>
        <w:shd w:val="clear" w:color="auto" w:fill="FFFFFF"/>
        <w:tabs>
          <w:tab w:val="left" w:pos="8505"/>
        </w:tabs>
        <w:spacing w:after="0" w:line="240" w:lineRule="auto"/>
        <w:ind w:left="14" w:firstLine="709"/>
        <w:jc w:val="both"/>
        <w:rPr>
          <w:rFonts w:ascii="Times New Roman" w:hAnsi="Times New Roman" w:cs="Times New Roman"/>
          <w:sz w:val="28"/>
          <w:szCs w:val="28"/>
        </w:rPr>
      </w:pPr>
      <w:r w:rsidRPr="00C7258D">
        <w:rPr>
          <w:rFonts w:ascii="Times New Roman" w:eastAsia="Times New Roman" w:hAnsi="Times New Roman" w:cs="Times New Roman"/>
          <w:iCs/>
          <w:sz w:val="28"/>
          <w:szCs w:val="28"/>
        </w:rPr>
        <w:t xml:space="preserve">Исходя из вышеизложенного, предлагаемая редакция проекта закона предоставит возможность сельскохозяйственным товаропроизводителям исчислить фактическую долю дохода от реализации сельскохозяйственной продукции собственного производства и продуктов ее </w:t>
      </w:r>
      <w:r w:rsidR="004536C3">
        <w:rPr>
          <w:rFonts w:ascii="Times New Roman" w:eastAsia="Times New Roman" w:hAnsi="Times New Roman" w:cs="Times New Roman"/>
          <w:iCs/>
          <w:sz w:val="28"/>
          <w:szCs w:val="28"/>
        </w:rPr>
        <w:t>переработки в общей доле дохода;</w:t>
      </w:r>
    </w:p>
    <w:p w:rsidR="00C7258D" w:rsidRPr="00C7258D" w:rsidRDefault="00C7258D" w:rsidP="00A40095">
      <w:pPr>
        <w:shd w:val="clear" w:color="auto" w:fill="FFFFFF"/>
        <w:spacing w:after="0" w:line="240" w:lineRule="auto"/>
        <w:ind w:left="19" w:firstLine="709"/>
        <w:jc w:val="both"/>
        <w:rPr>
          <w:rFonts w:ascii="Times New Roman" w:hAnsi="Times New Roman" w:cs="Times New Roman"/>
          <w:sz w:val="28"/>
          <w:szCs w:val="28"/>
        </w:rPr>
      </w:pPr>
      <w:proofErr w:type="gramStart"/>
      <w:r w:rsidRPr="00C7258D">
        <w:rPr>
          <w:rFonts w:ascii="Times New Roman" w:eastAsia="Times New Roman" w:hAnsi="Times New Roman" w:cs="Times New Roman"/>
          <w:sz w:val="28"/>
          <w:szCs w:val="28"/>
        </w:rPr>
        <w:t>б</w:t>
      </w:r>
      <w:proofErr w:type="gramEnd"/>
      <w:r w:rsidRPr="00C7258D">
        <w:rPr>
          <w:rFonts w:ascii="Times New Roman" w:eastAsia="Times New Roman" w:hAnsi="Times New Roman" w:cs="Times New Roman"/>
          <w:sz w:val="28"/>
          <w:szCs w:val="28"/>
        </w:rPr>
        <w:t>) в данной сфере правового регулирования действуют:</w:t>
      </w:r>
    </w:p>
    <w:p w:rsidR="00C7258D" w:rsidRPr="00C7258D" w:rsidRDefault="00C7258D" w:rsidP="004536C3">
      <w:pPr>
        <w:shd w:val="clear" w:color="auto" w:fill="FFFFFF"/>
        <w:spacing w:after="0" w:line="240" w:lineRule="auto"/>
        <w:ind w:firstLine="709"/>
        <w:rPr>
          <w:rFonts w:ascii="Times New Roman" w:hAnsi="Times New Roman" w:cs="Times New Roman"/>
          <w:sz w:val="28"/>
          <w:szCs w:val="28"/>
        </w:rPr>
      </w:pPr>
      <w:r w:rsidRPr="00C7258D">
        <w:rPr>
          <w:rFonts w:ascii="Times New Roman" w:hAnsi="Times New Roman" w:cs="Times New Roman"/>
          <w:sz w:val="28"/>
          <w:szCs w:val="28"/>
        </w:rPr>
        <w:t xml:space="preserve">- </w:t>
      </w:r>
      <w:r w:rsidRPr="00C7258D">
        <w:rPr>
          <w:rFonts w:ascii="Times New Roman" w:eastAsia="Times New Roman" w:hAnsi="Times New Roman" w:cs="Times New Roman"/>
          <w:sz w:val="28"/>
          <w:szCs w:val="28"/>
        </w:rPr>
        <w:t>Конституция Приднестровской Молдавской Республики;</w:t>
      </w:r>
    </w:p>
    <w:p w:rsidR="00C7258D" w:rsidRPr="004536C3" w:rsidRDefault="00C7258D" w:rsidP="004536C3">
      <w:pPr>
        <w:shd w:val="clear" w:color="auto" w:fill="FFFFFF"/>
        <w:spacing w:after="0" w:line="240" w:lineRule="auto"/>
        <w:ind w:firstLine="709"/>
        <w:jc w:val="both"/>
        <w:rPr>
          <w:rFonts w:ascii="Times New Roman" w:eastAsia="Times New Roman" w:hAnsi="Times New Roman" w:cs="Times New Roman"/>
          <w:spacing w:val="-4"/>
          <w:sz w:val="28"/>
          <w:szCs w:val="28"/>
        </w:rPr>
      </w:pPr>
      <w:r w:rsidRPr="004536C3">
        <w:rPr>
          <w:rFonts w:ascii="Times New Roman" w:eastAsia="Times New Roman" w:hAnsi="Times New Roman" w:cs="Times New Roman"/>
          <w:spacing w:val="-4"/>
          <w:sz w:val="28"/>
          <w:szCs w:val="28"/>
        </w:rPr>
        <w:t>-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p>
    <w:p w:rsidR="00C7258D" w:rsidRPr="00C7258D" w:rsidRDefault="00C7258D" w:rsidP="004536C3">
      <w:pPr>
        <w:shd w:val="clear" w:color="auto" w:fill="FFFFFF"/>
        <w:spacing w:after="0" w:line="240" w:lineRule="auto"/>
        <w:ind w:firstLine="709"/>
        <w:jc w:val="both"/>
        <w:rPr>
          <w:rFonts w:ascii="Times New Roman" w:hAnsi="Times New Roman" w:cs="Times New Roman"/>
          <w:sz w:val="28"/>
          <w:szCs w:val="28"/>
        </w:rPr>
      </w:pPr>
      <w:r w:rsidRPr="00C7258D">
        <w:rPr>
          <w:rFonts w:ascii="Times New Roman" w:eastAsia="Times New Roman" w:hAnsi="Times New Roman" w:cs="Times New Roman"/>
          <w:sz w:val="28"/>
          <w:szCs w:val="28"/>
        </w:rPr>
        <w:t>- Закон Приднестровской Молдавской Республики «О фиксированном сельскохозяйственном налоге»;</w:t>
      </w:r>
    </w:p>
    <w:p w:rsidR="00C7258D" w:rsidRPr="00C7258D" w:rsidRDefault="004536C3" w:rsidP="004536C3">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r w:rsidR="00C7258D" w:rsidRPr="00C7258D">
        <w:rPr>
          <w:rFonts w:ascii="Times New Roman" w:hAnsi="Times New Roman" w:cs="Times New Roman"/>
          <w:sz w:val="28"/>
          <w:szCs w:val="28"/>
        </w:rPr>
        <w:t>принятие проекта закона не потребует принятия отдельного нормативного правового акта о порядке вступления его в силу;</w:t>
      </w:r>
    </w:p>
    <w:p w:rsidR="00C7258D" w:rsidRPr="00C7258D" w:rsidRDefault="00C7258D" w:rsidP="004536C3">
      <w:pPr>
        <w:pStyle w:val="a6"/>
        <w:spacing w:before="0" w:beforeAutospacing="0" w:after="0" w:afterAutospacing="0"/>
        <w:ind w:firstLine="709"/>
        <w:jc w:val="both"/>
        <w:rPr>
          <w:sz w:val="28"/>
          <w:szCs w:val="28"/>
        </w:rPr>
      </w:pPr>
      <w:proofErr w:type="gramStart"/>
      <w:r w:rsidRPr="00C7258D">
        <w:rPr>
          <w:sz w:val="28"/>
          <w:szCs w:val="28"/>
        </w:rPr>
        <w:t>г</w:t>
      </w:r>
      <w:proofErr w:type="gramEnd"/>
      <w:r w:rsidRPr="00C7258D">
        <w:rPr>
          <w:sz w:val="28"/>
          <w:szCs w:val="28"/>
        </w:rPr>
        <w:t xml:space="preserve">) принятие проекта закона не потребует внесения изменений </w:t>
      </w:r>
      <w:r w:rsidR="004536C3">
        <w:rPr>
          <w:sz w:val="28"/>
          <w:szCs w:val="28"/>
        </w:rPr>
        <w:br/>
      </w:r>
      <w:r w:rsidRPr="00C7258D">
        <w:rPr>
          <w:sz w:val="28"/>
          <w:szCs w:val="28"/>
        </w:rPr>
        <w:t>и дополнений в иные законодательные акты Приднестровской Молдавской Республики;</w:t>
      </w:r>
    </w:p>
    <w:p w:rsidR="00C7258D" w:rsidRPr="00C7258D" w:rsidRDefault="00C7258D" w:rsidP="004536C3">
      <w:pPr>
        <w:pStyle w:val="a6"/>
        <w:spacing w:before="0" w:beforeAutospacing="0" w:after="0" w:afterAutospacing="0"/>
        <w:ind w:firstLine="709"/>
        <w:jc w:val="both"/>
        <w:rPr>
          <w:sz w:val="28"/>
          <w:szCs w:val="28"/>
        </w:rPr>
      </w:pPr>
      <w:proofErr w:type="gramStart"/>
      <w:r w:rsidRPr="00C7258D">
        <w:rPr>
          <w:sz w:val="28"/>
          <w:szCs w:val="28"/>
        </w:rPr>
        <w:t>д</w:t>
      </w:r>
      <w:proofErr w:type="gramEnd"/>
      <w:r w:rsidRPr="00C7258D">
        <w:rPr>
          <w:sz w:val="28"/>
          <w:szCs w:val="28"/>
        </w:rPr>
        <w:t>) принятие проекта закона не потребует разработки и принятия подзаконных нормативных правовых актов;</w:t>
      </w:r>
    </w:p>
    <w:p w:rsidR="00C7258D" w:rsidRPr="00C7258D" w:rsidRDefault="00C7258D" w:rsidP="004536C3">
      <w:pPr>
        <w:pStyle w:val="a6"/>
        <w:spacing w:before="0" w:beforeAutospacing="0" w:after="0" w:afterAutospacing="0"/>
        <w:ind w:firstLine="709"/>
        <w:jc w:val="both"/>
        <w:rPr>
          <w:sz w:val="28"/>
          <w:szCs w:val="28"/>
        </w:rPr>
      </w:pPr>
      <w:proofErr w:type="gramStart"/>
      <w:r w:rsidRPr="00C7258D">
        <w:rPr>
          <w:sz w:val="28"/>
          <w:szCs w:val="28"/>
        </w:rPr>
        <w:t>е</w:t>
      </w:r>
      <w:proofErr w:type="gramEnd"/>
      <w:r w:rsidRPr="00C7258D">
        <w:rPr>
          <w:sz w:val="28"/>
          <w:szCs w:val="28"/>
        </w:rPr>
        <w:t xml:space="preserve">) реализация проекта закона не требует дополнительных материальных </w:t>
      </w:r>
      <w:r w:rsidR="00B354A1">
        <w:rPr>
          <w:sz w:val="28"/>
          <w:szCs w:val="28"/>
        </w:rPr>
        <w:br/>
      </w:r>
      <w:r w:rsidRPr="00C7258D">
        <w:rPr>
          <w:sz w:val="28"/>
          <w:szCs w:val="28"/>
        </w:rPr>
        <w:t>и иных затрат.</w:t>
      </w:r>
    </w:p>
    <w:p w:rsidR="00C7258D" w:rsidRPr="00C7258D" w:rsidRDefault="00C7258D" w:rsidP="004536C3">
      <w:pPr>
        <w:spacing w:after="0" w:line="240" w:lineRule="auto"/>
        <w:ind w:firstLine="709"/>
        <w:jc w:val="both"/>
        <w:rPr>
          <w:rFonts w:ascii="Times New Roman" w:hAnsi="Times New Roman" w:cs="Times New Roman"/>
          <w:sz w:val="28"/>
          <w:szCs w:val="28"/>
        </w:rPr>
      </w:pPr>
    </w:p>
    <w:p w:rsidR="00766CDA" w:rsidRPr="00C7258D" w:rsidRDefault="00766CDA" w:rsidP="00A40095">
      <w:pPr>
        <w:spacing w:after="0" w:line="240" w:lineRule="auto"/>
        <w:ind w:firstLine="709"/>
        <w:jc w:val="center"/>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Default="00766CDA" w:rsidP="00C7258D">
      <w:pPr>
        <w:spacing w:after="0" w:line="240" w:lineRule="auto"/>
        <w:jc w:val="center"/>
        <w:rPr>
          <w:rFonts w:ascii="Times New Roman" w:hAnsi="Times New Roman" w:cs="Times New Roman"/>
          <w:sz w:val="28"/>
          <w:szCs w:val="28"/>
        </w:rPr>
      </w:pPr>
    </w:p>
    <w:p w:rsidR="00B354A1" w:rsidRDefault="00B354A1" w:rsidP="00C7258D">
      <w:pPr>
        <w:spacing w:after="0" w:line="240" w:lineRule="auto"/>
        <w:jc w:val="center"/>
        <w:rPr>
          <w:rFonts w:ascii="Times New Roman" w:hAnsi="Times New Roman" w:cs="Times New Roman"/>
          <w:sz w:val="28"/>
          <w:szCs w:val="28"/>
        </w:rPr>
      </w:pPr>
    </w:p>
    <w:p w:rsidR="00B354A1" w:rsidRPr="00C7258D" w:rsidRDefault="00B354A1" w:rsidP="00C7258D">
      <w:pPr>
        <w:spacing w:after="0" w:line="240" w:lineRule="auto"/>
        <w:jc w:val="center"/>
        <w:rPr>
          <w:rFonts w:ascii="Times New Roman" w:hAnsi="Times New Roman" w:cs="Times New Roman"/>
          <w:sz w:val="28"/>
          <w:szCs w:val="28"/>
        </w:rPr>
      </w:pPr>
    </w:p>
    <w:p w:rsidR="00766CDA" w:rsidRPr="00C7258D" w:rsidRDefault="00766CDA" w:rsidP="00C7258D">
      <w:pPr>
        <w:spacing w:after="0" w:line="240" w:lineRule="auto"/>
        <w:jc w:val="center"/>
        <w:rPr>
          <w:rFonts w:ascii="Times New Roman" w:hAnsi="Times New Roman" w:cs="Times New Roman"/>
          <w:sz w:val="28"/>
          <w:szCs w:val="28"/>
        </w:rPr>
      </w:pPr>
    </w:p>
    <w:p w:rsidR="00766CDA" w:rsidRDefault="00766CDA" w:rsidP="00C7258D">
      <w:pPr>
        <w:spacing w:after="0" w:line="240" w:lineRule="auto"/>
        <w:jc w:val="center"/>
        <w:rPr>
          <w:rFonts w:ascii="Times New Roman" w:hAnsi="Times New Roman" w:cs="Times New Roman"/>
          <w:sz w:val="28"/>
          <w:szCs w:val="28"/>
        </w:rPr>
      </w:pPr>
    </w:p>
    <w:p w:rsidR="00B354A1" w:rsidRDefault="00B354A1" w:rsidP="00C7258D">
      <w:pPr>
        <w:spacing w:after="0" w:line="240" w:lineRule="auto"/>
        <w:jc w:val="center"/>
        <w:rPr>
          <w:rFonts w:ascii="Times New Roman" w:hAnsi="Times New Roman" w:cs="Times New Roman"/>
          <w:sz w:val="24"/>
          <w:szCs w:val="24"/>
        </w:rPr>
      </w:pPr>
    </w:p>
    <w:p w:rsidR="00DE6C5A" w:rsidRPr="00B354A1" w:rsidRDefault="00B354A1" w:rsidP="00C7258D">
      <w:pPr>
        <w:spacing w:after="0" w:line="240" w:lineRule="auto"/>
        <w:jc w:val="center"/>
        <w:rPr>
          <w:rFonts w:ascii="Times New Roman" w:hAnsi="Times New Roman" w:cs="Times New Roman"/>
          <w:sz w:val="24"/>
          <w:szCs w:val="24"/>
        </w:rPr>
      </w:pPr>
      <w:r w:rsidRPr="00B354A1">
        <w:rPr>
          <w:rFonts w:ascii="Times New Roman" w:hAnsi="Times New Roman" w:cs="Times New Roman"/>
          <w:sz w:val="24"/>
          <w:szCs w:val="24"/>
        </w:rPr>
        <w:lastRenderedPageBreak/>
        <w:t xml:space="preserve">СРАВНИТЕЛЬНАЯ ТАБЛИЦА </w:t>
      </w:r>
    </w:p>
    <w:p w:rsidR="00B354A1" w:rsidRDefault="00A9637D" w:rsidP="00C7258D">
      <w:pPr>
        <w:spacing w:after="0" w:line="240" w:lineRule="auto"/>
        <w:jc w:val="center"/>
        <w:rPr>
          <w:rFonts w:ascii="Times New Roman" w:hAnsi="Times New Roman" w:cs="Times New Roman"/>
          <w:sz w:val="28"/>
          <w:szCs w:val="28"/>
        </w:rPr>
      </w:pPr>
      <w:proofErr w:type="gramStart"/>
      <w:r w:rsidRPr="00C7258D">
        <w:rPr>
          <w:rFonts w:ascii="Times New Roman" w:hAnsi="Times New Roman" w:cs="Times New Roman"/>
          <w:sz w:val="28"/>
          <w:szCs w:val="28"/>
        </w:rPr>
        <w:t>к</w:t>
      </w:r>
      <w:proofErr w:type="gramEnd"/>
      <w:r w:rsidRPr="00C7258D">
        <w:rPr>
          <w:rFonts w:ascii="Times New Roman" w:hAnsi="Times New Roman" w:cs="Times New Roman"/>
          <w:sz w:val="28"/>
          <w:szCs w:val="28"/>
        </w:rPr>
        <w:t xml:space="preserve"> проекту закона Приднестровской Молдавской Республики </w:t>
      </w:r>
    </w:p>
    <w:p w:rsidR="00B354A1" w:rsidRDefault="00A9637D"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«О внесении </w:t>
      </w:r>
      <w:r w:rsidR="00DE6C5A" w:rsidRPr="00C7258D">
        <w:rPr>
          <w:rFonts w:ascii="Times New Roman" w:hAnsi="Times New Roman" w:cs="Times New Roman"/>
          <w:sz w:val="28"/>
          <w:szCs w:val="28"/>
        </w:rPr>
        <w:t>изменений</w:t>
      </w:r>
      <w:r w:rsidRPr="00C7258D">
        <w:rPr>
          <w:rFonts w:ascii="Times New Roman" w:hAnsi="Times New Roman" w:cs="Times New Roman"/>
          <w:sz w:val="28"/>
          <w:szCs w:val="28"/>
        </w:rPr>
        <w:t xml:space="preserve"> в Закон Приднестровской Молдавской Республики </w:t>
      </w:r>
    </w:p>
    <w:p w:rsidR="00A9637D" w:rsidRPr="00C7258D" w:rsidRDefault="00A9637D" w:rsidP="00C7258D">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«О дополнительных мерах, направленных на стабилизацию экономики Приднестровской Молдавской Республики»</w:t>
      </w:r>
    </w:p>
    <w:p w:rsidR="00DE6C5A" w:rsidRPr="00B354A1" w:rsidRDefault="00DE6C5A" w:rsidP="00C7258D">
      <w:pPr>
        <w:spacing w:after="0" w:line="240" w:lineRule="auto"/>
        <w:jc w:val="center"/>
        <w:rPr>
          <w:rFonts w:ascii="Times New Roman" w:hAnsi="Times New Roman" w:cs="Times New Roman"/>
          <w:sz w:val="20"/>
          <w:szCs w:val="20"/>
        </w:rPr>
      </w:pPr>
    </w:p>
    <w:tbl>
      <w:tblPr>
        <w:tblStyle w:val="a5"/>
        <w:tblW w:w="0" w:type="auto"/>
        <w:tblLook w:val="04A0" w:firstRow="1" w:lastRow="0" w:firstColumn="1" w:lastColumn="0" w:noHBand="0" w:noVBand="1"/>
      </w:tblPr>
      <w:tblGrid>
        <w:gridCol w:w="4602"/>
        <w:gridCol w:w="4602"/>
      </w:tblGrid>
      <w:tr w:rsidR="00A9637D" w:rsidRPr="00C7258D" w:rsidTr="000918A7">
        <w:tc>
          <w:tcPr>
            <w:tcW w:w="4602" w:type="dxa"/>
          </w:tcPr>
          <w:p w:rsidR="00A9637D" w:rsidRPr="00C7258D" w:rsidRDefault="00A9637D" w:rsidP="00C7258D">
            <w:pPr>
              <w:jc w:val="center"/>
              <w:rPr>
                <w:rFonts w:ascii="Times New Roman" w:hAnsi="Times New Roman" w:cs="Times New Roman"/>
                <w:sz w:val="24"/>
                <w:szCs w:val="24"/>
              </w:rPr>
            </w:pPr>
            <w:r w:rsidRPr="00C7258D">
              <w:rPr>
                <w:rFonts w:ascii="Times New Roman" w:hAnsi="Times New Roman" w:cs="Times New Roman"/>
                <w:sz w:val="24"/>
                <w:szCs w:val="24"/>
              </w:rPr>
              <w:t>Действующая редакция</w:t>
            </w:r>
          </w:p>
        </w:tc>
        <w:tc>
          <w:tcPr>
            <w:tcW w:w="4602" w:type="dxa"/>
          </w:tcPr>
          <w:p w:rsidR="00A9637D" w:rsidRPr="00C7258D" w:rsidRDefault="00A9637D" w:rsidP="00C7258D">
            <w:pPr>
              <w:jc w:val="center"/>
              <w:rPr>
                <w:rFonts w:ascii="Times New Roman" w:hAnsi="Times New Roman" w:cs="Times New Roman"/>
                <w:sz w:val="24"/>
                <w:szCs w:val="24"/>
              </w:rPr>
            </w:pPr>
            <w:r w:rsidRPr="00C7258D">
              <w:rPr>
                <w:rFonts w:ascii="Times New Roman" w:hAnsi="Times New Roman" w:cs="Times New Roman"/>
                <w:sz w:val="24"/>
                <w:szCs w:val="24"/>
              </w:rPr>
              <w:t>Предлагаемая редакция</w:t>
            </w:r>
          </w:p>
          <w:p w:rsidR="00DE6C5A" w:rsidRPr="00C7258D" w:rsidRDefault="00DE6C5A" w:rsidP="00C7258D">
            <w:pPr>
              <w:jc w:val="center"/>
              <w:rPr>
                <w:rFonts w:ascii="Times New Roman" w:hAnsi="Times New Roman" w:cs="Times New Roman"/>
                <w:sz w:val="28"/>
                <w:szCs w:val="28"/>
              </w:rPr>
            </w:pPr>
          </w:p>
        </w:tc>
      </w:tr>
      <w:tr w:rsidR="007C4919" w:rsidRPr="00C7258D" w:rsidTr="00766CDA">
        <w:trPr>
          <w:trHeight w:val="10903"/>
        </w:trPr>
        <w:tc>
          <w:tcPr>
            <w:tcW w:w="4602" w:type="dxa"/>
          </w:tcPr>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t>Статья 3-1.</w:t>
            </w:r>
          </w:p>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t>…</w:t>
            </w:r>
          </w:p>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t>2. Часть первую подпункта а) пункта 2 статьи 3 изложить в следующей редакции:</w:t>
            </w:r>
          </w:p>
          <w:p w:rsidR="007C4919" w:rsidRDefault="007C4919" w:rsidP="00C7258D">
            <w:pPr>
              <w:ind w:firstLine="720"/>
              <w:jc w:val="both"/>
              <w:rPr>
                <w:rFonts w:ascii="Times New Roman" w:hAnsi="Times New Roman" w:cs="Times New Roman"/>
                <w:bCs/>
                <w:szCs w:val="28"/>
              </w:rPr>
            </w:pPr>
            <w:r w:rsidRPr="00C7258D">
              <w:rPr>
                <w:rFonts w:ascii="Times New Roman" w:hAnsi="Times New Roman" w:cs="Times New Roman"/>
                <w:bCs/>
                <w:szCs w:val="28"/>
              </w:rPr>
              <w:t>«а) выручка, полученная от реализации сельскохозяйственной продукции собственного производства и продуктов ее переработки (</w:t>
            </w:r>
            <w:r w:rsidRPr="00C7258D">
              <w:rPr>
                <w:rFonts w:ascii="Times New Roman" w:hAnsi="Times New Roman" w:cs="Times New Roman"/>
                <w:szCs w:val="28"/>
              </w:rPr>
              <w:t xml:space="preserve">для </w:t>
            </w:r>
            <w:r w:rsidRPr="00C7258D">
              <w:rPr>
                <w:rFonts w:ascii="Times New Roman" w:hAnsi="Times New Roman" w:cs="Times New Roman"/>
                <w:szCs w:val="28"/>
                <w:shd w:val="clear" w:color="auto" w:fill="FFFFFF"/>
              </w:rPr>
              <w:t>сельскохозяйственных товаропроизводителей с полным циклом производства, выращивающих и перерабатывающих масличные культуры</w:t>
            </w:r>
            <w:r w:rsidRPr="00C7258D">
              <w:rPr>
                <w:rFonts w:ascii="Times New Roman" w:hAnsi="Times New Roman" w:cs="Times New Roman"/>
                <w:szCs w:val="28"/>
              </w:rPr>
              <w:t xml:space="preserve">, в расчет принимается, в том числе, выручка, полученная от реализации и переработки масличных культур собственного производства, а также выручка, полученная от реализации продукции, изготовленной (переработанной) из приобретенного масличного сырья, выращенного в Приднестровской Молдавской Республике) </w:t>
            </w:r>
            <w:r w:rsidRPr="00C7258D">
              <w:rPr>
                <w:rFonts w:ascii="Times New Roman" w:hAnsi="Times New Roman" w:cs="Times New Roman"/>
                <w:bCs/>
                <w:szCs w:val="28"/>
              </w:rPr>
              <w:t xml:space="preserve">за 10 (десять) месяцев года, предшествующего году, в котором планируется переход на данную систему, превышает </w:t>
            </w:r>
            <w:r w:rsidRPr="00C7258D">
              <w:rPr>
                <w:rFonts w:ascii="Times New Roman" w:hAnsi="Times New Roman" w:cs="Times New Roman"/>
                <w:szCs w:val="28"/>
              </w:rPr>
              <w:t>80 процентов</w:t>
            </w:r>
            <w:r w:rsidRPr="00C7258D">
              <w:rPr>
                <w:rFonts w:ascii="Times New Roman" w:hAnsi="Times New Roman" w:cs="Times New Roman"/>
                <w:bCs/>
                <w:szCs w:val="28"/>
              </w:rPr>
              <w:t xml:space="preserve"> от общей суммы дохода (для сельскохозяйственных производителей, являющихся юридическими лицами, – дохода от продаж (выручки от реализации) продукции, товаров (при этом сумма выручки от торговой деятельности организации принимается в виде показателя товарооборота), выполненных работ, оказанных услуг, других операционных доходов, доходов от инвестиционной деятельности, доходов от финансовой деятельности, для сельскохозяйственных производителей, являющихся индивидуальными предпринимателями без образования юридического лица, – дохода (выручки) 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w:t>
            </w:r>
          </w:p>
          <w:p w:rsidR="00B354A1" w:rsidRPr="00C7258D" w:rsidRDefault="00B354A1" w:rsidP="00C7258D">
            <w:pPr>
              <w:ind w:firstLine="720"/>
              <w:jc w:val="both"/>
              <w:rPr>
                <w:rFonts w:ascii="Times New Roman" w:hAnsi="Times New Roman" w:cs="Times New Roman"/>
                <w:bCs/>
                <w:szCs w:val="28"/>
              </w:rPr>
            </w:pPr>
          </w:p>
          <w:p w:rsidR="007C4919" w:rsidRPr="00C7258D" w:rsidRDefault="007C4919" w:rsidP="00C7258D">
            <w:pPr>
              <w:jc w:val="center"/>
              <w:rPr>
                <w:rFonts w:ascii="Times New Roman" w:hAnsi="Times New Roman" w:cs="Times New Roman"/>
                <w:sz w:val="24"/>
                <w:szCs w:val="24"/>
              </w:rPr>
            </w:pPr>
            <w:r w:rsidRPr="00C7258D">
              <w:rPr>
                <w:rFonts w:ascii="Times New Roman" w:hAnsi="Times New Roman" w:cs="Times New Roman"/>
                <w:sz w:val="24"/>
                <w:szCs w:val="24"/>
              </w:rPr>
              <w:t>…</w:t>
            </w:r>
          </w:p>
          <w:p w:rsidR="007C4919" w:rsidRPr="00C7258D" w:rsidRDefault="007C4919" w:rsidP="00C7258D">
            <w:pPr>
              <w:shd w:val="clear" w:color="auto" w:fill="FFFFFF"/>
              <w:ind w:firstLine="709"/>
              <w:jc w:val="both"/>
              <w:rPr>
                <w:rFonts w:ascii="Times New Roman" w:hAnsi="Times New Roman" w:cs="Times New Roman"/>
              </w:rPr>
            </w:pPr>
            <w:r w:rsidRPr="00C7258D">
              <w:rPr>
                <w:rFonts w:ascii="Times New Roman" w:hAnsi="Times New Roman" w:cs="Times New Roman"/>
              </w:rPr>
              <w:lastRenderedPageBreak/>
              <w:t>5. Пункт 3 статьи 3 после слов «продукции собственного производства и продуктов ее переработки» дополнить словами в скобках «сельскохозяйственными товаропроизводителями с полным циклом производства также указывается процент выручки, полученной от реализации продукции, изготовленной (переработанной) из приобретенной продукции растениеводства, животноводства, рыбоводства, выращенной в Приднестровской Молдавской Республике».</w:t>
            </w:r>
          </w:p>
          <w:p w:rsidR="007C4919" w:rsidRPr="00C7258D" w:rsidRDefault="007C4919" w:rsidP="00C7258D">
            <w:pPr>
              <w:rPr>
                <w:rFonts w:ascii="Times New Roman" w:hAnsi="Times New Roman" w:cs="Times New Roman"/>
                <w:sz w:val="24"/>
                <w:szCs w:val="24"/>
              </w:rPr>
            </w:pPr>
            <w:r w:rsidRPr="00C7258D">
              <w:rPr>
                <w:rFonts w:ascii="Times New Roman" w:hAnsi="Times New Roman" w:cs="Times New Roman"/>
              </w:rPr>
              <w:t xml:space="preserve">       …</w:t>
            </w:r>
          </w:p>
        </w:tc>
        <w:tc>
          <w:tcPr>
            <w:tcW w:w="4602" w:type="dxa"/>
          </w:tcPr>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lastRenderedPageBreak/>
              <w:t>Статья 3-1.</w:t>
            </w:r>
          </w:p>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t>...</w:t>
            </w:r>
          </w:p>
          <w:p w:rsidR="007C4919" w:rsidRPr="00C7258D" w:rsidRDefault="007C4919" w:rsidP="00C7258D">
            <w:pPr>
              <w:shd w:val="clear" w:color="auto" w:fill="FFFFFF"/>
              <w:ind w:firstLine="709"/>
              <w:jc w:val="both"/>
              <w:rPr>
                <w:rFonts w:ascii="Times New Roman" w:hAnsi="Times New Roman" w:cs="Times New Roman"/>
                <w:szCs w:val="28"/>
              </w:rPr>
            </w:pPr>
            <w:r w:rsidRPr="00C7258D">
              <w:rPr>
                <w:rFonts w:ascii="Times New Roman" w:hAnsi="Times New Roman" w:cs="Times New Roman"/>
                <w:szCs w:val="28"/>
              </w:rPr>
              <w:t>2. Часть первую подпункта а) пункта 2 статьи 3 изложить в следующей редакции:</w:t>
            </w:r>
          </w:p>
          <w:p w:rsidR="007C4919" w:rsidRPr="00C7258D" w:rsidRDefault="007C4919" w:rsidP="00C7258D">
            <w:pPr>
              <w:ind w:firstLine="720"/>
              <w:jc w:val="both"/>
              <w:rPr>
                <w:rFonts w:ascii="Times New Roman" w:hAnsi="Times New Roman" w:cs="Times New Roman"/>
                <w:bCs/>
                <w:szCs w:val="28"/>
              </w:rPr>
            </w:pPr>
            <w:r w:rsidRPr="00C7258D">
              <w:rPr>
                <w:rFonts w:ascii="Times New Roman" w:hAnsi="Times New Roman" w:cs="Times New Roman"/>
                <w:bCs/>
                <w:szCs w:val="28"/>
              </w:rPr>
              <w:t>«а) выручка, полученная от реализации сельскохозяйственной продукции собственного производства и продуктов ее переработки (</w:t>
            </w:r>
            <w:r w:rsidRPr="00C7258D">
              <w:rPr>
                <w:rFonts w:ascii="Times New Roman" w:hAnsi="Times New Roman" w:cs="Times New Roman"/>
                <w:szCs w:val="28"/>
              </w:rPr>
              <w:t xml:space="preserve">для </w:t>
            </w:r>
            <w:r w:rsidRPr="00C7258D">
              <w:rPr>
                <w:rFonts w:ascii="Times New Roman" w:hAnsi="Times New Roman" w:cs="Times New Roman"/>
                <w:szCs w:val="28"/>
                <w:shd w:val="clear" w:color="auto" w:fill="FFFFFF"/>
              </w:rPr>
              <w:t>сельскохозяйственных товаропроизводителей с полным циклом производства, выращивающих и перерабатывающих масличные культуры</w:t>
            </w:r>
            <w:r w:rsidRPr="00C7258D">
              <w:rPr>
                <w:rFonts w:ascii="Times New Roman" w:hAnsi="Times New Roman" w:cs="Times New Roman"/>
                <w:szCs w:val="28"/>
              </w:rPr>
              <w:t>, в расчет принимается, в том числе, выручка, полученная от реализации и переработки масличных культур собственного производства, а также выручка, полученная от реализации продукции, изготовленной (переработанной) из приобретенного масличного сырья, выращенного в Приднестровской Молдавской Республике)</w:t>
            </w:r>
            <w:r w:rsidRPr="00C7258D">
              <w:rPr>
                <w:rFonts w:ascii="Times New Roman" w:hAnsi="Times New Roman" w:cs="Times New Roman"/>
                <w:b/>
                <w:szCs w:val="28"/>
              </w:rPr>
              <w:t xml:space="preserve"> </w:t>
            </w:r>
            <w:r w:rsidRPr="00C7258D">
              <w:rPr>
                <w:rFonts w:ascii="Times New Roman" w:hAnsi="Times New Roman" w:cs="Times New Roman"/>
                <w:bCs/>
                <w:szCs w:val="28"/>
              </w:rPr>
              <w:t>за 10 (десять) месяцев года, предшествующего</w:t>
            </w:r>
            <w:r w:rsidR="00B354A1">
              <w:rPr>
                <w:rFonts w:ascii="Times New Roman" w:hAnsi="Times New Roman" w:cs="Times New Roman"/>
                <w:bCs/>
                <w:szCs w:val="28"/>
              </w:rPr>
              <w:t xml:space="preserve"> году</w:t>
            </w:r>
            <w:r w:rsidRPr="00C7258D">
              <w:rPr>
                <w:rFonts w:ascii="Times New Roman" w:hAnsi="Times New Roman" w:cs="Times New Roman"/>
                <w:bCs/>
                <w:szCs w:val="28"/>
              </w:rPr>
              <w:t xml:space="preserve">, в котором планируется переход на данную систему, превышает </w:t>
            </w:r>
            <w:r w:rsidRPr="00C7258D">
              <w:rPr>
                <w:rFonts w:ascii="Times New Roman" w:hAnsi="Times New Roman" w:cs="Times New Roman"/>
                <w:szCs w:val="28"/>
              </w:rPr>
              <w:t>80 процентов</w:t>
            </w:r>
            <w:r w:rsidRPr="00C7258D">
              <w:rPr>
                <w:rFonts w:ascii="Times New Roman" w:hAnsi="Times New Roman" w:cs="Times New Roman"/>
                <w:bCs/>
                <w:szCs w:val="28"/>
              </w:rPr>
              <w:t xml:space="preserve"> от общей суммы дохода (для сельскохозяйственных производителей, являющихся юридическими лицами, – дохода от продаж (выручки от реализации) продукции, товаров (при этом сумма выручки от торговой деятельности организации принимается в виде показателя товарооборота), выполненных работ, оказанных услуг, других операционных доходов </w:t>
            </w:r>
            <w:r w:rsidRPr="00C7258D">
              <w:rPr>
                <w:rFonts w:ascii="Times New Roman" w:hAnsi="Times New Roman" w:cs="Times New Roman"/>
                <w:b/>
                <w:bCs/>
                <w:szCs w:val="28"/>
              </w:rPr>
              <w:t>(за исключением доходов от курсовых валютных разниц),</w:t>
            </w:r>
            <w:r w:rsidRPr="00C7258D">
              <w:rPr>
                <w:rFonts w:ascii="Times New Roman" w:hAnsi="Times New Roman" w:cs="Times New Roman"/>
                <w:bCs/>
                <w:szCs w:val="28"/>
              </w:rPr>
              <w:t xml:space="preserve"> доходов от инвестиционной деятельности, доходов от финансовой деятельности, для сельскохозяйственных производителей, являющихся индивидуальными предпринимателями без образования юридического лица, – дохода (выручки) 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w:t>
            </w:r>
          </w:p>
          <w:p w:rsidR="007C4919" w:rsidRPr="00C7258D" w:rsidRDefault="007C4919" w:rsidP="00C7258D">
            <w:pPr>
              <w:ind w:firstLine="720"/>
              <w:jc w:val="both"/>
              <w:rPr>
                <w:rFonts w:ascii="Times New Roman" w:hAnsi="Times New Roman" w:cs="Times New Roman"/>
                <w:bCs/>
                <w:szCs w:val="28"/>
              </w:rPr>
            </w:pPr>
            <w:r w:rsidRPr="00C7258D">
              <w:rPr>
                <w:rFonts w:ascii="Times New Roman" w:hAnsi="Times New Roman" w:cs="Times New Roman"/>
                <w:bCs/>
                <w:szCs w:val="28"/>
              </w:rPr>
              <w:t>…</w:t>
            </w:r>
          </w:p>
          <w:p w:rsidR="007C4919" w:rsidRPr="00C7258D" w:rsidRDefault="007C4919" w:rsidP="00C7258D">
            <w:pPr>
              <w:ind w:firstLine="720"/>
              <w:jc w:val="both"/>
              <w:rPr>
                <w:rFonts w:ascii="Times New Roman" w:hAnsi="Times New Roman" w:cs="Times New Roman"/>
              </w:rPr>
            </w:pPr>
            <w:r w:rsidRPr="00C7258D">
              <w:rPr>
                <w:rFonts w:ascii="Times New Roman" w:hAnsi="Times New Roman" w:cs="Times New Roman"/>
              </w:rPr>
              <w:lastRenderedPageBreak/>
              <w:t>5. Пункт 3 статьи 3 изложить в следующей редакции:</w:t>
            </w:r>
          </w:p>
          <w:p w:rsidR="007C4919" w:rsidRPr="00C7258D" w:rsidRDefault="007C4919" w:rsidP="00C7258D">
            <w:pPr>
              <w:pStyle w:val="a3"/>
              <w:ind w:firstLine="720"/>
              <w:jc w:val="both"/>
              <w:rPr>
                <w:rFonts w:ascii="Times New Roman" w:hAnsi="Times New Roman" w:cs="Times New Roman"/>
                <w:sz w:val="22"/>
                <w:szCs w:val="22"/>
              </w:rPr>
            </w:pPr>
            <w:r w:rsidRPr="00C7258D">
              <w:rPr>
                <w:rFonts w:ascii="Times New Roman" w:hAnsi="Times New Roman" w:cs="Times New Roman"/>
                <w:sz w:val="22"/>
                <w:szCs w:val="22"/>
              </w:rPr>
              <w:t xml:space="preserve">«3. Переход на систему налогообложения в виде уплаты фиксированного сельскохозяйственного налога осуществляется сельскохозяйственными товаропроизводителями добровольно на основании заявления, поданного в налоговые органы по месту государственной регистрации плательщика с 20 ноября по 20 декабря года, предшествующего году, в котором планируется переход на уплату фиксированного сельскохозяйственного налога. В заявлении указывается процент выручки, полученной от реализации сельскохозяйственной продукции собственного производства и продуктов ее переработки (сельскохозяйственными товаропроизводителями с полным циклом производства также указывается процент выручки, полученной от реализации продукции, изготовленной (переработанной) из приобретенной продукции растениеводства, животноводства, рыбоводства, выращенной в Приднестровской Молдавской Республике), от общей суммы дохода (для сельскохозяйственных производителей, являющихся юридическими лицами, – дохода от продаж (выручки от реализации) продукции, товаров (при этом сумма выручки от торговой деятельности организации принимается в виде показателя товарооборота), выполненных работ, оказанных услуг, других операционных доходов </w:t>
            </w:r>
            <w:r w:rsidRPr="00C7258D">
              <w:rPr>
                <w:rFonts w:ascii="Times New Roman" w:hAnsi="Times New Roman" w:cs="Times New Roman"/>
                <w:b/>
                <w:sz w:val="22"/>
                <w:szCs w:val="22"/>
              </w:rPr>
              <w:t xml:space="preserve">(за исключением доходов от курсовых валютных разниц), </w:t>
            </w:r>
            <w:r w:rsidRPr="00C7258D">
              <w:rPr>
                <w:rFonts w:ascii="Times New Roman" w:hAnsi="Times New Roman" w:cs="Times New Roman"/>
                <w:sz w:val="22"/>
                <w:szCs w:val="22"/>
              </w:rPr>
              <w:t>доходов от инвестиционной деятельности, доходов от финансовой деятельности, для сельскохозяйственных производителей, являющихся индивидуальными предпринимателями без образования юридического лица, – дохода (выручки) в денежной и натуральной форме, полученного (полученной) от реализации товаров (работ, услуг) (при этом сумма выручки от торговой деятельности крестьянского (фермерского) хозяйства принимается в виде показателя товарооборота), прочих доходов) за 10 (десять) месяцев года, в котором подается заявление, а также площадь земель сельскохозяйственного назначения, имеющихся в пользовании и (или) аренде».</w:t>
            </w:r>
          </w:p>
          <w:p w:rsidR="007C4919" w:rsidRPr="00C7258D" w:rsidRDefault="007C4919" w:rsidP="00C7258D">
            <w:pPr>
              <w:pStyle w:val="a3"/>
              <w:ind w:firstLine="720"/>
              <w:jc w:val="both"/>
              <w:rPr>
                <w:rFonts w:ascii="Times New Roman" w:hAnsi="Times New Roman" w:cs="Times New Roman"/>
                <w:b/>
                <w:sz w:val="22"/>
                <w:szCs w:val="22"/>
              </w:rPr>
            </w:pPr>
            <w:r w:rsidRPr="00C7258D">
              <w:rPr>
                <w:rFonts w:ascii="Times New Roman" w:hAnsi="Times New Roman" w:cs="Times New Roman"/>
                <w:sz w:val="22"/>
                <w:szCs w:val="22"/>
              </w:rPr>
              <w:t>…</w:t>
            </w:r>
          </w:p>
          <w:p w:rsidR="007C4919" w:rsidRPr="00C7258D" w:rsidRDefault="007C4919" w:rsidP="00C7258D">
            <w:pPr>
              <w:jc w:val="center"/>
              <w:rPr>
                <w:rFonts w:ascii="Times New Roman" w:hAnsi="Times New Roman" w:cs="Times New Roman"/>
                <w:sz w:val="28"/>
                <w:szCs w:val="28"/>
              </w:rPr>
            </w:pPr>
          </w:p>
        </w:tc>
      </w:tr>
    </w:tbl>
    <w:p w:rsidR="00B15C67" w:rsidRPr="00C7258D" w:rsidRDefault="00B15C67" w:rsidP="00C7258D">
      <w:pPr>
        <w:shd w:val="clear" w:color="auto" w:fill="FFFFFF"/>
        <w:spacing w:after="0" w:line="240" w:lineRule="auto"/>
        <w:jc w:val="center"/>
        <w:rPr>
          <w:rFonts w:ascii="Times New Roman" w:eastAsia="Times New Roman" w:hAnsi="Times New Roman" w:cs="Times New Roman"/>
        </w:rPr>
      </w:pPr>
    </w:p>
    <w:sectPr w:rsidR="00B15C67" w:rsidRPr="00C7258D" w:rsidSect="00C7258D">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E5" w:rsidRDefault="00BF7FE5" w:rsidP="009400A4">
      <w:pPr>
        <w:spacing w:after="0" w:line="240" w:lineRule="auto"/>
      </w:pPr>
      <w:r>
        <w:separator/>
      </w:r>
    </w:p>
  </w:endnote>
  <w:endnote w:type="continuationSeparator" w:id="0">
    <w:p w:rsidR="00BF7FE5" w:rsidRDefault="00BF7FE5" w:rsidP="0094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E5" w:rsidRDefault="00BF7FE5" w:rsidP="009400A4">
      <w:pPr>
        <w:spacing w:after="0" w:line="240" w:lineRule="auto"/>
      </w:pPr>
      <w:r>
        <w:separator/>
      </w:r>
    </w:p>
  </w:footnote>
  <w:footnote w:type="continuationSeparator" w:id="0">
    <w:p w:rsidR="00BF7FE5" w:rsidRDefault="00BF7FE5" w:rsidP="00940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10893"/>
      <w:docPartObj>
        <w:docPartGallery w:val="Page Numbers (Top of Page)"/>
        <w:docPartUnique/>
      </w:docPartObj>
    </w:sdtPr>
    <w:sdtEndPr>
      <w:rPr>
        <w:rFonts w:ascii="Times New Roman" w:hAnsi="Times New Roman" w:cs="Times New Roman"/>
        <w:sz w:val="24"/>
        <w:szCs w:val="24"/>
      </w:rPr>
    </w:sdtEndPr>
    <w:sdtContent>
      <w:p w:rsidR="00C7258D" w:rsidRPr="00C7258D" w:rsidRDefault="00C7258D">
        <w:pPr>
          <w:pStyle w:val="a9"/>
          <w:jc w:val="center"/>
          <w:rPr>
            <w:rFonts w:ascii="Times New Roman" w:hAnsi="Times New Roman" w:cs="Times New Roman"/>
            <w:sz w:val="24"/>
            <w:szCs w:val="24"/>
          </w:rPr>
        </w:pPr>
        <w:r w:rsidRPr="00C7258D">
          <w:rPr>
            <w:rFonts w:ascii="Times New Roman" w:hAnsi="Times New Roman" w:cs="Times New Roman"/>
            <w:sz w:val="24"/>
            <w:szCs w:val="24"/>
          </w:rPr>
          <w:fldChar w:fldCharType="begin"/>
        </w:r>
        <w:r w:rsidRPr="00C7258D">
          <w:rPr>
            <w:rFonts w:ascii="Times New Roman" w:hAnsi="Times New Roman" w:cs="Times New Roman"/>
            <w:sz w:val="24"/>
            <w:szCs w:val="24"/>
          </w:rPr>
          <w:instrText>PAGE   \* MERGEFORMAT</w:instrText>
        </w:r>
        <w:r w:rsidRPr="00C7258D">
          <w:rPr>
            <w:rFonts w:ascii="Times New Roman" w:hAnsi="Times New Roman" w:cs="Times New Roman"/>
            <w:sz w:val="24"/>
            <w:szCs w:val="24"/>
          </w:rPr>
          <w:fldChar w:fldCharType="separate"/>
        </w:r>
        <w:r w:rsidR="009A1D1B">
          <w:rPr>
            <w:rFonts w:ascii="Times New Roman" w:hAnsi="Times New Roman" w:cs="Times New Roman"/>
            <w:noProof/>
            <w:sz w:val="24"/>
            <w:szCs w:val="24"/>
          </w:rPr>
          <w:t>- 8 -</w:t>
        </w:r>
        <w:r w:rsidRPr="00C7258D">
          <w:rPr>
            <w:rFonts w:ascii="Times New Roman" w:hAnsi="Times New Roman" w:cs="Times New Roman"/>
            <w:sz w:val="24"/>
            <w:szCs w:val="24"/>
          </w:rPr>
          <w:fldChar w:fldCharType="end"/>
        </w:r>
      </w:p>
    </w:sdtContent>
  </w:sdt>
  <w:p w:rsidR="00C7258D" w:rsidRDefault="00C7258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6B"/>
    <w:rsid w:val="000918A7"/>
    <w:rsid w:val="0010204D"/>
    <w:rsid w:val="00106C89"/>
    <w:rsid w:val="001B7814"/>
    <w:rsid w:val="00263EA7"/>
    <w:rsid w:val="0042275F"/>
    <w:rsid w:val="004536C3"/>
    <w:rsid w:val="00581ADF"/>
    <w:rsid w:val="00603C15"/>
    <w:rsid w:val="00664F99"/>
    <w:rsid w:val="0067706B"/>
    <w:rsid w:val="006851BA"/>
    <w:rsid w:val="006C0C2E"/>
    <w:rsid w:val="00766CDA"/>
    <w:rsid w:val="007A3833"/>
    <w:rsid w:val="007C4919"/>
    <w:rsid w:val="00841749"/>
    <w:rsid w:val="008877E9"/>
    <w:rsid w:val="0090746C"/>
    <w:rsid w:val="00923281"/>
    <w:rsid w:val="00930132"/>
    <w:rsid w:val="009400A4"/>
    <w:rsid w:val="00997C02"/>
    <w:rsid w:val="009A1D1B"/>
    <w:rsid w:val="009E27F0"/>
    <w:rsid w:val="009E28D0"/>
    <w:rsid w:val="009E640B"/>
    <w:rsid w:val="00A35F97"/>
    <w:rsid w:val="00A40095"/>
    <w:rsid w:val="00A74961"/>
    <w:rsid w:val="00A804ED"/>
    <w:rsid w:val="00A9637D"/>
    <w:rsid w:val="00B15C67"/>
    <w:rsid w:val="00B354A1"/>
    <w:rsid w:val="00BB1DE9"/>
    <w:rsid w:val="00BF7FE5"/>
    <w:rsid w:val="00C266FB"/>
    <w:rsid w:val="00C7258D"/>
    <w:rsid w:val="00CD31AC"/>
    <w:rsid w:val="00CE1DFF"/>
    <w:rsid w:val="00D60060"/>
    <w:rsid w:val="00D80C51"/>
    <w:rsid w:val="00DE6C5A"/>
    <w:rsid w:val="00DF57C3"/>
    <w:rsid w:val="00E01289"/>
    <w:rsid w:val="00EC2D91"/>
    <w:rsid w:val="00F52424"/>
    <w:rsid w:val="00F9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BDB8-9707-42FE-BCB0-88305880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0C51"/>
    <w:pPr>
      <w:widowControl w:val="0"/>
      <w:adjustRightInd w:val="0"/>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C51"/>
    <w:rPr>
      <w:rFonts w:ascii="Times New Roman" w:eastAsia="Times New Roman" w:hAnsi="Times New Roman" w:cs="Times New Roman"/>
      <w:b/>
      <w:bCs/>
      <w:kern w:val="36"/>
      <w:sz w:val="48"/>
      <w:szCs w:val="48"/>
      <w:lang w:eastAsia="ru-RU"/>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1 Знак Знак Знак Знак, Знак Знак Знак Знак1 Знак Знак Знак Знак,Текст Знак1 Знак1,З"/>
    <w:basedOn w:val="a"/>
    <w:link w:val="11"/>
    <w:rsid w:val="00664F99"/>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664F99"/>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1 Знак Знак Знак Знак Знак,Текст Знак1 Знак1 Знак,З Знак"/>
    <w:link w:val="a3"/>
    <w:rsid w:val="00664F99"/>
    <w:rPr>
      <w:rFonts w:ascii="Courier New" w:eastAsia="Times New Roman" w:hAnsi="Courier New" w:cs="Courier New"/>
      <w:sz w:val="20"/>
      <w:szCs w:val="20"/>
      <w:lang w:eastAsia="ru-RU"/>
    </w:rPr>
  </w:style>
  <w:style w:type="table" w:styleId="a5">
    <w:name w:val="Table Grid"/>
    <w:basedOn w:val="a1"/>
    <w:uiPriority w:val="39"/>
    <w:rsid w:val="00A96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6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12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1289"/>
    <w:rPr>
      <w:rFonts w:ascii="Segoe UI" w:hAnsi="Segoe UI" w:cs="Segoe UI"/>
      <w:sz w:val="18"/>
      <w:szCs w:val="18"/>
    </w:rPr>
  </w:style>
  <w:style w:type="paragraph" w:styleId="a9">
    <w:name w:val="header"/>
    <w:basedOn w:val="a"/>
    <w:link w:val="aa"/>
    <w:uiPriority w:val="99"/>
    <w:unhideWhenUsed/>
    <w:rsid w:val="009400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00A4"/>
  </w:style>
  <w:style w:type="paragraph" w:styleId="ab">
    <w:name w:val="footer"/>
    <w:basedOn w:val="a"/>
    <w:link w:val="ac"/>
    <w:uiPriority w:val="99"/>
    <w:unhideWhenUsed/>
    <w:rsid w:val="009400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00A4"/>
  </w:style>
  <w:style w:type="character" w:styleId="ad">
    <w:name w:val="annotation reference"/>
    <w:basedOn w:val="a0"/>
    <w:uiPriority w:val="99"/>
    <w:semiHidden/>
    <w:unhideWhenUsed/>
    <w:rsid w:val="008877E9"/>
    <w:rPr>
      <w:sz w:val="16"/>
      <w:szCs w:val="16"/>
    </w:rPr>
  </w:style>
  <w:style w:type="paragraph" w:styleId="ae">
    <w:name w:val="annotation text"/>
    <w:basedOn w:val="a"/>
    <w:link w:val="af"/>
    <w:uiPriority w:val="99"/>
    <w:semiHidden/>
    <w:unhideWhenUsed/>
    <w:rsid w:val="008877E9"/>
    <w:pPr>
      <w:spacing w:line="240" w:lineRule="auto"/>
    </w:pPr>
    <w:rPr>
      <w:sz w:val="20"/>
      <w:szCs w:val="20"/>
    </w:rPr>
  </w:style>
  <w:style w:type="character" w:customStyle="1" w:styleId="af">
    <w:name w:val="Текст примечания Знак"/>
    <w:basedOn w:val="a0"/>
    <w:link w:val="ae"/>
    <w:uiPriority w:val="99"/>
    <w:semiHidden/>
    <w:rsid w:val="008877E9"/>
    <w:rPr>
      <w:sz w:val="20"/>
      <w:szCs w:val="20"/>
    </w:rPr>
  </w:style>
  <w:style w:type="paragraph" w:styleId="af0">
    <w:name w:val="annotation subject"/>
    <w:basedOn w:val="ae"/>
    <w:next w:val="ae"/>
    <w:link w:val="af1"/>
    <w:uiPriority w:val="99"/>
    <w:semiHidden/>
    <w:unhideWhenUsed/>
    <w:rsid w:val="008877E9"/>
    <w:rPr>
      <w:b/>
      <w:bCs/>
    </w:rPr>
  </w:style>
  <w:style w:type="character" w:customStyle="1" w:styleId="af1">
    <w:name w:val="Тема примечания Знак"/>
    <w:basedOn w:val="af"/>
    <w:link w:val="af0"/>
    <w:uiPriority w:val="99"/>
    <w:semiHidden/>
    <w:rsid w:val="008877E9"/>
    <w:rPr>
      <w:b/>
      <w:bCs/>
      <w:sz w:val="20"/>
      <w:szCs w:val="20"/>
    </w:rPr>
  </w:style>
  <w:style w:type="paragraph" w:styleId="af2">
    <w:name w:val="List Paragraph"/>
    <w:basedOn w:val="a"/>
    <w:uiPriority w:val="34"/>
    <w:qFormat/>
    <w:rsid w:val="00EC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4287-9FFD-4AAE-BA74-2C0D658C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16</cp:revision>
  <cp:lastPrinted>2021-02-12T12:00:00Z</cp:lastPrinted>
  <dcterms:created xsi:type="dcterms:W3CDTF">2021-02-09T13:07:00Z</dcterms:created>
  <dcterms:modified xsi:type="dcterms:W3CDTF">2021-02-12T14:04:00Z</dcterms:modified>
</cp:coreProperties>
</file>