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C0" w:rsidRPr="006C45DC" w:rsidRDefault="007826C0" w:rsidP="007826C0">
      <w:pPr>
        <w:ind w:firstLine="851"/>
        <w:jc w:val="center"/>
        <w:rPr>
          <w:sz w:val="28"/>
          <w:szCs w:val="28"/>
        </w:rPr>
      </w:pPr>
    </w:p>
    <w:p w:rsidR="007826C0" w:rsidRPr="006C45DC" w:rsidRDefault="007826C0" w:rsidP="007826C0">
      <w:pPr>
        <w:ind w:firstLine="851"/>
        <w:jc w:val="center"/>
        <w:rPr>
          <w:sz w:val="28"/>
          <w:szCs w:val="28"/>
        </w:rPr>
      </w:pPr>
    </w:p>
    <w:p w:rsidR="007826C0" w:rsidRPr="006C45DC" w:rsidRDefault="007826C0" w:rsidP="007826C0">
      <w:pPr>
        <w:ind w:firstLine="851"/>
        <w:jc w:val="center"/>
        <w:rPr>
          <w:sz w:val="28"/>
          <w:szCs w:val="28"/>
        </w:rPr>
      </w:pPr>
    </w:p>
    <w:p w:rsidR="007826C0" w:rsidRPr="006C45DC" w:rsidRDefault="007826C0" w:rsidP="007826C0">
      <w:pPr>
        <w:ind w:firstLine="851"/>
        <w:jc w:val="center"/>
        <w:rPr>
          <w:sz w:val="28"/>
          <w:szCs w:val="28"/>
        </w:rPr>
      </w:pPr>
    </w:p>
    <w:p w:rsidR="007826C0" w:rsidRPr="006C45DC" w:rsidRDefault="007826C0" w:rsidP="007826C0">
      <w:pPr>
        <w:ind w:firstLine="851"/>
        <w:jc w:val="center"/>
        <w:rPr>
          <w:sz w:val="28"/>
          <w:szCs w:val="28"/>
        </w:rPr>
      </w:pPr>
    </w:p>
    <w:p w:rsidR="007826C0" w:rsidRPr="006C45DC" w:rsidRDefault="007826C0" w:rsidP="007826C0">
      <w:pPr>
        <w:jc w:val="center"/>
        <w:rPr>
          <w:b/>
          <w:sz w:val="28"/>
          <w:szCs w:val="28"/>
        </w:rPr>
      </w:pPr>
      <w:r w:rsidRPr="006C45DC">
        <w:rPr>
          <w:b/>
          <w:sz w:val="28"/>
          <w:szCs w:val="28"/>
        </w:rPr>
        <w:t>Закон</w:t>
      </w:r>
    </w:p>
    <w:p w:rsidR="007826C0" w:rsidRPr="006C45DC" w:rsidRDefault="007826C0" w:rsidP="007826C0">
      <w:pPr>
        <w:jc w:val="center"/>
        <w:rPr>
          <w:b/>
          <w:sz w:val="28"/>
          <w:szCs w:val="28"/>
        </w:rPr>
      </w:pPr>
      <w:r w:rsidRPr="006C45DC">
        <w:rPr>
          <w:b/>
          <w:sz w:val="28"/>
          <w:szCs w:val="28"/>
        </w:rPr>
        <w:t>Приднестровской Молдавской Республики</w:t>
      </w:r>
    </w:p>
    <w:p w:rsidR="007826C0" w:rsidRPr="006C45DC" w:rsidRDefault="007826C0" w:rsidP="007826C0">
      <w:pPr>
        <w:jc w:val="both"/>
        <w:rPr>
          <w:b/>
          <w:sz w:val="28"/>
          <w:szCs w:val="28"/>
        </w:rPr>
      </w:pPr>
    </w:p>
    <w:p w:rsidR="007826C0" w:rsidRPr="006C45DC" w:rsidRDefault="007826C0" w:rsidP="007826C0">
      <w:pPr>
        <w:jc w:val="center"/>
        <w:rPr>
          <w:b/>
          <w:sz w:val="28"/>
          <w:szCs w:val="28"/>
        </w:rPr>
      </w:pPr>
      <w:r w:rsidRPr="006C45DC">
        <w:rPr>
          <w:b/>
          <w:sz w:val="28"/>
          <w:szCs w:val="28"/>
        </w:rPr>
        <w:t>«</w:t>
      </w:r>
      <w:r w:rsidR="007C5738" w:rsidRPr="006C45DC">
        <w:rPr>
          <w:b/>
          <w:sz w:val="28"/>
          <w:szCs w:val="28"/>
        </w:rPr>
        <w:t xml:space="preserve">О внесении изменений </w:t>
      </w:r>
    </w:p>
    <w:p w:rsidR="007C5738" w:rsidRPr="006C45DC" w:rsidRDefault="007C5738" w:rsidP="007826C0">
      <w:pPr>
        <w:jc w:val="center"/>
        <w:rPr>
          <w:b/>
          <w:sz w:val="28"/>
          <w:szCs w:val="28"/>
        </w:rPr>
      </w:pPr>
      <w:proofErr w:type="gramStart"/>
      <w:r w:rsidRPr="006C45DC">
        <w:rPr>
          <w:b/>
          <w:sz w:val="28"/>
          <w:szCs w:val="28"/>
        </w:rPr>
        <w:t>в</w:t>
      </w:r>
      <w:proofErr w:type="gramEnd"/>
      <w:r w:rsidRPr="006C45DC">
        <w:rPr>
          <w:b/>
          <w:sz w:val="28"/>
          <w:szCs w:val="28"/>
        </w:rPr>
        <w:t xml:space="preserve"> Закон</w:t>
      </w:r>
      <w:r w:rsidR="007826C0" w:rsidRPr="006C45DC">
        <w:rPr>
          <w:b/>
          <w:sz w:val="28"/>
          <w:szCs w:val="28"/>
        </w:rPr>
        <w:t xml:space="preserve"> </w:t>
      </w:r>
      <w:r w:rsidRPr="006C45DC">
        <w:rPr>
          <w:b/>
          <w:sz w:val="28"/>
          <w:szCs w:val="28"/>
        </w:rPr>
        <w:t>Приднестровской Молдавской Республики</w:t>
      </w:r>
    </w:p>
    <w:p w:rsidR="00BF2197" w:rsidRPr="006C45DC" w:rsidRDefault="007C5738" w:rsidP="007826C0">
      <w:pPr>
        <w:jc w:val="center"/>
        <w:rPr>
          <w:b/>
          <w:sz w:val="28"/>
          <w:szCs w:val="28"/>
        </w:rPr>
      </w:pPr>
      <w:r w:rsidRPr="006C45DC">
        <w:rPr>
          <w:b/>
          <w:sz w:val="28"/>
          <w:szCs w:val="28"/>
        </w:rPr>
        <w:t xml:space="preserve">«О некоторых особенностях </w:t>
      </w:r>
    </w:p>
    <w:p w:rsidR="007C5738" w:rsidRPr="006C45DC" w:rsidRDefault="007C5738" w:rsidP="007826C0">
      <w:pPr>
        <w:jc w:val="center"/>
        <w:rPr>
          <w:b/>
          <w:sz w:val="28"/>
          <w:szCs w:val="28"/>
        </w:rPr>
      </w:pPr>
      <w:proofErr w:type="gramStart"/>
      <w:r w:rsidRPr="006C45DC">
        <w:rPr>
          <w:b/>
          <w:sz w:val="28"/>
          <w:szCs w:val="28"/>
        </w:rPr>
        <w:t>осуществления</w:t>
      </w:r>
      <w:proofErr w:type="gramEnd"/>
      <w:r w:rsidRPr="006C45DC">
        <w:rPr>
          <w:b/>
          <w:sz w:val="28"/>
          <w:szCs w:val="28"/>
        </w:rPr>
        <w:t xml:space="preserve"> расчетов</w:t>
      </w:r>
      <w:r w:rsidR="00BF2197" w:rsidRPr="006C45DC">
        <w:rPr>
          <w:b/>
          <w:sz w:val="28"/>
          <w:szCs w:val="28"/>
        </w:rPr>
        <w:t xml:space="preserve"> </w:t>
      </w:r>
      <w:r w:rsidRPr="006C45DC">
        <w:rPr>
          <w:b/>
          <w:sz w:val="28"/>
          <w:szCs w:val="28"/>
        </w:rPr>
        <w:t>за природный газ»</w:t>
      </w:r>
    </w:p>
    <w:p w:rsidR="00DA1397" w:rsidRPr="006C45DC" w:rsidRDefault="00DA1397" w:rsidP="00DA1397">
      <w:pPr>
        <w:jc w:val="both"/>
        <w:rPr>
          <w:sz w:val="28"/>
          <w:szCs w:val="28"/>
        </w:rPr>
      </w:pPr>
    </w:p>
    <w:p w:rsidR="00DA1397" w:rsidRPr="006C45DC" w:rsidRDefault="00DA1397" w:rsidP="00DA1397">
      <w:pPr>
        <w:jc w:val="both"/>
        <w:rPr>
          <w:sz w:val="28"/>
          <w:szCs w:val="28"/>
        </w:rPr>
      </w:pPr>
      <w:r w:rsidRPr="006C45DC">
        <w:rPr>
          <w:sz w:val="28"/>
          <w:szCs w:val="28"/>
        </w:rPr>
        <w:t>Принят Верховным Советом</w:t>
      </w:r>
    </w:p>
    <w:p w:rsidR="00DA1397" w:rsidRPr="006C45DC" w:rsidRDefault="00DA1397" w:rsidP="00DA1397">
      <w:pPr>
        <w:jc w:val="both"/>
        <w:rPr>
          <w:sz w:val="28"/>
          <w:szCs w:val="28"/>
        </w:rPr>
      </w:pPr>
      <w:r w:rsidRPr="006C45DC">
        <w:rPr>
          <w:sz w:val="28"/>
          <w:szCs w:val="28"/>
        </w:rPr>
        <w:t>Приднестровской Молдавской Республики                          27 января 2021 года</w:t>
      </w:r>
    </w:p>
    <w:p w:rsidR="00DA1397" w:rsidRPr="006C45DC" w:rsidRDefault="00DA1397" w:rsidP="00DA1397">
      <w:pPr>
        <w:jc w:val="both"/>
        <w:rPr>
          <w:sz w:val="28"/>
          <w:szCs w:val="28"/>
        </w:rPr>
      </w:pPr>
    </w:p>
    <w:p w:rsidR="007C5738" w:rsidRPr="006C45DC" w:rsidRDefault="007C5738" w:rsidP="00E54FC8">
      <w:pPr>
        <w:ind w:firstLine="708"/>
        <w:jc w:val="both"/>
        <w:rPr>
          <w:sz w:val="28"/>
          <w:szCs w:val="28"/>
        </w:rPr>
      </w:pPr>
      <w:r w:rsidRPr="006C45DC">
        <w:rPr>
          <w:b/>
          <w:sz w:val="28"/>
          <w:szCs w:val="28"/>
        </w:rPr>
        <w:t>Статья 1</w:t>
      </w:r>
      <w:r w:rsidRPr="006C45DC">
        <w:rPr>
          <w:sz w:val="28"/>
          <w:szCs w:val="28"/>
        </w:rPr>
        <w:t xml:space="preserve">. </w:t>
      </w:r>
      <w:r w:rsidR="00E54FC8" w:rsidRPr="006C45DC">
        <w:rPr>
          <w:sz w:val="28"/>
          <w:szCs w:val="28"/>
        </w:rPr>
        <w:t xml:space="preserve">Внести в Закон Приднестровской Молдавской Республики </w:t>
      </w:r>
      <w:r w:rsidR="00E54FC8" w:rsidRPr="006C45DC">
        <w:rPr>
          <w:sz w:val="28"/>
          <w:szCs w:val="28"/>
        </w:rPr>
        <w:br/>
        <w:t>от 22 января 2007 года № 163-З-</w:t>
      </w:r>
      <w:r w:rsidR="00E54FC8" w:rsidRPr="006C45DC">
        <w:rPr>
          <w:sz w:val="28"/>
          <w:szCs w:val="28"/>
          <w:lang w:val="en-US"/>
        </w:rPr>
        <w:t>IV</w:t>
      </w:r>
      <w:r w:rsidR="00E54FC8" w:rsidRPr="006C45DC">
        <w:rPr>
          <w:sz w:val="28"/>
          <w:szCs w:val="28"/>
        </w:rPr>
        <w:t xml:space="preserve"> «О некоторых особенностях осуществления расчетов за природный газ» (САЗ 07-5) с изменениями и дополнениями, внесёнными законами Приднестровской Молдавской Республики </w:t>
      </w:r>
      <w:r w:rsidR="00E54FC8" w:rsidRPr="006C45DC">
        <w:rPr>
          <w:sz w:val="28"/>
          <w:szCs w:val="28"/>
        </w:rPr>
        <w:br/>
        <w:t>от 15 апреля 2008 года № 446-ЗИД-</w:t>
      </w:r>
      <w:r w:rsidR="00E54FC8" w:rsidRPr="006C45DC">
        <w:rPr>
          <w:sz w:val="28"/>
          <w:szCs w:val="28"/>
          <w:lang w:val="en-US"/>
        </w:rPr>
        <w:t>IV</w:t>
      </w:r>
      <w:r w:rsidR="00E54FC8" w:rsidRPr="006C45DC">
        <w:rPr>
          <w:sz w:val="28"/>
          <w:szCs w:val="28"/>
        </w:rPr>
        <w:t xml:space="preserve"> (САЗ 08-15); от 16 марта 2009 года </w:t>
      </w:r>
      <w:r w:rsidR="00EE3F1A" w:rsidRPr="006C45DC">
        <w:rPr>
          <w:sz w:val="28"/>
          <w:szCs w:val="28"/>
        </w:rPr>
        <w:br/>
      </w:r>
      <w:r w:rsidR="00E54FC8" w:rsidRPr="006C45DC">
        <w:rPr>
          <w:sz w:val="28"/>
          <w:szCs w:val="28"/>
        </w:rPr>
        <w:t>№ 678-ЗИ-</w:t>
      </w:r>
      <w:r w:rsidR="00E54FC8" w:rsidRPr="006C45DC">
        <w:rPr>
          <w:sz w:val="28"/>
          <w:szCs w:val="28"/>
          <w:lang w:val="en-US"/>
        </w:rPr>
        <w:t>IV</w:t>
      </w:r>
      <w:r w:rsidR="00E54FC8" w:rsidRPr="006C45DC">
        <w:rPr>
          <w:sz w:val="28"/>
          <w:szCs w:val="28"/>
        </w:rPr>
        <w:t xml:space="preserve"> (САЗ 09-12); от 16 июля 2012 года № 137-ЗИ-V </w:t>
      </w:r>
      <w:r w:rsidR="00E54FC8" w:rsidRPr="006C45DC">
        <w:rPr>
          <w:sz w:val="28"/>
          <w:szCs w:val="28"/>
        </w:rPr>
        <w:br/>
        <w:t>(САЗ 12-30)</w:t>
      </w:r>
      <w:r w:rsidR="00E54FC8" w:rsidRPr="006C45DC">
        <w:rPr>
          <w:bCs/>
          <w:sz w:val="28"/>
          <w:szCs w:val="28"/>
        </w:rPr>
        <w:t>;</w:t>
      </w:r>
      <w:r w:rsidR="00E54FC8" w:rsidRPr="006C45DC">
        <w:rPr>
          <w:sz w:val="28"/>
          <w:szCs w:val="28"/>
        </w:rPr>
        <w:t xml:space="preserve"> от </w:t>
      </w:r>
      <w:r w:rsidR="00E54FC8" w:rsidRPr="006C45DC">
        <w:rPr>
          <w:caps/>
          <w:sz w:val="28"/>
          <w:szCs w:val="28"/>
        </w:rPr>
        <w:t xml:space="preserve">2 </w:t>
      </w:r>
      <w:r w:rsidR="00E54FC8" w:rsidRPr="006C45DC">
        <w:rPr>
          <w:sz w:val="28"/>
          <w:szCs w:val="28"/>
        </w:rPr>
        <w:t xml:space="preserve">марта </w:t>
      </w:r>
      <w:r w:rsidR="00E54FC8" w:rsidRPr="006C45DC">
        <w:rPr>
          <w:caps/>
          <w:sz w:val="28"/>
          <w:szCs w:val="28"/>
        </w:rPr>
        <w:t xml:space="preserve">2016 </w:t>
      </w:r>
      <w:r w:rsidR="00E54FC8" w:rsidRPr="006C45DC">
        <w:rPr>
          <w:sz w:val="28"/>
          <w:szCs w:val="28"/>
        </w:rPr>
        <w:t>года № 41-ЗИ-</w:t>
      </w:r>
      <w:r w:rsidR="00E54FC8" w:rsidRPr="006C45DC">
        <w:rPr>
          <w:sz w:val="28"/>
          <w:szCs w:val="28"/>
          <w:lang w:val="en-US"/>
        </w:rPr>
        <w:t>VI</w:t>
      </w:r>
      <w:r w:rsidR="00E54FC8" w:rsidRPr="006C45DC">
        <w:rPr>
          <w:sz w:val="28"/>
          <w:szCs w:val="28"/>
        </w:rPr>
        <w:t xml:space="preserve"> (САЗ 16-9); от </w:t>
      </w:r>
      <w:r w:rsidR="00E54FC8" w:rsidRPr="006C45DC">
        <w:rPr>
          <w:bCs/>
          <w:sz w:val="28"/>
          <w:szCs w:val="28"/>
        </w:rPr>
        <w:t xml:space="preserve">2 марта </w:t>
      </w:r>
      <w:r w:rsidR="00E54FC8" w:rsidRPr="006C45DC">
        <w:rPr>
          <w:bCs/>
          <w:sz w:val="28"/>
          <w:szCs w:val="28"/>
        </w:rPr>
        <w:br/>
        <w:t>2016 года № 42-З-</w:t>
      </w:r>
      <w:r w:rsidR="00E54FC8" w:rsidRPr="006C45DC">
        <w:rPr>
          <w:bCs/>
          <w:sz w:val="28"/>
          <w:szCs w:val="28"/>
          <w:lang w:val="en-US"/>
        </w:rPr>
        <w:t>VI</w:t>
      </w:r>
      <w:r w:rsidR="00E54FC8" w:rsidRPr="006C45DC">
        <w:rPr>
          <w:bCs/>
          <w:sz w:val="28"/>
          <w:szCs w:val="28"/>
        </w:rPr>
        <w:t xml:space="preserve"> (САЗ 16-9);</w:t>
      </w:r>
      <w:r w:rsidR="00E54FC8" w:rsidRPr="006C45DC">
        <w:rPr>
          <w:sz w:val="28"/>
          <w:szCs w:val="28"/>
        </w:rPr>
        <w:t xml:space="preserve"> от 14 февраля 2017 года № 35-ЗИД-VI </w:t>
      </w:r>
      <w:r w:rsidR="00E54FC8" w:rsidRPr="006C45DC">
        <w:rPr>
          <w:sz w:val="28"/>
          <w:szCs w:val="28"/>
        </w:rPr>
        <w:br/>
        <w:t>(САЗ 17-8);</w:t>
      </w:r>
      <w:r w:rsidRPr="006C45DC">
        <w:rPr>
          <w:sz w:val="28"/>
          <w:szCs w:val="28"/>
        </w:rPr>
        <w:t xml:space="preserve"> от 22 июня 2018 года № 172-ЗИ-VI (САЗ 18-25), следующие изменения:</w:t>
      </w:r>
    </w:p>
    <w:p w:rsidR="00F11A36" w:rsidRPr="006C45DC" w:rsidRDefault="00F11A36" w:rsidP="0063682C">
      <w:pPr>
        <w:jc w:val="both"/>
        <w:rPr>
          <w:sz w:val="28"/>
          <w:szCs w:val="28"/>
        </w:rPr>
      </w:pPr>
    </w:p>
    <w:p w:rsidR="007C5738" w:rsidRPr="006C45DC" w:rsidRDefault="000F7949" w:rsidP="000F7949">
      <w:pPr>
        <w:ind w:firstLine="708"/>
        <w:jc w:val="both"/>
        <w:rPr>
          <w:sz w:val="28"/>
          <w:szCs w:val="28"/>
        </w:rPr>
      </w:pPr>
      <w:r w:rsidRPr="006C45DC">
        <w:rPr>
          <w:sz w:val="28"/>
          <w:szCs w:val="28"/>
        </w:rPr>
        <w:t xml:space="preserve">1. </w:t>
      </w:r>
      <w:r w:rsidR="007C5738" w:rsidRPr="006C45DC">
        <w:rPr>
          <w:sz w:val="28"/>
          <w:szCs w:val="28"/>
        </w:rPr>
        <w:t>Пункт 7 статьи 2 изложить в следующей редакции:</w:t>
      </w:r>
    </w:p>
    <w:p w:rsidR="007C5738" w:rsidRPr="006C45DC" w:rsidRDefault="007C5738" w:rsidP="000F7949">
      <w:pPr>
        <w:ind w:firstLine="708"/>
        <w:jc w:val="both"/>
        <w:rPr>
          <w:sz w:val="28"/>
          <w:szCs w:val="28"/>
        </w:rPr>
      </w:pPr>
      <w:r w:rsidRPr="006C45DC">
        <w:rPr>
          <w:sz w:val="28"/>
          <w:szCs w:val="28"/>
        </w:rPr>
        <w:t xml:space="preserve">«7. Газовый специальный счет – специальный счет, открытый организацией газовой отрасли в Приднестровском республиканском банке </w:t>
      </w:r>
      <w:r w:rsidRPr="006C45DC">
        <w:rPr>
          <w:sz w:val="28"/>
          <w:szCs w:val="28"/>
        </w:rPr>
        <w:br/>
        <w:t xml:space="preserve">с целью осуществления текущих расчетов с генеральным поставщиком </w:t>
      </w:r>
      <w:r w:rsidRPr="006C45DC">
        <w:rPr>
          <w:sz w:val="28"/>
          <w:szCs w:val="28"/>
        </w:rPr>
        <w:br/>
        <w:t xml:space="preserve">за потребленный природный газ и с газотранспортными организациями </w:t>
      </w:r>
      <w:r w:rsidRPr="006C45DC">
        <w:rPr>
          <w:sz w:val="28"/>
          <w:szCs w:val="28"/>
        </w:rPr>
        <w:br/>
        <w:t>за оказанные услуги по транзиту природного газа через территорию Приднестровской Молдавской Респ</w:t>
      </w:r>
      <w:r w:rsidR="00EE3F1A" w:rsidRPr="006C45DC">
        <w:rPr>
          <w:sz w:val="28"/>
          <w:szCs w:val="28"/>
        </w:rPr>
        <w:t xml:space="preserve">ублики, а также предоставления </w:t>
      </w:r>
      <w:r w:rsidRPr="006C45DC">
        <w:rPr>
          <w:sz w:val="28"/>
          <w:szCs w:val="28"/>
        </w:rPr>
        <w:t xml:space="preserve">беспроцентных займов </w:t>
      </w:r>
      <w:r w:rsidR="00F11A36" w:rsidRPr="006C45DC">
        <w:rPr>
          <w:sz w:val="28"/>
          <w:szCs w:val="28"/>
        </w:rPr>
        <w:t>исполнительному органу государственной власти, ответственному за исполнение республиканского бюджета</w:t>
      </w:r>
      <w:r w:rsidR="00886A46" w:rsidRPr="006C45DC">
        <w:rPr>
          <w:sz w:val="28"/>
          <w:szCs w:val="28"/>
        </w:rPr>
        <w:t>,</w:t>
      </w:r>
      <w:r w:rsidRPr="006C45DC">
        <w:rPr>
          <w:sz w:val="28"/>
          <w:szCs w:val="28"/>
        </w:rPr>
        <w:t xml:space="preserve"> и Единому государственному фонду социального страхования Приднестровской Молдавской Республики, отражаемых в законе о республиканском бюджете </w:t>
      </w:r>
      <w:r w:rsidRPr="006C45DC">
        <w:rPr>
          <w:sz w:val="28"/>
          <w:szCs w:val="28"/>
        </w:rPr>
        <w:br/>
        <w:t>и законе о бюджете Единого государственного фонда социального страхования Приднестровской Молдавской Республики на соответствующий финансовый год.</w:t>
      </w:r>
    </w:p>
    <w:p w:rsidR="007C5738" w:rsidRPr="006C45DC" w:rsidRDefault="007C5738" w:rsidP="000F7949">
      <w:pPr>
        <w:ind w:firstLine="708"/>
        <w:jc w:val="both"/>
        <w:rPr>
          <w:sz w:val="28"/>
          <w:szCs w:val="28"/>
        </w:rPr>
      </w:pPr>
      <w:r w:rsidRPr="006C45DC">
        <w:rPr>
          <w:sz w:val="28"/>
          <w:szCs w:val="28"/>
        </w:rPr>
        <w:t xml:space="preserve">Газовый специальный счет аккумулирует средства по оплате потребителями использованного природного газа, доходы от оказания услуг </w:t>
      </w:r>
      <w:r w:rsidRPr="006C45DC">
        <w:rPr>
          <w:sz w:val="28"/>
          <w:szCs w:val="28"/>
        </w:rPr>
        <w:br/>
        <w:t xml:space="preserve">по транзиту природного газа через территорию Приднестровской Молдавской Республики, а также средства республиканского бюджета в виде трансфертов </w:t>
      </w:r>
      <w:r w:rsidRPr="006C45DC">
        <w:rPr>
          <w:sz w:val="28"/>
          <w:szCs w:val="28"/>
        </w:rPr>
        <w:lastRenderedPageBreak/>
        <w:t xml:space="preserve">на компенсацию стоимости природного газа, не учтенного в полном объеме </w:t>
      </w:r>
      <w:r w:rsidRPr="006C45DC">
        <w:rPr>
          <w:sz w:val="28"/>
          <w:szCs w:val="28"/>
        </w:rPr>
        <w:br/>
        <w:t xml:space="preserve">в предельных уровнях тарифов на услуги газоснабжения, и иных средств, предназначенных настоящим Законом для зачисления на </w:t>
      </w:r>
      <w:r w:rsidR="00BF26E7" w:rsidRPr="006C45DC">
        <w:rPr>
          <w:sz w:val="28"/>
          <w:szCs w:val="28"/>
        </w:rPr>
        <w:t xml:space="preserve">газовый </w:t>
      </w:r>
      <w:r w:rsidRPr="006C45DC">
        <w:rPr>
          <w:sz w:val="28"/>
          <w:szCs w:val="28"/>
        </w:rPr>
        <w:t>специальный счет».</w:t>
      </w:r>
    </w:p>
    <w:p w:rsidR="00F11A36" w:rsidRPr="006C45DC" w:rsidRDefault="00F11A36" w:rsidP="0063682C">
      <w:pPr>
        <w:jc w:val="both"/>
        <w:rPr>
          <w:sz w:val="28"/>
          <w:szCs w:val="28"/>
        </w:rPr>
      </w:pPr>
    </w:p>
    <w:p w:rsidR="007C5738" w:rsidRPr="006C45DC" w:rsidRDefault="000F7949" w:rsidP="000F7949">
      <w:pPr>
        <w:ind w:firstLine="708"/>
        <w:jc w:val="both"/>
        <w:rPr>
          <w:sz w:val="28"/>
          <w:szCs w:val="28"/>
        </w:rPr>
      </w:pPr>
      <w:r w:rsidRPr="006C45DC">
        <w:rPr>
          <w:sz w:val="28"/>
          <w:szCs w:val="28"/>
        </w:rPr>
        <w:t xml:space="preserve">2. </w:t>
      </w:r>
      <w:r w:rsidR="007C5738" w:rsidRPr="006C45DC">
        <w:rPr>
          <w:sz w:val="28"/>
          <w:szCs w:val="28"/>
        </w:rPr>
        <w:t>Пункт 1 статьи 10 изложить в следующей редакции:</w:t>
      </w:r>
    </w:p>
    <w:p w:rsidR="007C5738" w:rsidRPr="006C45DC" w:rsidRDefault="007C5738" w:rsidP="000F7949">
      <w:pPr>
        <w:ind w:firstLine="708"/>
        <w:jc w:val="both"/>
        <w:rPr>
          <w:sz w:val="28"/>
          <w:szCs w:val="28"/>
        </w:rPr>
      </w:pPr>
      <w:r w:rsidRPr="006C45DC">
        <w:rPr>
          <w:sz w:val="28"/>
          <w:szCs w:val="28"/>
        </w:rPr>
        <w:t xml:space="preserve">«1. Организация газовой отрасли обязана открыть газовый специальный счет в Приднестровском республиканском банке и вести на газовом специальном счете расчеты за потребленный на территории Приднестровской Молдавской Республики природный газ и за оказанные услуги по транзиту природного газа через территорию Приднестровской Молдавской Республики, а также по предоставленным </w:t>
      </w:r>
      <w:r w:rsidR="00185BF3" w:rsidRPr="006C45DC">
        <w:rPr>
          <w:sz w:val="28"/>
          <w:szCs w:val="28"/>
        </w:rPr>
        <w:t>исполнительному органу государственной власти, ответственному за исполнение республиканского бюджета</w:t>
      </w:r>
      <w:r w:rsidR="00004A62" w:rsidRPr="006C45DC">
        <w:rPr>
          <w:sz w:val="28"/>
          <w:szCs w:val="28"/>
        </w:rPr>
        <w:t>,</w:t>
      </w:r>
      <w:r w:rsidR="00185BF3" w:rsidRPr="006C45DC">
        <w:rPr>
          <w:sz w:val="28"/>
          <w:szCs w:val="28"/>
        </w:rPr>
        <w:t xml:space="preserve"> </w:t>
      </w:r>
      <w:r w:rsidRPr="006C45DC">
        <w:rPr>
          <w:sz w:val="28"/>
          <w:szCs w:val="28"/>
        </w:rPr>
        <w:t>и Единому государственному фонду социального страхования Приднестровской Молдавской Республики беспроцентным займам (в случае предоставления таких займов).</w:t>
      </w:r>
    </w:p>
    <w:p w:rsidR="007C5738" w:rsidRPr="006C45DC" w:rsidRDefault="007C5738" w:rsidP="000F7949">
      <w:pPr>
        <w:ind w:firstLine="708"/>
        <w:jc w:val="both"/>
        <w:rPr>
          <w:sz w:val="28"/>
          <w:szCs w:val="28"/>
        </w:rPr>
      </w:pPr>
      <w:r w:rsidRPr="006C45DC">
        <w:rPr>
          <w:sz w:val="28"/>
          <w:szCs w:val="28"/>
        </w:rPr>
        <w:t>Организация газовой отрасли обязана вести обособленный учет средств, поступающих на газовый специальный счет, а также учет средств, расходуемых с газового специального счета».</w:t>
      </w:r>
    </w:p>
    <w:p w:rsidR="007C5738" w:rsidRPr="006C45DC" w:rsidRDefault="007C5738" w:rsidP="0063682C">
      <w:pPr>
        <w:jc w:val="both"/>
        <w:rPr>
          <w:sz w:val="28"/>
          <w:szCs w:val="28"/>
        </w:rPr>
      </w:pPr>
    </w:p>
    <w:p w:rsidR="007C5738" w:rsidRPr="006C45DC" w:rsidRDefault="007C5738" w:rsidP="000F7949">
      <w:pPr>
        <w:ind w:firstLine="708"/>
        <w:jc w:val="both"/>
        <w:rPr>
          <w:sz w:val="28"/>
          <w:szCs w:val="28"/>
        </w:rPr>
      </w:pPr>
      <w:r w:rsidRPr="006C45DC">
        <w:rPr>
          <w:b/>
          <w:sz w:val="28"/>
          <w:szCs w:val="28"/>
        </w:rPr>
        <w:t>Статья 2</w:t>
      </w:r>
      <w:r w:rsidRPr="006C45DC">
        <w:rPr>
          <w:sz w:val="28"/>
          <w:szCs w:val="28"/>
        </w:rPr>
        <w:t>.</w:t>
      </w:r>
      <w:r w:rsidR="00EB4554" w:rsidRPr="006C45DC">
        <w:rPr>
          <w:sz w:val="28"/>
          <w:szCs w:val="28"/>
        </w:rPr>
        <w:t xml:space="preserve"> </w:t>
      </w:r>
      <w:r w:rsidRPr="006C45DC">
        <w:rPr>
          <w:sz w:val="28"/>
          <w:szCs w:val="28"/>
        </w:rPr>
        <w:t xml:space="preserve">Настоящий Закон вступает в силу со дня, следующего за днем официального опубликования, и распространяет свое действие </w:t>
      </w:r>
      <w:r w:rsidRPr="006C45DC">
        <w:rPr>
          <w:sz w:val="28"/>
          <w:szCs w:val="28"/>
        </w:rPr>
        <w:br/>
        <w:t>на правоотношения, возникшие с 1 января 2018 года.</w:t>
      </w:r>
    </w:p>
    <w:p w:rsidR="009549A8" w:rsidRPr="006C45DC" w:rsidRDefault="009549A8" w:rsidP="009549A8">
      <w:pPr>
        <w:jc w:val="both"/>
        <w:rPr>
          <w:sz w:val="28"/>
          <w:szCs w:val="28"/>
        </w:rPr>
      </w:pPr>
    </w:p>
    <w:p w:rsidR="009549A8" w:rsidRPr="006C45DC" w:rsidRDefault="009549A8" w:rsidP="009549A8">
      <w:pPr>
        <w:jc w:val="both"/>
        <w:rPr>
          <w:sz w:val="28"/>
          <w:szCs w:val="28"/>
        </w:rPr>
      </w:pPr>
    </w:p>
    <w:p w:rsidR="009549A8" w:rsidRPr="006C45DC" w:rsidRDefault="009549A8" w:rsidP="009549A8">
      <w:pPr>
        <w:jc w:val="both"/>
        <w:rPr>
          <w:sz w:val="28"/>
          <w:szCs w:val="28"/>
        </w:rPr>
      </w:pPr>
    </w:p>
    <w:p w:rsidR="009549A8" w:rsidRPr="006C45DC" w:rsidRDefault="009549A8" w:rsidP="009549A8">
      <w:pPr>
        <w:jc w:val="both"/>
        <w:rPr>
          <w:sz w:val="28"/>
          <w:szCs w:val="28"/>
        </w:rPr>
      </w:pPr>
      <w:r w:rsidRPr="006C45DC">
        <w:rPr>
          <w:sz w:val="28"/>
          <w:szCs w:val="28"/>
        </w:rPr>
        <w:t>Президент</w:t>
      </w:r>
    </w:p>
    <w:p w:rsidR="009549A8" w:rsidRPr="006C45DC" w:rsidRDefault="009549A8" w:rsidP="009549A8">
      <w:pPr>
        <w:jc w:val="both"/>
        <w:rPr>
          <w:sz w:val="28"/>
          <w:szCs w:val="28"/>
        </w:rPr>
      </w:pPr>
      <w:r w:rsidRPr="006C45DC">
        <w:rPr>
          <w:sz w:val="28"/>
          <w:szCs w:val="28"/>
        </w:rPr>
        <w:t>Приднестровской</w:t>
      </w:r>
    </w:p>
    <w:p w:rsidR="009549A8" w:rsidRPr="006C45DC" w:rsidRDefault="009549A8" w:rsidP="009549A8">
      <w:pPr>
        <w:jc w:val="both"/>
        <w:rPr>
          <w:sz w:val="28"/>
          <w:szCs w:val="28"/>
        </w:rPr>
      </w:pPr>
      <w:r w:rsidRPr="006C45DC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549A8" w:rsidRPr="006C45DC" w:rsidRDefault="009549A8" w:rsidP="009549A8">
      <w:pPr>
        <w:rPr>
          <w:sz w:val="28"/>
          <w:szCs w:val="28"/>
        </w:rPr>
      </w:pPr>
    </w:p>
    <w:p w:rsidR="000A6686" w:rsidRDefault="00554001" w:rsidP="0063682C">
      <w:pPr>
        <w:jc w:val="both"/>
        <w:rPr>
          <w:sz w:val="28"/>
          <w:szCs w:val="28"/>
        </w:rPr>
      </w:pPr>
    </w:p>
    <w:p w:rsidR="00E909A6" w:rsidRDefault="00E909A6" w:rsidP="0063682C">
      <w:pPr>
        <w:jc w:val="both"/>
        <w:rPr>
          <w:sz w:val="28"/>
          <w:szCs w:val="28"/>
        </w:rPr>
      </w:pPr>
    </w:p>
    <w:p w:rsidR="00E909A6" w:rsidRPr="00DC787F" w:rsidRDefault="00E909A6" w:rsidP="00E909A6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E909A6" w:rsidRPr="00DC787F" w:rsidRDefault="00E909A6" w:rsidP="00E909A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bookmarkStart w:id="0" w:name="_GoBack"/>
      <w:bookmarkEnd w:id="0"/>
      <w:r>
        <w:rPr>
          <w:sz w:val="28"/>
          <w:szCs w:val="28"/>
        </w:rPr>
        <w:t>я 2021</w:t>
      </w:r>
      <w:r w:rsidRPr="00DC787F">
        <w:rPr>
          <w:sz w:val="28"/>
          <w:szCs w:val="28"/>
        </w:rPr>
        <w:t xml:space="preserve"> г.</w:t>
      </w:r>
    </w:p>
    <w:p w:rsidR="00E909A6" w:rsidRPr="00E909A6" w:rsidRDefault="00E909A6" w:rsidP="00E909A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E909A6" w:rsidRPr="006C45DC" w:rsidRDefault="00E909A6" w:rsidP="0063682C">
      <w:pPr>
        <w:jc w:val="both"/>
        <w:rPr>
          <w:sz w:val="28"/>
          <w:szCs w:val="28"/>
        </w:rPr>
      </w:pPr>
    </w:p>
    <w:sectPr w:rsidR="00E909A6" w:rsidRPr="006C45DC" w:rsidSect="00CE513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01" w:rsidRDefault="00554001" w:rsidP="00EE4154">
      <w:r>
        <w:separator/>
      </w:r>
    </w:p>
  </w:endnote>
  <w:endnote w:type="continuationSeparator" w:id="0">
    <w:p w:rsidR="00554001" w:rsidRDefault="00554001" w:rsidP="00EE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01" w:rsidRDefault="00554001" w:rsidP="00EE4154">
      <w:r>
        <w:separator/>
      </w:r>
    </w:p>
  </w:footnote>
  <w:footnote w:type="continuationSeparator" w:id="0">
    <w:p w:rsidR="00554001" w:rsidRDefault="00554001" w:rsidP="00EE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60683"/>
      <w:docPartObj>
        <w:docPartGallery w:val="Page Numbers (Top of Page)"/>
        <w:docPartUnique/>
      </w:docPartObj>
    </w:sdtPr>
    <w:sdtEndPr/>
    <w:sdtContent>
      <w:p w:rsidR="00EE4154" w:rsidRDefault="00EE41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CF5"/>
    <w:multiLevelType w:val="hybridMultilevel"/>
    <w:tmpl w:val="22708500"/>
    <w:lvl w:ilvl="0" w:tplc="5C1C137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38"/>
    <w:rsid w:val="00004A62"/>
    <w:rsid w:val="000F7949"/>
    <w:rsid w:val="00123E89"/>
    <w:rsid w:val="00185BF3"/>
    <w:rsid w:val="00193AA2"/>
    <w:rsid w:val="00401505"/>
    <w:rsid w:val="00436DAF"/>
    <w:rsid w:val="004B3076"/>
    <w:rsid w:val="00554001"/>
    <w:rsid w:val="0063682C"/>
    <w:rsid w:val="006C45DC"/>
    <w:rsid w:val="006F6E11"/>
    <w:rsid w:val="007826C0"/>
    <w:rsid w:val="007C5738"/>
    <w:rsid w:val="00886A46"/>
    <w:rsid w:val="009549A8"/>
    <w:rsid w:val="009A5D5C"/>
    <w:rsid w:val="009E1814"/>
    <w:rsid w:val="009E1F11"/>
    <w:rsid w:val="00A31D07"/>
    <w:rsid w:val="00A32354"/>
    <w:rsid w:val="00BF2197"/>
    <w:rsid w:val="00BF26E7"/>
    <w:rsid w:val="00C53B6C"/>
    <w:rsid w:val="00CE5136"/>
    <w:rsid w:val="00D05899"/>
    <w:rsid w:val="00DA1397"/>
    <w:rsid w:val="00E54FC8"/>
    <w:rsid w:val="00E909A6"/>
    <w:rsid w:val="00EB4554"/>
    <w:rsid w:val="00EC26C9"/>
    <w:rsid w:val="00EE3F1A"/>
    <w:rsid w:val="00EE4154"/>
    <w:rsid w:val="00F11A36"/>
    <w:rsid w:val="00F6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E0EC-EEC6-4FF5-AF94-F7FDC9D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5738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C5738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7C573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E4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4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F794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E51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5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26</cp:revision>
  <cp:lastPrinted>2021-01-28T15:17:00Z</cp:lastPrinted>
  <dcterms:created xsi:type="dcterms:W3CDTF">2021-01-26T14:31:00Z</dcterms:created>
  <dcterms:modified xsi:type="dcterms:W3CDTF">2021-02-10T15:29:00Z</dcterms:modified>
</cp:coreProperties>
</file>