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A4" w:rsidRPr="00B076F6" w:rsidRDefault="007161A4" w:rsidP="007161A4">
      <w:pPr>
        <w:jc w:val="both"/>
        <w:rPr>
          <w:sz w:val="28"/>
          <w:szCs w:val="28"/>
        </w:rPr>
      </w:pPr>
    </w:p>
    <w:p w:rsidR="007161A4" w:rsidRPr="00B076F6" w:rsidRDefault="007161A4" w:rsidP="007161A4">
      <w:pPr>
        <w:jc w:val="both"/>
        <w:rPr>
          <w:sz w:val="28"/>
          <w:szCs w:val="28"/>
        </w:rPr>
      </w:pPr>
    </w:p>
    <w:p w:rsidR="007161A4" w:rsidRPr="00B076F6" w:rsidRDefault="007161A4" w:rsidP="007161A4">
      <w:pPr>
        <w:jc w:val="both"/>
        <w:rPr>
          <w:sz w:val="28"/>
          <w:szCs w:val="28"/>
        </w:rPr>
      </w:pPr>
    </w:p>
    <w:p w:rsidR="007161A4" w:rsidRPr="00B076F6" w:rsidRDefault="007161A4" w:rsidP="007161A4">
      <w:pPr>
        <w:jc w:val="both"/>
        <w:rPr>
          <w:sz w:val="28"/>
          <w:szCs w:val="28"/>
        </w:rPr>
      </w:pPr>
    </w:p>
    <w:p w:rsidR="007161A4" w:rsidRPr="00B076F6" w:rsidRDefault="007161A4" w:rsidP="007161A4">
      <w:pPr>
        <w:jc w:val="both"/>
        <w:rPr>
          <w:sz w:val="28"/>
          <w:szCs w:val="28"/>
        </w:rPr>
      </w:pPr>
    </w:p>
    <w:p w:rsidR="007161A4" w:rsidRPr="00B076F6" w:rsidRDefault="007161A4" w:rsidP="007161A4">
      <w:pPr>
        <w:jc w:val="center"/>
        <w:rPr>
          <w:b/>
          <w:sz w:val="28"/>
          <w:szCs w:val="28"/>
        </w:rPr>
      </w:pPr>
      <w:r w:rsidRPr="00B076F6">
        <w:rPr>
          <w:b/>
          <w:sz w:val="28"/>
          <w:szCs w:val="28"/>
        </w:rPr>
        <w:t>Закон</w:t>
      </w:r>
    </w:p>
    <w:p w:rsidR="007161A4" w:rsidRPr="00B076F6" w:rsidRDefault="007161A4" w:rsidP="007161A4">
      <w:pPr>
        <w:jc w:val="center"/>
        <w:rPr>
          <w:b/>
          <w:sz w:val="28"/>
          <w:szCs w:val="28"/>
        </w:rPr>
      </w:pPr>
      <w:r w:rsidRPr="00B076F6">
        <w:rPr>
          <w:b/>
          <w:sz w:val="28"/>
          <w:szCs w:val="28"/>
        </w:rPr>
        <w:t>Приднестровской Молдавской Республики</w:t>
      </w:r>
    </w:p>
    <w:p w:rsidR="007161A4" w:rsidRPr="00B076F6" w:rsidRDefault="007161A4" w:rsidP="007161A4">
      <w:pPr>
        <w:jc w:val="center"/>
        <w:rPr>
          <w:b/>
          <w:sz w:val="28"/>
          <w:szCs w:val="28"/>
        </w:rPr>
      </w:pPr>
    </w:p>
    <w:p w:rsidR="007161A4" w:rsidRPr="00B076F6" w:rsidRDefault="00716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w:t>
      </w:r>
      <w:r w:rsidR="001A21A4" w:rsidRPr="00B076F6">
        <w:rPr>
          <w:rFonts w:ascii="Times New Roman" w:hAnsi="Times New Roman" w:cs="Times New Roman"/>
          <w:b/>
          <w:sz w:val="28"/>
          <w:szCs w:val="28"/>
        </w:rPr>
        <w:t>О внесении изменений и дополнени</w:t>
      </w:r>
      <w:r w:rsidR="00245DCF" w:rsidRPr="00B076F6">
        <w:rPr>
          <w:rFonts w:ascii="Times New Roman" w:hAnsi="Times New Roman" w:cs="Times New Roman"/>
          <w:b/>
          <w:sz w:val="28"/>
          <w:szCs w:val="28"/>
        </w:rPr>
        <w:t>й</w:t>
      </w:r>
      <w:r w:rsidR="001A21A4" w:rsidRPr="00B076F6">
        <w:rPr>
          <w:rFonts w:ascii="Times New Roman" w:hAnsi="Times New Roman" w:cs="Times New Roman"/>
          <w:b/>
          <w:sz w:val="28"/>
          <w:szCs w:val="28"/>
        </w:rPr>
        <w:t xml:space="preserve">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 xml:space="preserve">в Закон Приднестровской Молдавской Республики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 xml:space="preserve">«О мерах государственной поддержки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 xml:space="preserve">в связи с введением чрезвычайного положения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 xml:space="preserve">и (или) ограничительных мероприятий (карантина),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 xml:space="preserve">направленных на предотвращение распространения </w:t>
      </w:r>
    </w:p>
    <w:p w:rsidR="001A21A4" w:rsidRPr="00B076F6" w:rsidRDefault="001A21A4" w:rsidP="001A21A4">
      <w:pPr>
        <w:pStyle w:val="41"/>
        <w:shd w:val="clear" w:color="auto" w:fill="auto"/>
        <w:spacing w:before="0" w:after="0" w:line="240" w:lineRule="auto"/>
        <w:jc w:val="center"/>
        <w:rPr>
          <w:rFonts w:ascii="Times New Roman" w:hAnsi="Times New Roman" w:cs="Times New Roman"/>
          <w:b/>
          <w:sz w:val="28"/>
          <w:szCs w:val="28"/>
        </w:rPr>
      </w:pPr>
      <w:r w:rsidRPr="00B076F6">
        <w:rPr>
          <w:rFonts w:ascii="Times New Roman" w:hAnsi="Times New Roman" w:cs="Times New Roman"/>
          <w:b/>
          <w:sz w:val="28"/>
          <w:szCs w:val="28"/>
        </w:rPr>
        <w:t>коронавирусной инфекции, вызванной новым типом</w:t>
      </w:r>
      <w:r w:rsidRPr="00B076F6">
        <w:rPr>
          <w:rFonts w:ascii="Times New Roman" w:hAnsi="Times New Roman" w:cs="Times New Roman"/>
          <w:b/>
          <w:sz w:val="28"/>
          <w:szCs w:val="28"/>
        </w:rPr>
        <w:br/>
        <w:t>вируса COVID-19, в 2020 году»</w:t>
      </w:r>
    </w:p>
    <w:p w:rsidR="007161A4" w:rsidRPr="00B076F6" w:rsidRDefault="007161A4" w:rsidP="007161A4">
      <w:pPr>
        <w:jc w:val="both"/>
        <w:rPr>
          <w:sz w:val="28"/>
          <w:szCs w:val="28"/>
        </w:rPr>
      </w:pPr>
    </w:p>
    <w:p w:rsidR="007161A4" w:rsidRPr="00B076F6" w:rsidRDefault="007161A4" w:rsidP="007161A4">
      <w:pPr>
        <w:jc w:val="both"/>
        <w:rPr>
          <w:sz w:val="28"/>
          <w:szCs w:val="28"/>
        </w:rPr>
      </w:pPr>
      <w:r w:rsidRPr="00B076F6">
        <w:rPr>
          <w:sz w:val="28"/>
          <w:szCs w:val="28"/>
        </w:rPr>
        <w:t>Принят Верховным Советом</w:t>
      </w:r>
    </w:p>
    <w:p w:rsidR="007161A4" w:rsidRPr="00B076F6" w:rsidRDefault="007161A4" w:rsidP="007161A4">
      <w:pPr>
        <w:jc w:val="both"/>
        <w:rPr>
          <w:sz w:val="28"/>
          <w:szCs w:val="28"/>
        </w:rPr>
      </w:pPr>
      <w:r w:rsidRPr="00B076F6">
        <w:rPr>
          <w:sz w:val="28"/>
          <w:szCs w:val="28"/>
        </w:rPr>
        <w:t>Приднестровской Молдавской Республики                           11 декабря 2020 года</w:t>
      </w:r>
    </w:p>
    <w:p w:rsidR="007161A4" w:rsidRPr="00B076F6" w:rsidRDefault="007161A4" w:rsidP="00DE2B7E">
      <w:pPr>
        <w:jc w:val="both"/>
        <w:rPr>
          <w:sz w:val="28"/>
          <w:szCs w:val="28"/>
        </w:rPr>
      </w:pPr>
    </w:p>
    <w:p w:rsidR="001A21A4" w:rsidRPr="00B076F6" w:rsidRDefault="001A21A4" w:rsidP="00DE2B7E">
      <w:pPr>
        <w:ind w:firstLine="708"/>
        <w:jc w:val="both"/>
        <w:rPr>
          <w:sz w:val="28"/>
          <w:szCs w:val="28"/>
          <w:shd w:val="clear" w:color="auto" w:fill="FFFFFF"/>
        </w:rPr>
      </w:pPr>
      <w:r w:rsidRPr="00B076F6">
        <w:rPr>
          <w:b/>
          <w:bCs/>
          <w:sz w:val="28"/>
          <w:szCs w:val="28"/>
          <w:shd w:val="clear" w:color="auto" w:fill="FFFFFF"/>
        </w:rPr>
        <w:t>Статья 1</w:t>
      </w:r>
      <w:r w:rsidRPr="00B076F6">
        <w:rPr>
          <w:bCs/>
          <w:sz w:val="28"/>
          <w:szCs w:val="28"/>
          <w:shd w:val="clear" w:color="auto" w:fill="FFFFFF"/>
        </w:rPr>
        <w:t>.</w:t>
      </w:r>
      <w:r w:rsidRPr="00B076F6">
        <w:rPr>
          <w:rStyle w:val="apple-converted-space"/>
          <w:rFonts w:eastAsia="Sylfaen"/>
          <w:sz w:val="28"/>
          <w:szCs w:val="28"/>
        </w:rPr>
        <w:t xml:space="preserve"> </w:t>
      </w:r>
      <w:r w:rsidR="009F280B" w:rsidRPr="00B076F6">
        <w:rPr>
          <w:sz w:val="28"/>
          <w:szCs w:val="28"/>
        </w:rPr>
        <w:t xml:space="preserve">Внести в Закон Приднестровской Молдавской Республики </w:t>
      </w:r>
      <w:r w:rsidR="009F280B" w:rsidRPr="00B076F6">
        <w:rPr>
          <w:sz w:val="28"/>
          <w:szCs w:val="28"/>
        </w:rPr>
        <w:br/>
        <w:t>от 10 апреля 2020 года №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w:t>
      </w:r>
      <w:r w:rsidR="009F280B" w:rsidRPr="00B076F6">
        <w:rPr>
          <w:sz w:val="28"/>
          <w:szCs w:val="28"/>
          <w:lang w:val="en-US"/>
        </w:rPr>
        <w:t>O</w:t>
      </w:r>
      <w:r w:rsidR="009F280B" w:rsidRPr="00B076F6">
        <w:rPr>
          <w:sz w:val="28"/>
          <w:szCs w:val="28"/>
        </w:rPr>
        <w:t>V</w:t>
      </w:r>
      <w:r w:rsidR="009F280B" w:rsidRPr="00B076F6">
        <w:rPr>
          <w:sz w:val="28"/>
          <w:szCs w:val="28"/>
          <w:lang w:val="en-US"/>
        </w:rPr>
        <w:t>ID</w:t>
      </w:r>
      <w:r w:rsidR="009F280B" w:rsidRPr="00B076F6">
        <w:rPr>
          <w:sz w:val="28"/>
          <w:szCs w:val="28"/>
        </w:rPr>
        <w:t xml:space="preserve">-19, </w:t>
      </w:r>
      <w:r w:rsidR="00273B96" w:rsidRPr="00B076F6">
        <w:rPr>
          <w:sz w:val="28"/>
          <w:szCs w:val="28"/>
        </w:rPr>
        <w:br/>
      </w:r>
      <w:r w:rsidR="009F280B" w:rsidRPr="00B076F6">
        <w:rPr>
          <w:sz w:val="28"/>
          <w:szCs w:val="28"/>
        </w:rPr>
        <w:t xml:space="preserve">в 2020 году» (САЗ 20-15) с изменениями и дополнениями, внесенными законами Приднестровской Молдавской Республики от 27 апреля 2020 года </w:t>
      </w:r>
      <w:r w:rsidR="00273B96" w:rsidRPr="00B076F6">
        <w:rPr>
          <w:sz w:val="28"/>
          <w:szCs w:val="28"/>
        </w:rPr>
        <w:br/>
      </w:r>
      <w:r w:rsidR="009F280B" w:rsidRPr="00B076F6">
        <w:rPr>
          <w:sz w:val="28"/>
          <w:szCs w:val="28"/>
        </w:rPr>
        <w:t xml:space="preserve">№ 67-ЗИД-VI (САЗ 20-18); от 20 мая 2020 года № 72-ЗИД-VI (САЗ 20-21); </w:t>
      </w:r>
      <w:r w:rsidR="00273B96" w:rsidRPr="00B076F6">
        <w:rPr>
          <w:sz w:val="28"/>
          <w:szCs w:val="28"/>
        </w:rPr>
        <w:br/>
      </w:r>
      <w:r w:rsidR="009F280B" w:rsidRPr="00B076F6">
        <w:rPr>
          <w:sz w:val="28"/>
          <w:szCs w:val="28"/>
        </w:rPr>
        <w:t xml:space="preserve">от 3 июня 2020 года № 74-ЗИД-VI (САЗ 20-23); </w:t>
      </w:r>
      <w:r w:rsidR="00273B96" w:rsidRPr="00B076F6">
        <w:rPr>
          <w:sz w:val="28"/>
          <w:szCs w:val="28"/>
        </w:rPr>
        <w:t xml:space="preserve">от 15 июня 2020 года </w:t>
      </w:r>
      <w:r w:rsidR="00273B96" w:rsidRPr="00B076F6">
        <w:rPr>
          <w:sz w:val="28"/>
          <w:szCs w:val="28"/>
        </w:rPr>
        <w:br/>
        <w:t>№ 77-ЗИД-</w:t>
      </w:r>
      <w:r w:rsidR="00273B96" w:rsidRPr="00B076F6">
        <w:rPr>
          <w:sz w:val="28"/>
          <w:szCs w:val="28"/>
          <w:lang w:val="en-US"/>
        </w:rPr>
        <w:t>VI</w:t>
      </w:r>
      <w:r w:rsidR="00273B96" w:rsidRPr="00B076F6">
        <w:rPr>
          <w:sz w:val="28"/>
          <w:szCs w:val="28"/>
        </w:rPr>
        <w:t xml:space="preserve"> (САЗ 20-25) с изменениями, внесенными законами Приднестровской Молдавской Республики от 28 сентября 2020 года </w:t>
      </w:r>
      <w:r w:rsidR="00273B96" w:rsidRPr="00B076F6">
        <w:rPr>
          <w:sz w:val="28"/>
          <w:szCs w:val="28"/>
        </w:rPr>
        <w:br/>
        <w:t>№ 144-З-VI (САЗ 20-40), от 11 ноября 2020 года № 187-ЗИ-</w:t>
      </w:r>
      <w:r w:rsidR="00273B96" w:rsidRPr="00B076F6">
        <w:rPr>
          <w:sz w:val="28"/>
          <w:szCs w:val="28"/>
          <w:lang w:val="en-US"/>
        </w:rPr>
        <w:t>VI</w:t>
      </w:r>
      <w:r w:rsidR="00273B96" w:rsidRPr="00B076F6">
        <w:rPr>
          <w:sz w:val="28"/>
          <w:szCs w:val="28"/>
        </w:rPr>
        <w:t xml:space="preserve"> (САЗ 20-46)</w:t>
      </w:r>
      <w:r w:rsidR="00DE2B7E">
        <w:rPr>
          <w:sz w:val="28"/>
          <w:szCs w:val="28"/>
        </w:rPr>
        <w:t xml:space="preserve">, </w:t>
      </w:r>
      <w:r w:rsidR="00DE2B7E">
        <w:rPr>
          <w:sz w:val="28"/>
          <w:szCs w:val="28"/>
        </w:rPr>
        <w:br/>
        <w:t xml:space="preserve">от </w:t>
      </w:r>
      <w:r w:rsidR="00DE2B7E" w:rsidRPr="001F0EEB">
        <w:rPr>
          <w:sz w:val="28"/>
          <w:szCs w:val="28"/>
        </w:rPr>
        <w:t xml:space="preserve">1 </w:t>
      </w:r>
      <w:r w:rsidR="00DE2B7E">
        <w:rPr>
          <w:sz w:val="28"/>
          <w:szCs w:val="28"/>
        </w:rPr>
        <w:t>дека</w:t>
      </w:r>
      <w:r w:rsidR="00DE2B7E" w:rsidRPr="001F0EEB">
        <w:rPr>
          <w:sz w:val="28"/>
          <w:szCs w:val="28"/>
        </w:rPr>
        <w:t xml:space="preserve">бря </w:t>
      </w:r>
      <w:r w:rsidR="00DE2B7E" w:rsidRPr="001F0EEB">
        <w:rPr>
          <w:caps/>
          <w:sz w:val="28"/>
          <w:szCs w:val="28"/>
        </w:rPr>
        <w:t xml:space="preserve">2020 </w:t>
      </w:r>
      <w:r w:rsidR="00DE2B7E" w:rsidRPr="001F0EEB">
        <w:rPr>
          <w:sz w:val="28"/>
          <w:szCs w:val="28"/>
        </w:rPr>
        <w:t>года</w:t>
      </w:r>
      <w:r w:rsidR="00DE2B7E">
        <w:rPr>
          <w:sz w:val="28"/>
          <w:szCs w:val="28"/>
        </w:rPr>
        <w:t xml:space="preserve"> </w:t>
      </w:r>
      <w:r w:rsidR="00DE2B7E" w:rsidRPr="001F0EEB">
        <w:rPr>
          <w:sz w:val="28"/>
          <w:szCs w:val="28"/>
        </w:rPr>
        <w:t xml:space="preserve">№ </w:t>
      </w:r>
      <w:r w:rsidR="00DE2B7E">
        <w:rPr>
          <w:sz w:val="28"/>
          <w:szCs w:val="28"/>
        </w:rPr>
        <w:t>218</w:t>
      </w:r>
      <w:r w:rsidR="00DE2B7E" w:rsidRPr="001F0EEB">
        <w:rPr>
          <w:sz w:val="28"/>
          <w:szCs w:val="28"/>
        </w:rPr>
        <w:t>-ЗИ-</w:t>
      </w:r>
      <w:r w:rsidR="00DE2B7E" w:rsidRPr="001F0EEB">
        <w:rPr>
          <w:sz w:val="28"/>
          <w:szCs w:val="28"/>
          <w:lang w:val="en-US"/>
        </w:rPr>
        <w:t>VI</w:t>
      </w:r>
      <w:r w:rsidR="00DE2B7E">
        <w:rPr>
          <w:sz w:val="28"/>
          <w:szCs w:val="28"/>
        </w:rPr>
        <w:t xml:space="preserve"> </w:t>
      </w:r>
      <w:r w:rsidR="00DE2B7E" w:rsidRPr="001F0EEB">
        <w:rPr>
          <w:sz w:val="28"/>
          <w:szCs w:val="28"/>
        </w:rPr>
        <w:t>(САЗ 20-</w:t>
      </w:r>
      <w:r w:rsidR="00DE2B7E">
        <w:rPr>
          <w:sz w:val="28"/>
          <w:szCs w:val="28"/>
        </w:rPr>
        <w:t>51</w:t>
      </w:r>
      <w:r w:rsidR="00DE2B7E" w:rsidRPr="001F0EEB">
        <w:rPr>
          <w:sz w:val="28"/>
          <w:szCs w:val="28"/>
        </w:rPr>
        <w:t>)</w:t>
      </w:r>
      <w:r w:rsidR="009F280B" w:rsidRPr="00B076F6">
        <w:rPr>
          <w:sz w:val="28"/>
          <w:szCs w:val="28"/>
        </w:rPr>
        <w:t xml:space="preserve">; от 13 июля 2020 года </w:t>
      </w:r>
      <w:r w:rsidR="00DE2B7E">
        <w:rPr>
          <w:sz w:val="28"/>
          <w:szCs w:val="28"/>
        </w:rPr>
        <w:br/>
      </w:r>
      <w:r w:rsidR="009F280B" w:rsidRPr="00B076F6">
        <w:rPr>
          <w:sz w:val="28"/>
          <w:szCs w:val="28"/>
        </w:rPr>
        <w:t>№ 89-ЗИД-</w:t>
      </w:r>
      <w:r w:rsidR="009F280B" w:rsidRPr="00B076F6">
        <w:rPr>
          <w:sz w:val="28"/>
          <w:szCs w:val="28"/>
          <w:lang w:val="en-US"/>
        </w:rPr>
        <w:t>VI</w:t>
      </w:r>
      <w:r w:rsidR="009F280B" w:rsidRPr="00B076F6">
        <w:rPr>
          <w:sz w:val="28"/>
          <w:szCs w:val="28"/>
        </w:rPr>
        <w:t xml:space="preserve"> (САЗ 20-29); от 27 июля 2020 года № 112-ЗИД-VI (САЗ 20-31); от 6 августа 2020 года № 132-ЗИ-VI (САЗ 20-32); от 7 августа 2020 года </w:t>
      </w:r>
      <w:r w:rsidR="00DE2B7E">
        <w:rPr>
          <w:sz w:val="28"/>
          <w:szCs w:val="28"/>
        </w:rPr>
        <w:br/>
      </w:r>
      <w:r w:rsidR="009F280B" w:rsidRPr="00B076F6">
        <w:rPr>
          <w:sz w:val="28"/>
          <w:szCs w:val="28"/>
        </w:rPr>
        <w:t>№ 133-ЗД-VI (САЗ 20-32)</w:t>
      </w:r>
      <w:r w:rsidR="00F41E9D" w:rsidRPr="00B076F6">
        <w:rPr>
          <w:sz w:val="28"/>
          <w:szCs w:val="28"/>
        </w:rPr>
        <w:t>; от 2 ноября 2020 года № 180-ЗИД-</w:t>
      </w:r>
      <w:r w:rsidR="00F41E9D" w:rsidRPr="00B076F6">
        <w:rPr>
          <w:sz w:val="28"/>
          <w:szCs w:val="28"/>
          <w:lang w:val="en-US"/>
        </w:rPr>
        <w:t>VI</w:t>
      </w:r>
      <w:r w:rsidR="00F41E9D" w:rsidRPr="00B076F6">
        <w:rPr>
          <w:sz w:val="28"/>
          <w:szCs w:val="28"/>
        </w:rPr>
        <w:t xml:space="preserve"> (САЗ 20-45); от 11 ноября 2020 года № 186-ЗД-</w:t>
      </w:r>
      <w:r w:rsidR="00F41E9D" w:rsidRPr="00B076F6">
        <w:rPr>
          <w:sz w:val="28"/>
          <w:szCs w:val="28"/>
          <w:lang w:val="en-US"/>
        </w:rPr>
        <w:t>VI</w:t>
      </w:r>
      <w:r w:rsidR="00F41E9D" w:rsidRPr="00B076F6">
        <w:rPr>
          <w:sz w:val="28"/>
          <w:szCs w:val="28"/>
        </w:rPr>
        <w:t xml:space="preserve"> (САЗ 20-46)</w:t>
      </w:r>
      <w:r w:rsidR="005F68C1" w:rsidRPr="00B076F6">
        <w:rPr>
          <w:sz w:val="28"/>
          <w:szCs w:val="28"/>
        </w:rPr>
        <w:t xml:space="preserve">; от 11 декабря 2020 года </w:t>
      </w:r>
      <w:r w:rsidR="00DE2B7E">
        <w:rPr>
          <w:sz w:val="28"/>
          <w:szCs w:val="28"/>
        </w:rPr>
        <w:br/>
      </w:r>
      <w:r w:rsidR="005F68C1" w:rsidRPr="00B076F6">
        <w:rPr>
          <w:sz w:val="28"/>
          <w:szCs w:val="28"/>
        </w:rPr>
        <w:t>№ 217-ЗД-</w:t>
      </w:r>
      <w:r w:rsidR="005F68C1" w:rsidRPr="00B076F6">
        <w:rPr>
          <w:sz w:val="28"/>
          <w:szCs w:val="28"/>
          <w:lang w:val="en-US"/>
        </w:rPr>
        <w:t>VI</w:t>
      </w:r>
      <w:r w:rsidR="005F68C1" w:rsidRPr="00B076F6">
        <w:rPr>
          <w:sz w:val="28"/>
          <w:szCs w:val="28"/>
        </w:rPr>
        <w:t xml:space="preserve"> (САЗ 20-</w:t>
      </w:r>
      <w:r w:rsidR="00EC1FAB" w:rsidRPr="00B076F6">
        <w:rPr>
          <w:sz w:val="28"/>
          <w:szCs w:val="28"/>
        </w:rPr>
        <w:t>50)</w:t>
      </w:r>
      <w:r w:rsidRPr="00B076F6">
        <w:rPr>
          <w:rStyle w:val="margin"/>
          <w:sz w:val="28"/>
          <w:szCs w:val="28"/>
        </w:rPr>
        <w:t xml:space="preserve">, </w:t>
      </w:r>
      <w:r w:rsidRPr="00B076F6">
        <w:rPr>
          <w:sz w:val="28"/>
          <w:szCs w:val="28"/>
          <w:shd w:val="clear" w:color="auto" w:fill="FFFFFF"/>
        </w:rPr>
        <w:t xml:space="preserve">следующие </w:t>
      </w:r>
      <w:r w:rsidRPr="00B076F6">
        <w:rPr>
          <w:sz w:val="28"/>
          <w:szCs w:val="28"/>
        </w:rPr>
        <w:t>изменения и дополнени</w:t>
      </w:r>
      <w:r w:rsidR="007F7FE1">
        <w:rPr>
          <w:sz w:val="28"/>
          <w:szCs w:val="28"/>
        </w:rPr>
        <w:t>я:</w:t>
      </w:r>
    </w:p>
    <w:p w:rsidR="001A21A4" w:rsidRPr="00B076F6" w:rsidRDefault="001A21A4" w:rsidP="00DE2B7E">
      <w:pPr>
        <w:pStyle w:val="41"/>
        <w:shd w:val="clear" w:color="auto" w:fill="auto"/>
        <w:spacing w:before="0" w:after="0" w:line="240" w:lineRule="auto"/>
        <w:ind w:firstLine="708"/>
        <w:jc w:val="both"/>
        <w:rPr>
          <w:rFonts w:ascii="Times New Roman" w:hAnsi="Times New Roman" w:cs="Times New Roman"/>
          <w:sz w:val="28"/>
          <w:szCs w:val="28"/>
        </w:rPr>
      </w:pPr>
    </w:p>
    <w:p w:rsidR="001A21A4" w:rsidRPr="00B076F6" w:rsidRDefault="001A21A4" w:rsidP="004E0F48">
      <w:pPr>
        <w:pStyle w:val="9"/>
        <w:spacing w:after="0" w:line="240" w:lineRule="auto"/>
        <w:ind w:firstLine="708"/>
        <w:jc w:val="both"/>
        <w:rPr>
          <w:rFonts w:ascii="Times New Roman" w:hAnsi="Times New Roman" w:cs="Times New Roman"/>
          <w:sz w:val="28"/>
          <w:szCs w:val="28"/>
          <w:shd w:val="clear" w:color="auto" w:fill="FFFFFF"/>
        </w:rPr>
      </w:pPr>
      <w:r w:rsidRPr="00B076F6">
        <w:rPr>
          <w:rStyle w:val="1"/>
          <w:rFonts w:ascii="Times New Roman" w:hAnsi="Times New Roman" w:cs="Times New Roman"/>
          <w:color w:val="auto"/>
          <w:sz w:val="28"/>
          <w:szCs w:val="28"/>
        </w:rPr>
        <w:t xml:space="preserve">1. В </w:t>
      </w:r>
      <w:r w:rsidR="00D96365" w:rsidRPr="00B076F6">
        <w:rPr>
          <w:rStyle w:val="1"/>
          <w:rFonts w:ascii="Times New Roman" w:hAnsi="Times New Roman" w:cs="Times New Roman"/>
          <w:color w:val="auto"/>
          <w:sz w:val="28"/>
          <w:szCs w:val="28"/>
        </w:rPr>
        <w:t xml:space="preserve">части первой </w:t>
      </w:r>
      <w:r w:rsidRPr="00B076F6">
        <w:rPr>
          <w:rStyle w:val="1"/>
          <w:rFonts w:ascii="Times New Roman" w:hAnsi="Times New Roman" w:cs="Times New Roman"/>
          <w:color w:val="auto"/>
          <w:sz w:val="28"/>
          <w:szCs w:val="28"/>
        </w:rPr>
        <w:t>подпункт</w:t>
      </w:r>
      <w:r w:rsidR="00D96365" w:rsidRPr="00B076F6">
        <w:rPr>
          <w:rStyle w:val="1"/>
          <w:rFonts w:ascii="Times New Roman" w:hAnsi="Times New Roman" w:cs="Times New Roman"/>
          <w:color w:val="auto"/>
          <w:sz w:val="28"/>
          <w:szCs w:val="28"/>
        </w:rPr>
        <w:t>а</w:t>
      </w:r>
      <w:r w:rsidRPr="00B076F6">
        <w:rPr>
          <w:rStyle w:val="1"/>
          <w:rFonts w:ascii="Times New Roman" w:hAnsi="Times New Roman" w:cs="Times New Roman"/>
          <w:color w:val="auto"/>
          <w:sz w:val="28"/>
          <w:szCs w:val="28"/>
        </w:rPr>
        <w:t xml:space="preserve"> н</w:t>
      </w:r>
      <w:r w:rsidR="00BD28C8" w:rsidRPr="00B076F6">
        <w:rPr>
          <w:rStyle w:val="1"/>
          <w:rFonts w:ascii="Times New Roman" w:hAnsi="Times New Roman" w:cs="Times New Roman"/>
          <w:color w:val="auto"/>
          <w:sz w:val="28"/>
          <w:szCs w:val="28"/>
        </w:rPr>
        <w:t>)</w:t>
      </w:r>
      <w:r w:rsidRPr="00B076F6">
        <w:rPr>
          <w:rStyle w:val="1"/>
          <w:rFonts w:ascii="Times New Roman" w:hAnsi="Times New Roman" w:cs="Times New Roman"/>
          <w:color w:val="auto"/>
          <w:sz w:val="28"/>
          <w:szCs w:val="28"/>
        </w:rPr>
        <w:t xml:space="preserve"> статьи 1 </w:t>
      </w:r>
      <w:r w:rsidRPr="00B076F6">
        <w:rPr>
          <w:rFonts w:ascii="Times New Roman" w:hAnsi="Times New Roman" w:cs="Times New Roman"/>
          <w:sz w:val="28"/>
          <w:szCs w:val="28"/>
          <w:shd w:val="clear" w:color="auto" w:fill="FFFFFF"/>
        </w:rPr>
        <w:t>слова «со сроком погашения не позднее 31 декабря 2020 года» исключить.</w:t>
      </w:r>
    </w:p>
    <w:p w:rsidR="001A21A4" w:rsidRPr="00B076F6" w:rsidRDefault="001A21A4" w:rsidP="004E0F48">
      <w:pPr>
        <w:pStyle w:val="9"/>
        <w:spacing w:after="0" w:line="240" w:lineRule="auto"/>
        <w:ind w:firstLine="708"/>
        <w:jc w:val="both"/>
        <w:rPr>
          <w:rFonts w:ascii="Times New Roman" w:hAnsi="Times New Roman" w:cs="Times New Roman"/>
          <w:sz w:val="28"/>
          <w:szCs w:val="28"/>
          <w:shd w:val="clear" w:color="auto" w:fill="FFFFFF"/>
        </w:rPr>
      </w:pPr>
    </w:p>
    <w:p w:rsidR="004B1884" w:rsidRPr="00B076F6" w:rsidRDefault="00256EB7" w:rsidP="004E0F48">
      <w:pPr>
        <w:ind w:firstLine="708"/>
        <w:jc w:val="both"/>
        <w:rPr>
          <w:sz w:val="28"/>
          <w:szCs w:val="28"/>
        </w:rPr>
      </w:pPr>
      <w:r w:rsidRPr="00B076F6">
        <w:rPr>
          <w:sz w:val="28"/>
          <w:szCs w:val="28"/>
        </w:rPr>
        <w:t xml:space="preserve">2. Подпункт </w:t>
      </w:r>
      <w:r w:rsidR="004B1884" w:rsidRPr="00B076F6">
        <w:rPr>
          <w:sz w:val="28"/>
          <w:szCs w:val="28"/>
        </w:rPr>
        <w:t>н</w:t>
      </w:r>
      <w:r w:rsidRPr="00B076F6">
        <w:rPr>
          <w:sz w:val="28"/>
          <w:szCs w:val="28"/>
        </w:rPr>
        <w:t>)</w:t>
      </w:r>
      <w:r w:rsidR="004B1884" w:rsidRPr="00B076F6">
        <w:rPr>
          <w:sz w:val="28"/>
          <w:szCs w:val="28"/>
        </w:rPr>
        <w:t xml:space="preserve"> статьи 1 дополнить </w:t>
      </w:r>
      <w:r w:rsidR="005917A9" w:rsidRPr="00B076F6">
        <w:rPr>
          <w:sz w:val="28"/>
          <w:szCs w:val="28"/>
        </w:rPr>
        <w:t xml:space="preserve">новой </w:t>
      </w:r>
      <w:r w:rsidR="004B1884" w:rsidRPr="00B076F6">
        <w:rPr>
          <w:sz w:val="28"/>
          <w:szCs w:val="28"/>
        </w:rPr>
        <w:t xml:space="preserve">частью второй следующего содержания: </w:t>
      </w:r>
    </w:p>
    <w:p w:rsidR="001A21A4" w:rsidRPr="00B076F6" w:rsidRDefault="004B1884" w:rsidP="004E0F48">
      <w:pPr>
        <w:pStyle w:val="9"/>
        <w:spacing w:after="0" w:line="240" w:lineRule="auto"/>
        <w:ind w:firstLine="708"/>
        <w:jc w:val="both"/>
        <w:rPr>
          <w:rFonts w:ascii="Times New Roman" w:eastAsia="Calibri" w:hAnsi="Times New Roman" w:cs="Times New Roman"/>
          <w:sz w:val="28"/>
          <w:szCs w:val="28"/>
        </w:rPr>
      </w:pPr>
      <w:r w:rsidRPr="00B076F6">
        <w:rPr>
          <w:rFonts w:ascii="Times New Roman" w:hAnsi="Times New Roman" w:cs="Times New Roman"/>
          <w:sz w:val="28"/>
          <w:szCs w:val="28"/>
        </w:rPr>
        <w:t xml:space="preserve">«Кредиты выдаются хозяйствующим субъектам со сроком погашения не </w:t>
      </w:r>
      <w:r w:rsidRPr="00B076F6">
        <w:rPr>
          <w:rFonts w:ascii="Times New Roman" w:hAnsi="Times New Roman" w:cs="Times New Roman"/>
          <w:sz w:val="28"/>
          <w:szCs w:val="28"/>
        </w:rPr>
        <w:lastRenderedPageBreak/>
        <w:t>позднее 31 декабря 2020 года, за исключением случаев предоставления кредитов транспортным организациям, осуществляющим перевозки пассажиров автомобильным транспортом с числом посадочных мест более 8 (восьми), и организациям, осуществляющим деятельность по организации общественного питания в организациях общего образования, а также государственным организациям здравоохранения, оказывающим стоматологическую помощь населению республики. Кредиты транспортным организациям, осуществляющим перевозки пассажиров автомобильным транспортом с числом посадочных мест более 8 (восьми), и организациям, осуществляющим деятельность по организации общественного питания в организациях общего образования, а также государственным организациям здравоохранения, оказывающим стоматологическую помощь населению республики, выдаются со сроком погашения не позднее 30 июня 2021 года</w:t>
      </w:r>
      <w:r w:rsidR="001A21A4" w:rsidRPr="00B076F6">
        <w:rPr>
          <w:rFonts w:ascii="Times New Roman" w:hAnsi="Times New Roman" w:cs="Times New Roman"/>
          <w:sz w:val="28"/>
          <w:szCs w:val="28"/>
          <w:shd w:val="clear" w:color="auto" w:fill="FFFFFF"/>
        </w:rPr>
        <w:t>».</w:t>
      </w:r>
    </w:p>
    <w:p w:rsidR="001A21A4" w:rsidRPr="00B076F6" w:rsidRDefault="001A21A4" w:rsidP="004E0F48">
      <w:pPr>
        <w:ind w:firstLine="708"/>
        <w:jc w:val="both"/>
        <w:rPr>
          <w:sz w:val="28"/>
          <w:szCs w:val="28"/>
          <w:shd w:val="clear" w:color="auto" w:fill="FFFFFF"/>
        </w:rPr>
      </w:pPr>
    </w:p>
    <w:p w:rsidR="001A21A4" w:rsidRPr="00B076F6" w:rsidRDefault="001A21A4" w:rsidP="004E0F48">
      <w:pPr>
        <w:ind w:firstLine="708"/>
        <w:jc w:val="both"/>
        <w:rPr>
          <w:sz w:val="28"/>
          <w:szCs w:val="28"/>
          <w:shd w:val="clear" w:color="auto" w:fill="FFFFFF"/>
        </w:rPr>
      </w:pPr>
      <w:r w:rsidRPr="00B076F6">
        <w:rPr>
          <w:sz w:val="28"/>
          <w:szCs w:val="28"/>
          <w:shd w:val="clear" w:color="auto" w:fill="FFFFFF"/>
        </w:rPr>
        <w:t>3. Части вторую</w:t>
      </w:r>
      <w:r w:rsidR="00B076F6">
        <w:rPr>
          <w:sz w:val="28"/>
          <w:szCs w:val="28"/>
          <w:shd w:val="clear" w:color="auto" w:fill="FFFFFF"/>
        </w:rPr>
        <w:t xml:space="preserve"> </w:t>
      </w:r>
      <w:r w:rsidRPr="00B076F6">
        <w:rPr>
          <w:sz w:val="28"/>
          <w:szCs w:val="28"/>
          <w:shd w:val="clear" w:color="auto" w:fill="FFFFFF"/>
        </w:rPr>
        <w:t>–</w:t>
      </w:r>
      <w:r w:rsidR="00B076F6">
        <w:rPr>
          <w:sz w:val="28"/>
          <w:szCs w:val="28"/>
          <w:shd w:val="clear" w:color="auto" w:fill="FFFFFF"/>
        </w:rPr>
        <w:t xml:space="preserve"> </w:t>
      </w:r>
      <w:r w:rsidRPr="00B076F6">
        <w:rPr>
          <w:sz w:val="28"/>
          <w:szCs w:val="28"/>
          <w:shd w:val="clear" w:color="auto" w:fill="FFFFFF"/>
        </w:rPr>
        <w:t>пятую подпункта н</w:t>
      </w:r>
      <w:r w:rsidR="00001865" w:rsidRPr="00B076F6">
        <w:rPr>
          <w:sz w:val="28"/>
          <w:szCs w:val="28"/>
          <w:shd w:val="clear" w:color="auto" w:fill="FFFFFF"/>
        </w:rPr>
        <w:t>)</w:t>
      </w:r>
      <w:r w:rsidRPr="00B076F6">
        <w:rPr>
          <w:sz w:val="28"/>
          <w:szCs w:val="28"/>
          <w:shd w:val="clear" w:color="auto" w:fill="FFFFFF"/>
        </w:rPr>
        <w:t xml:space="preserve"> статьи 1 считать частями </w:t>
      </w:r>
      <w:r w:rsidRPr="00B076F6">
        <w:rPr>
          <w:sz w:val="28"/>
          <w:szCs w:val="28"/>
          <w:shd w:val="clear" w:color="auto" w:fill="FFFFFF"/>
        </w:rPr>
        <w:br/>
        <w:t>третьей</w:t>
      </w:r>
      <w:r w:rsidR="00B076F6">
        <w:rPr>
          <w:sz w:val="28"/>
          <w:szCs w:val="28"/>
          <w:shd w:val="clear" w:color="auto" w:fill="FFFFFF"/>
        </w:rPr>
        <w:t xml:space="preserve"> </w:t>
      </w:r>
      <w:r w:rsidR="00001865" w:rsidRPr="00B076F6">
        <w:rPr>
          <w:sz w:val="28"/>
          <w:szCs w:val="28"/>
          <w:shd w:val="clear" w:color="auto" w:fill="FFFFFF"/>
        </w:rPr>
        <w:t>–</w:t>
      </w:r>
      <w:r w:rsidR="00B076F6">
        <w:rPr>
          <w:sz w:val="28"/>
          <w:szCs w:val="28"/>
          <w:shd w:val="clear" w:color="auto" w:fill="FFFFFF"/>
        </w:rPr>
        <w:t xml:space="preserve"> </w:t>
      </w:r>
      <w:r w:rsidRPr="00B076F6">
        <w:rPr>
          <w:sz w:val="28"/>
          <w:szCs w:val="28"/>
          <w:shd w:val="clear" w:color="auto" w:fill="FFFFFF"/>
        </w:rPr>
        <w:t>шестой подпункта н</w:t>
      </w:r>
      <w:r w:rsidR="00001865" w:rsidRPr="00B076F6">
        <w:rPr>
          <w:sz w:val="28"/>
          <w:szCs w:val="28"/>
          <w:shd w:val="clear" w:color="auto" w:fill="FFFFFF"/>
        </w:rPr>
        <w:t>)</w:t>
      </w:r>
      <w:r w:rsidRPr="00B076F6">
        <w:rPr>
          <w:sz w:val="28"/>
          <w:szCs w:val="28"/>
          <w:shd w:val="clear" w:color="auto" w:fill="FFFFFF"/>
        </w:rPr>
        <w:t xml:space="preserve"> статьи 1 соответственно.</w:t>
      </w:r>
    </w:p>
    <w:p w:rsidR="001A21A4" w:rsidRPr="00B076F6" w:rsidRDefault="001A21A4" w:rsidP="004E0F48">
      <w:pPr>
        <w:ind w:firstLine="708"/>
        <w:jc w:val="both"/>
        <w:rPr>
          <w:strike/>
          <w:sz w:val="28"/>
          <w:szCs w:val="28"/>
          <w:shd w:val="clear" w:color="auto" w:fill="FFFFFF"/>
        </w:rPr>
      </w:pPr>
    </w:p>
    <w:p w:rsidR="00F75BC6" w:rsidRPr="00B076F6" w:rsidRDefault="00256EB7" w:rsidP="004E0F48">
      <w:pPr>
        <w:ind w:firstLine="708"/>
        <w:jc w:val="both"/>
        <w:rPr>
          <w:sz w:val="28"/>
          <w:szCs w:val="28"/>
        </w:rPr>
      </w:pPr>
      <w:r w:rsidRPr="00B076F6">
        <w:rPr>
          <w:sz w:val="28"/>
          <w:szCs w:val="28"/>
        </w:rPr>
        <w:t xml:space="preserve">4. </w:t>
      </w:r>
      <w:r w:rsidR="00B076F6">
        <w:rPr>
          <w:sz w:val="28"/>
          <w:szCs w:val="28"/>
        </w:rPr>
        <w:t xml:space="preserve">Часть первую </w:t>
      </w:r>
      <w:r w:rsidR="00B076F6" w:rsidRPr="00B076F6">
        <w:rPr>
          <w:sz w:val="28"/>
          <w:szCs w:val="28"/>
        </w:rPr>
        <w:t>п</w:t>
      </w:r>
      <w:r w:rsidR="00F75BC6" w:rsidRPr="00B076F6">
        <w:rPr>
          <w:sz w:val="28"/>
          <w:szCs w:val="28"/>
        </w:rPr>
        <w:t>одпункт</w:t>
      </w:r>
      <w:r w:rsidR="00B076F6">
        <w:rPr>
          <w:sz w:val="28"/>
          <w:szCs w:val="28"/>
        </w:rPr>
        <w:t>а</w:t>
      </w:r>
      <w:r w:rsidR="00F75BC6" w:rsidRPr="00B076F6">
        <w:rPr>
          <w:sz w:val="28"/>
          <w:szCs w:val="28"/>
        </w:rPr>
        <w:t xml:space="preserve"> т</w:t>
      </w:r>
      <w:r w:rsidRPr="00B076F6">
        <w:rPr>
          <w:sz w:val="28"/>
          <w:szCs w:val="28"/>
        </w:rPr>
        <w:t>)</w:t>
      </w:r>
      <w:r w:rsidR="00F75BC6" w:rsidRPr="00B076F6">
        <w:rPr>
          <w:sz w:val="28"/>
          <w:szCs w:val="28"/>
        </w:rPr>
        <w:t xml:space="preserve"> статьи 1 после слов «на льготных условиях в учебные дни» дополнить словами «в соответствии с законами и иными нормативными правовыми актами Приднестровской Молдавской Республики</w:t>
      </w:r>
      <w:r w:rsidRPr="00B076F6">
        <w:rPr>
          <w:sz w:val="28"/>
          <w:szCs w:val="28"/>
        </w:rPr>
        <w:t>»</w:t>
      </w:r>
      <w:r w:rsidR="00F75BC6" w:rsidRPr="00B076F6">
        <w:rPr>
          <w:sz w:val="28"/>
          <w:szCs w:val="28"/>
        </w:rPr>
        <w:t xml:space="preserve">. </w:t>
      </w:r>
    </w:p>
    <w:p w:rsidR="00F75BC6" w:rsidRPr="00B076F6" w:rsidRDefault="00F75BC6" w:rsidP="004E0F48">
      <w:pPr>
        <w:ind w:firstLine="708"/>
        <w:jc w:val="both"/>
        <w:rPr>
          <w:strike/>
          <w:sz w:val="28"/>
          <w:szCs w:val="28"/>
          <w:shd w:val="clear" w:color="auto" w:fill="FFFFFF"/>
        </w:rPr>
      </w:pPr>
    </w:p>
    <w:p w:rsidR="00F75BC6" w:rsidRPr="00B076F6" w:rsidRDefault="00256EB7" w:rsidP="004E0F48">
      <w:pPr>
        <w:ind w:firstLine="708"/>
        <w:jc w:val="both"/>
        <w:rPr>
          <w:sz w:val="28"/>
          <w:szCs w:val="28"/>
        </w:rPr>
      </w:pPr>
      <w:r w:rsidRPr="00B076F6">
        <w:rPr>
          <w:sz w:val="28"/>
          <w:szCs w:val="28"/>
        </w:rPr>
        <w:t xml:space="preserve">5. Подпункт </w:t>
      </w:r>
      <w:r w:rsidR="00F75BC6" w:rsidRPr="00B076F6">
        <w:rPr>
          <w:sz w:val="28"/>
          <w:szCs w:val="28"/>
        </w:rPr>
        <w:t>т</w:t>
      </w:r>
      <w:r w:rsidRPr="00B076F6">
        <w:rPr>
          <w:sz w:val="28"/>
          <w:szCs w:val="28"/>
        </w:rPr>
        <w:t>)</w:t>
      </w:r>
      <w:r w:rsidR="00F75BC6" w:rsidRPr="00B076F6">
        <w:rPr>
          <w:sz w:val="28"/>
          <w:szCs w:val="28"/>
        </w:rPr>
        <w:t xml:space="preserve"> статьи 1 дополнить </w:t>
      </w:r>
      <w:r w:rsidR="00ED2A43">
        <w:rPr>
          <w:sz w:val="28"/>
          <w:szCs w:val="28"/>
        </w:rPr>
        <w:t xml:space="preserve">новой </w:t>
      </w:r>
      <w:r w:rsidR="00F75BC6" w:rsidRPr="00B076F6">
        <w:rPr>
          <w:sz w:val="28"/>
          <w:szCs w:val="28"/>
        </w:rPr>
        <w:t>частью второй следующего содержания:</w:t>
      </w:r>
    </w:p>
    <w:p w:rsidR="00F75BC6" w:rsidRDefault="00F75BC6" w:rsidP="004E0F48">
      <w:pPr>
        <w:ind w:firstLine="708"/>
        <w:jc w:val="both"/>
        <w:rPr>
          <w:sz w:val="28"/>
          <w:szCs w:val="28"/>
        </w:rPr>
      </w:pPr>
      <w:r w:rsidRPr="00B076F6">
        <w:rPr>
          <w:sz w:val="28"/>
          <w:szCs w:val="28"/>
        </w:rPr>
        <w:t>«Приобретение и выдача продуктовых наборов для учащихся, указанных в части первой настоящего подпункта, находящихся на полном государственном обеспечении, производ</w:t>
      </w:r>
      <w:r w:rsidR="00291B7E">
        <w:rPr>
          <w:sz w:val="28"/>
          <w:szCs w:val="28"/>
        </w:rPr>
        <w:t>я</w:t>
      </w:r>
      <w:r w:rsidRPr="00B076F6">
        <w:rPr>
          <w:sz w:val="28"/>
          <w:szCs w:val="28"/>
        </w:rPr>
        <w:t>тся в случаях, когда лицо имеет право на обеспечение бесплатным питанием либо питанием на льготных условиях в соответствии с законами и иными нормативными правовыми актами Приднестровской Молдавской Республики».</w:t>
      </w:r>
    </w:p>
    <w:p w:rsidR="00C11B8D" w:rsidRPr="00B076F6" w:rsidRDefault="00C11B8D" w:rsidP="004E0F48">
      <w:pPr>
        <w:ind w:firstLine="708"/>
        <w:jc w:val="both"/>
        <w:rPr>
          <w:strike/>
          <w:sz w:val="28"/>
          <w:szCs w:val="28"/>
          <w:shd w:val="clear" w:color="auto" w:fill="FFFFFF"/>
        </w:rPr>
      </w:pPr>
    </w:p>
    <w:p w:rsidR="00C11B8D" w:rsidRPr="00B076F6" w:rsidRDefault="00C11B8D" w:rsidP="004E0F48">
      <w:pPr>
        <w:ind w:firstLine="708"/>
        <w:jc w:val="both"/>
        <w:rPr>
          <w:sz w:val="28"/>
          <w:szCs w:val="28"/>
          <w:shd w:val="clear" w:color="auto" w:fill="FFFFFF"/>
        </w:rPr>
      </w:pPr>
      <w:r>
        <w:rPr>
          <w:sz w:val="28"/>
          <w:szCs w:val="28"/>
          <w:shd w:val="clear" w:color="auto" w:fill="FFFFFF"/>
        </w:rPr>
        <w:t>6</w:t>
      </w:r>
      <w:r w:rsidRPr="00B076F6">
        <w:rPr>
          <w:sz w:val="28"/>
          <w:szCs w:val="28"/>
          <w:shd w:val="clear" w:color="auto" w:fill="FFFFFF"/>
        </w:rPr>
        <w:t>. Части вторую</w:t>
      </w:r>
      <w:r>
        <w:rPr>
          <w:sz w:val="28"/>
          <w:szCs w:val="28"/>
          <w:shd w:val="clear" w:color="auto" w:fill="FFFFFF"/>
        </w:rPr>
        <w:t xml:space="preserve"> </w:t>
      </w:r>
      <w:r w:rsidRPr="00B076F6">
        <w:rPr>
          <w:sz w:val="28"/>
          <w:szCs w:val="28"/>
          <w:shd w:val="clear" w:color="auto" w:fill="FFFFFF"/>
        </w:rPr>
        <w:t>–</w:t>
      </w:r>
      <w:r>
        <w:rPr>
          <w:sz w:val="28"/>
          <w:szCs w:val="28"/>
          <w:shd w:val="clear" w:color="auto" w:fill="FFFFFF"/>
        </w:rPr>
        <w:t xml:space="preserve"> третью</w:t>
      </w:r>
      <w:r w:rsidRPr="00B076F6">
        <w:rPr>
          <w:sz w:val="28"/>
          <w:szCs w:val="28"/>
          <w:shd w:val="clear" w:color="auto" w:fill="FFFFFF"/>
        </w:rPr>
        <w:t xml:space="preserve"> подпункта </w:t>
      </w:r>
      <w:r>
        <w:rPr>
          <w:sz w:val="28"/>
          <w:szCs w:val="28"/>
          <w:shd w:val="clear" w:color="auto" w:fill="FFFFFF"/>
        </w:rPr>
        <w:t>т</w:t>
      </w:r>
      <w:r w:rsidRPr="00B076F6">
        <w:rPr>
          <w:sz w:val="28"/>
          <w:szCs w:val="28"/>
          <w:shd w:val="clear" w:color="auto" w:fill="FFFFFF"/>
        </w:rPr>
        <w:t xml:space="preserve">) статьи 1 считать </w:t>
      </w:r>
      <w:r w:rsidR="003D4744">
        <w:rPr>
          <w:sz w:val="28"/>
          <w:szCs w:val="28"/>
          <w:shd w:val="clear" w:color="auto" w:fill="FFFFFF"/>
        </w:rPr>
        <w:br/>
      </w:r>
      <w:r w:rsidRPr="00B076F6">
        <w:rPr>
          <w:sz w:val="28"/>
          <w:szCs w:val="28"/>
          <w:shd w:val="clear" w:color="auto" w:fill="FFFFFF"/>
        </w:rPr>
        <w:t>частями третьей</w:t>
      </w:r>
      <w:r>
        <w:rPr>
          <w:sz w:val="28"/>
          <w:szCs w:val="28"/>
          <w:shd w:val="clear" w:color="auto" w:fill="FFFFFF"/>
        </w:rPr>
        <w:t xml:space="preserve"> </w:t>
      </w:r>
      <w:r w:rsidRPr="00B076F6">
        <w:rPr>
          <w:sz w:val="28"/>
          <w:szCs w:val="28"/>
          <w:shd w:val="clear" w:color="auto" w:fill="FFFFFF"/>
        </w:rPr>
        <w:t>–</w:t>
      </w:r>
      <w:r>
        <w:rPr>
          <w:sz w:val="28"/>
          <w:szCs w:val="28"/>
          <w:shd w:val="clear" w:color="auto" w:fill="FFFFFF"/>
        </w:rPr>
        <w:t xml:space="preserve"> четвертой</w:t>
      </w:r>
      <w:r w:rsidRPr="00B076F6">
        <w:rPr>
          <w:sz w:val="28"/>
          <w:szCs w:val="28"/>
          <w:shd w:val="clear" w:color="auto" w:fill="FFFFFF"/>
        </w:rPr>
        <w:t xml:space="preserve"> подпункта </w:t>
      </w:r>
      <w:r>
        <w:rPr>
          <w:sz w:val="28"/>
          <w:szCs w:val="28"/>
          <w:shd w:val="clear" w:color="auto" w:fill="FFFFFF"/>
        </w:rPr>
        <w:t>т</w:t>
      </w:r>
      <w:r w:rsidRPr="00B076F6">
        <w:rPr>
          <w:sz w:val="28"/>
          <w:szCs w:val="28"/>
          <w:shd w:val="clear" w:color="auto" w:fill="FFFFFF"/>
        </w:rPr>
        <w:t>) статьи 1 соответственно.</w:t>
      </w:r>
    </w:p>
    <w:p w:rsidR="00F75BC6" w:rsidRPr="00B076F6" w:rsidRDefault="00F75BC6" w:rsidP="004E0F48">
      <w:pPr>
        <w:ind w:firstLine="708"/>
        <w:jc w:val="both"/>
        <w:rPr>
          <w:strike/>
          <w:sz w:val="28"/>
          <w:szCs w:val="28"/>
          <w:shd w:val="clear" w:color="auto" w:fill="FFFFFF"/>
        </w:rPr>
      </w:pPr>
    </w:p>
    <w:p w:rsidR="00F75BC6" w:rsidRPr="00B076F6" w:rsidRDefault="00291B7E" w:rsidP="004E0F48">
      <w:pPr>
        <w:ind w:firstLine="708"/>
        <w:jc w:val="both"/>
        <w:rPr>
          <w:sz w:val="28"/>
          <w:szCs w:val="28"/>
        </w:rPr>
      </w:pPr>
      <w:r>
        <w:rPr>
          <w:sz w:val="28"/>
          <w:szCs w:val="28"/>
        </w:rPr>
        <w:t>7</w:t>
      </w:r>
      <w:r w:rsidR="00F75BC6" w:rsidRPr="00B076F6">
        <w:rPr>
          <w:sz w:val="28"/>
          <w:szCs w:val="28"/>
        </w:rPr>
        <w:t>. Подпункт ю) статьи 1 изложить в следующей редакции:</w:t>
      </w:r>
    </w:p>
    <w:p w:rsidR="00F75BC6" w:rsidRPr="00B076F6" w:rsidRDefault="00F75BC6" w:rsidP="004E0F48">
      <w:pPr>
        <w:autoSpaceDE w:val="0"/>
        <w:autoSpaceDN w:val="0"/>
        <w:adjustRightInd w:val="0"/>
        <w:ind w:firstLine="708"/>
        <w:jc w:val="both"/>
        <w:rPr>
          <w:iCs/>
          <w:sz w:val="28"/>
          <w:szCs w:val="28"/>
        </w:rPr>
      </w:pPr>
      <w:r w:rsidRPr="00B076F6">
        <w:rPr>
          <w:iCs/>
          <w:sz w:val="28"/>
          <w:szCs w:val="28"/>
        </w:rPr>
        <w:t xml:space="preserve">«ю) в период действия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по кредитам, выданным кредитными организациями для реализации программы льготного кредитования, предусмотренной </w:t>
      </w:r>
      <w:r w:rsidR="00CD2AEA" w:rsidRPr="00B076F6">
        <w:rPr>
          <w:iCs/>
          <w:sz w:val="28"/>
          <w:szCs w:val="28"/>
        </w:rPr>
        <w:br/>
      </w:r>
      <w:r w:rsidRPr="00B076F6">
        <w:rPr>
          <w:iCs/>
          <w:sz w:val="28"/>
          <w:szCs w:val="28"/>
        </w:rPr>
        <w:t xml:space="preserve">пунктом 8-1 статьи 6 Закона Приднестровской Молдавской Республики </w:t>
      </w:r>
      <w:r w:rsidR="00CD2AEA" w:rsidRPr="00B076F6">
        <w:rPr>
          <w:iCs/>
          <w:sz w:val="28"/>
          <w:szCs w:val="28"/>
        </w:rPr>
        <w:br/>
      </w:r>
      <w:r w:rsidRPr="00B076F6">
        <w:rPr>
          <w:iCs/>
          <w:sz w:val="28"/>
          <w:szCs w:val="28"/>
        </w:rPr>
        <w:t xml:space="preserve">«О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 установить возможность изменения (продления) срока </w:t>
      </w:r>
      <w:r w:rsidRPr="00B076F6">
        <w:rPr>
          <w:iCs/>
          <w:sz w:val="28"/>
          <w:szCs w:val="28"/>
        </w:rPr>
        <w:lastRenderedPageBreak/>
        <w:t>погашения тела кредита субъектам, осуществляющим деятельность в отраслях промышленности и строительства, на срок не более 6 (шести) месяцев и не позднее 31 декабря 2020 года, а по кредитам</w:t>
      </w:r>
      <w:r w:rsidR="00291B7E">
        <w:rPr>
          <w:iCs/>
          <w:sz w:val="28"/>
          <w:szCs w:val="28"/>
        </w:rPr>
        <w:t>,</w:t>
      </w:r>
      <w:r w:rsidRPr="00B076F6">
        <w:rPr>
          <w:iCs/>
          <w:sz w:val="28"/>
          <w:szCs w:val="28"/>
        </w:rPr>
        <w:t xml:space="preserve"> выданным в соответствии с дополнением </w:t>
      </w:r>
      <w:r w:rsidR="00C273F9">
        <w:rPr>
          <w:iCs/>
          <w:sz w:val="28"/>
          <w:szCs w:val="28"/>
        </w:rPr>
        <w:t xml:space="preserve">к </w:t>
      </w:r>
      <w:r w:rsidRPr="00B076F6">
        <w:rPr>
          <w:iCs/>
          <w:sz w:val="28"/>
          <w:szCs w:val="28"/>
        </w:rPr>
        <w:t>пункт</w:t>
      </w:r>
      <w:r w:rsidR="00C273F9">
        <w:rPr>
          <w:iCs/>
          <w:sz w:val="28"/>
          <w:szCs w:val="28"/>
        </w:rPr>
        <w:t>у</w:t>
      </w:r>
      <w:r w:rsidRPr="00B076F6">
        <w:rPr>
          <w:iCs/>
          <w:sz w:val="28"/>
          <w:szCs w:val="28"/>
        </w:rPr>
        <w:t xml:space="preserve"> 8-1 статьи 6 Закона Приднестровской Молдавской Республики «О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 предусмотренным </w:t>
      </w:r>
      <w:r w:rsidR="00C273F9">
        <w:rPr>
          <w:iCs/>
          <w:sz w:val="28"/>
          <w:szCs w:val="28"/>
        </w:rPr>
        <w:t>под</w:t>
      </w:r>
      <w:r w:rsidRPr="00B076F6">
        <w:rPr>
          <w:iCs/>
          <w:sz w:val="28"/>
          <w:szCs w:val="28"/>
        </w:rPr>
        <w:t xml:space="preserve">пунктом н) статьи 1 </w:t>
      </w:r>
      <w:r w:rsidR="00C273F9">
        <w:rPr>
          <w:iCs/>
          <w:sz w:val="28"/>
          <w:szCs w:val="28"/>
        </w:rPr>
        <w:t xml:space="preserve">настоящего </w:t>
      </w:r>
      <w:r w:rsidRPr="00B076F6">
        <w:rPr>
          <w:iCs/>
          <w:sz w:val="28"/>
          <w:szCs w:val="28"/>
        </w:rPr>
        <w:t>Закона, для транспортных организаций, осуществляющих перевозки пассажиров автомобильным транспортом с числом посадочных мест более 8 (восьми), и организаций, осуществляющих деятельность по организации общественного питания в организациях общего образования, а также государственных организаций здравоохранения, оказывающих стоматологическую помощь населению республики</w:t>
      </w:r>
      <w:r w:rsidR="00291B7E">
        <w:rPr>
          <w:iCs/>
          <w:sz w:val="28"/>
          <w:szCs w:val="28"/>
        </w:rPr>
        <w:t>,</w:t>
      </w:r>
      <w:r w:rsidRPr="00B076F6">
        <w:rPr>
          <w:iCs/>
          <w:sz w:val="28"/>
          <w:szCs w:val="28"/>
        </w:rPr>
        <w:t xml:space="preserve"> установить возможность изменения (продления) срока погашения тела кредита на срок не более 6 (шести) месяцев и не позднее </w:t>
      </w:r>
      <w:r w:rsidR="00C273F9">
        <w:rPr>
          <w:iCs/>
          <w:sz w:val="28"/>
          <w:szCs w:val="28"/>
        </w:rPr>
        <w:br/>
      </w:r>
      <w:r w:rsidRPr="00B076F6">
        <w:rPr>
          <w:iCs/>
          <w:sz w:val="28"/>
          <w:szCs w:val="28"/>
        </w:rPr>
        <w:t xml:space="preserve">30 июня 2021 года. </w:t>
      </w:r>
    </w:p>
    <w:p w:rsidR="00F75BC6" w:rsidRPr="00B076F6" w:rsidRDefault="00F75BC6" w:rsidP="004E0F48">
      <w:pPr>
        <w:autoSpaceDE w:val="0"/>
        <w:autoSpaceDN w:val="0"/>
        <w:adjustRightInd w:val="0"/>
        <w:ind w:firstLine="708"/>
        <w:jc w:val="both"/>
        <w:rPr>
          <w:iCs/>
          <w:sz w:val="28"/>
          <w:szCs w:val="28"/>
        </w:rPr>
      </w:pPr>
      <w:r w:rsidRPr="00B076F6">
        <w:rPr>
          <w:iCs/>
          <w:sz w:val="28"/>
          <w:szCs w:val="28"/>
        </w:rPr>
        <w:t>Изменение (продление) срока погашения тела кредита в соответствии с настоящим подпунктом осуществляется на основании соглашения, заключенного между кредитной организацией и заемщиком.</w:t>
      </w:r>
    </w:p>
    <w:p w:rsidR="00F75BC6" w:rsidRPr="00B076F6" w:rsidRDefault="00F75BC6" w:rsidP="004E0F48">
      <w:pPr>
        <w:ind w:firstLine="708"/>
        <w:jc w:val="both"/>
        <w:rPr>
          <w:sz w:val="28"/>
          <w:szCs w:val="28"/>
        </w:rPr>
      </w:pPr>
      <w:r w:rsidRPr="00B076F6">
        <w:rPr>
          <w:iCs/>
          <w:sz w:val="28"/>
          <w:szCs w:val="28"/>
        </w:rPr>
        <w:t xml:space="preserve">К кредитным договорам, по которым в соответствии с настоящим подпунктом был изменен (продлен) срок погашения тела кредита, подлежат применению правила, установленные пунктом 8-1 статьи 6 Закона Приднестровской Молдавской Республики «О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 и </w:t>
      </w:r>
      <w:r w:rsidR="00BA4027">
        <w:rPr>
          <w:iCs/>
          <w:sz w:val="28"/>
          <w:szCs w:val="28"/>
        </w:rPr>
        <w:t>под</w:t>
      </w:r>
      <w:r w:rsidRPr="00B076F6">
        <w:rPr>
          <w:iCs/>
          <w:sz w:val="28"/>
          <w:szCs w:val="28"/>
        </w:rPr>
        <w:t xml:space="preserve">пунктом н) статьи 1 </w:t>
      </w:r>
      <w:r w:rsidR="00C273F9">
        <w:rPr>
          <w:iCs/>
          <w:sz w:val="28"/>
          <w:szCs w:val="28"/>
        </w:rPr>
        <w:t xml:space="preserve">настоящего </w:t>
      </w:r>
      <w:r w:rsidRPr="00B076F6">
        <w:rPr>
          <w:iCs/>
          <w:sz w:val="28"/>
          <w:szCs w:val="28"/>
        </w:rPr>
        <w:t>Закона, при условии принятия решения наблюдательным советом Фонда государственного резерва Приднестровской Молдавской Республики о согласовании изменения срока погашения тела кредита</w:t>
      </w:r>
      <w:r w:rsidRPr="00B076F6">
        <w:rPr>
          <w:sz w:val="28"/>
          <w:szCs w:val="28"/>
        </w:rPr>
        <w:t>».</w:t>
      </w:r>
    </w:p>
    <w:p w:rsidR="00F75BC6" w:rsidRPr="00B076F6" w:rsidRDefault="00F75BC6" w:rsidP="004E0F48">
      <w:pPr>
        <w:ind w:firstLine="708"/>
        <w:jc w:val="both"/>
        <w:rPr>
          <w:strike/>
          <w:sz w:val="28"/>
          <w:szCs w:val="28"/>
          <w:shd w:val="clear" w:color="auto" w:fill="FFFFFF"/>
        </w:rPr>
      </w:pPr>
    </w:p>
    <w:p w:rsidR="004B1884" w:rsidRPr="00B076F6" w:rsidRDefault="00D51276" w:rsidP="004E0F48">
      <w:pPr>
        <w:shd w:val="clear" w:color="auto" w:fill="FFFFFF"/>
        <w:tabs>
          <w:tab w:val="left" w:pos="0"/>
        </w:tabs>
        <w:ind w:firstLine="708"/>
        <w:jc w:val="both"/>
        <w:rPr>
          <w:sz w:val="28"/>
          <w:szCs w:val="28"/>
        </w:rPr>
      </w:pPr>
      <w:r>
        <w:rPr>
          <w:sz w:val="28"/>
          <w:szCs w:val="28"/>
        </w:rPr>
        <w:t>8</w:t>
      </w:r>
      <w:r w:rsidR="004B1884" w:rsidRPr="00B076F6">
        <w:rPr>
          <w:sz w:val="28"/>
          <w:szCs w:val="28"/>
        </w:rPr>
        <w:t xml:space="preserve">. </w:t>
      </w:r>
      <w:r w:rsidR="009C25C7" w:rsidRPr="00B076F6">
        <w:rPr>
          <w:sz w:val="28"/>
          <w:szCs w:val="28"/>
        </w:rPr>
        <w:t xml:space="preserve">Подпункт </w:t>
      </w:r>
      <w:r w:rsidR="004B1884" w:rsidRPr="00B076F6">
        <w:rPr>
          <w:sz w:val="28"/>
          <w:szCs w:val="28"/>
        </w:rPr>
        <w:t>я</w:t>
      </w:r>
      <w:r w:rsidR="009C25C7" w:rsidRPr="00B076F6">
        <w:rPr>
          <w:sz w:val="28"/>
          <w:szCs w:val="28"/>
        </w:rPr>
        <w:t>)</w:t>
      </w:r>
      <w:r w:rsidR="004B1884" w:rsidRPr="00B076F6">
        <w:rPr>
          <w:sz w:val="28"/>
          <w:szCs w:val="28"/>
        </w:rPr>
        <w:t xml:space="preserve"> статьи 1 изложить в следующей редакции: </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 xml:space="preserve">«я) для организаций, указанных в части второй настоящего подпункта, при оплате времени простоя за предыдущие месяцы в размере не менее минимального размера оплаты труда расходы на оплату времени простоя в размере 50 процентов минимального размера оплаты труда, установленного и применяемого в соответствии с </w:t>
      </w:r>
      <w:r w:rsidR="00D51276">
        <w:rPr>
          <w:sz w:val="28"/>
          <w:szCs w:val="28"/>
        </w:rPr>
        <w:t xml:space="preserve">действующим </w:t>
      </w:r>
      <w:r w:rsidRPr="00B076F6">
        <w:rPr>
          <w:sz w:val="28"/>
          <w:szCs w:val="28"/>
        </w:rPr>
        <w:t>законодательством Приднестровской Молдавской Республики, на одного штатного работника, отправленного в простой, финансируются авансовым платежом или возмещаются за счет средств республиканского бюджета. Данные средства являются доходом организации, не подлежащим налогообложению налогом на доходы организаций или налогом с выручки, а также налогом на содержание жилищного фонда, объектов социально-культурной сферы и благоустройство территории города (района).</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Нормы части первой настоящего подпункта распространяются на:</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lastRenderedPageBreak/>
        <w:t>1) организации, в которых по итогам 2019 года средняя численность составляла до 50 (пятидесяти) человек и годовая сумма доходов от деятельности составляла не более 700</w:t>
      </w:r>
      <w:r w:rsidR="00D51276">
        <w:rPr>
          <w:sz w:val="28"/>
          <w:szCs w:val="28"/>
        </w:rPr>
        <w:t> </w:t>
      </w:r>
      <w:r w:rsidRPr="00B076F6">
        <w:rPr>
          <w:sz w:val="28"/>
          <w:szCs w:val="28"/>
        </w:rPr>
        <w:t>000</w:t>
      </w:r>
      <w:r w:rsidR="00D51276">
        <w:rPr>
          <w:sz w:val="28"/>
          <w:szCs w:val="28"/>
        </w:rPr>
        <w:t xml:space="preserve"> </w:t>
      </w:r>
      <w:r w:rsidRPr="00B076F6">
        <w:rPr>
          <w:sz w:val="28"/>
          <w:szCs w:val="28"/>
        </w:rPr>
        <w:t xml:space="preserve">(семисот тысяч) </w:t>
      </w:r>
      <w:r w:rsidR="00D51276">
        <w:rPr>
          <w:sz w:val="28"/>
          <w:szCs w:val="28"/>
        </w:rPr>
        <w:t>РУ МЗП</w:t>
      </w:r>
      <w:r w:rsidRPr="00B076F6">
        <w:rPr>
          <w:sz w:val="28"/>
          <w:szCs w:val="28"/>
        </w:rPr>
        <w:t>, деятельность которых была приостановлена в период действия режима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по следующим основаниям:</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 xml:space="preserve">а) наличие прямого запрета (ограничения) осуществления деятельности правовым актом Президента Приднестровской Молдавской Республики и (или) правовым актом Правительства Приднестровской Молдавской Республики, а также решением </w:t>
      </w:r>
      <w:r w:rsidR="00B20135" w:rsidRPr="00B076F6">
        <w:rPr>
          <w:sz w:val="28"/>
          <w:szCs w:val="28"/>
        </w:rPr>
        <w:t>о</w:t>
      </w:r>
      <w:r w:rsidRPr="00B076F6">
        <w:rPr>
          <w:sz w:val="28"/>
          <w:szCs w:val="28"/>
        </w:rPr>
        <w:t>перативного штаба по профилактике и предотвращению распространения вирусной инфекции;</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 xml:space="preserve">б) приостановление осуществления предпринимательской деятельности вследствие действия предписания уполномоченных органов государственной власти Приднестровской Молдавской Республики о приостановлении деятельности в связи с действием режима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Действие настоящего подпункта не распространяется на случаи приостановления предпринимательской деятельности уполномоченными органами государственной власти в связи с нарушениями вышеуказанными организациями норм </w:t>
      </w:r>
      <w:r w:rsidR="00B20135">
        <w:rPr>
          <w:sz w:val="28"/>
          <w:szCs w:val="28"/>
        </w:rPr>
        <w:t xml:space="preserve">действующего </w:t>
      </w:r>
      <w:r w:rsidRPr="00B076F6">
        <w:rPr>
          <w:sz w:val="28"/>
          <w:szCs w:val="28"/>
        </w:rPr>
        <w:t>законодательства Приднестровской Молдавской Республики;</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2) организации, осуществляющие деятельность по организации общественного питания в организациях общего образования, организации здравоохранения и социального обеспечения, относящиеся к санаторно-курортным учреждениям</w:t>
      </w:r>
      <w:r w:rsidR="00FB31C8">
        <w:rPr>
          <w:sz w:val="28"/>
          <w:szCs w:val="28"/>
        </w:rPr>
        <w:t>,</w:t>
      </w:r>
      <w:r w:rsidRPr="00B076F6">
        <w:rPr>
          <w:sz w:val="28"/>
          <w:szCs w:val="28"/>
        </w:rPr>
        <w:t xml:space="preserve"> деятельность которых была приостановлена (ограничена) в период действия режима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w:t>
      </w:r>
    </w:p>
    <w:p w:rsidR="004B1884" w:rsidRPr="00B076F6" w:rsidRDefault="004B1884" w:rsidP="004E0F48">
      <w:pPr>
        <w:shd w:val="clear" w:color="auto" w:fill="FFFFFF"/>
        <w:tabs>
          <w:tab w:val="left" w:pos="0"/>
        </w:tabs>
        <w:ind w:firstLine="708"/>
        <w:jc w:val="both"/>
        <w:rPr>
          <w:sz w:val="28"/>
          <w:szCs w:val="28"/>
        </w:rPr>
      </w:pPr>
      <w:r w:rsidRPr="00B076F6">
        <w:rPr>
          <w:sz w:val="28"/>
          <w:szCs w:val="28"/>
        </w:rPr>
        <w:t xml:space="preserve">Выплата в отношении работников, принятых в штат по состоянию </w:t>
      </w:r>
      <w:r w:rsidR="009C25C7" w:rsidRPr="00B076F6">
        <w:rPr>
          <w:sz w:val="28"/>
          <w:szCs w:val="28"/>
        </w:rPr>
        <w:br/>
      </w:r>
      <w:r w:rsidRPr="00B076F6">
        <w:rPr>
          <w:sz w:val="28"/>
          <w:szCs w:val="28"/>
        </w:rPr>
        <w:t>на 17 марта 2020 года, производится в порядке и на условиях, установленных правовым актом Правительства Приднестровской Молдавской Республики, и начисляется со дня запрета (приостановления) деятельности до дня прекращения действия указанных обстоятельств. При этом после оплаты времени простоя в полном объеме организациям, которым расходы на оплату времени простоя в размере 50 процентов минимального размера оплаты труда профинансированы за счет средств республиканского бюджета авансовым платежом, надлежит в течение 10 (десяти) рабочих дней после зачисления средств на счет организации документально подтвердить фактическую оплату времени простоя.</w:t>
      </w:r>
    </w:p>
    <w:p w:rsidR="001A21A4" w:rsidRPr="00B076F6" w:rsidRDefault="004B1884" w:rsidP="004E0F48">
      <w:pPr>
        <w:ind w:firstLine="708"/>
        <w:jc w:val="both"/>
        <w:rPr>
          <w:sz w:val="28"/>
          <w:szCs w:val="28"/>
          <w:shd w:val="clear" w:color="auto" w:fill="FFFFFF"/>
        </w:rPr>
      </w:pPr>
      <w:r w:rsidRPr="00B076F6">
        <w:rPr>
          <w:sz w:val="28"/>
          <w:szCs w:val="28"/>
        </w:rPr>
        <w:t>Действие части первой настоящего подпункта не распространяется на организации, осуществляющие деятельность, связанную с азартными играми и пари, торговлей драгоценными металлами</w:t>
      </w:r>
      <w:r w:rsidR="00FB31C8">
        <w:rPr>
          <w:sz w:val="28"/>
          <w:szCs w:val="28"/>
        </w:rPr>
        <w:t>,</w:t>
      </w:r>
      <w:r w:rsidRPr="00B076F6">
        <w:rPr>
          <w:sz w:val="28"/>
          <w:szCs w:val="28"/>
        </w:rPr>
        <w:t xml:space="preserve"> и ломбардную деятельность</w:t>
      </w:r>
      <w:r w:rsidR="001A21A4" w:rsidRPr="00B076F6">
        <w:rPr>
          <w:sz w:val="28"/>
          <w:szCs w:val="28"/>
          <w:shd w:val="clear" w:color="auto" w:fill="FFFFFF"/>
        </w:rPr>
        <w:t>».</w:t>
      </w:r>
    </w:p>
    <w:p w:rsidR="001A21A4" w:rsidRPr="00B076F6" w:rsidRDefault="001A21A4" w:rsidP="004E0F48">
      <w:pPr>
        <w:ind w:firstLine="708"/>
        <w:jc w:val="both"/>
        <w:rPr>
          <w:sz w:val="28"/>
          <w:szCs w:val="28"/>
          <w:shd w:val="clear" w:color="auto" w:fill="FFFFFF"/>
        </w:rPr>
      </w:pPr>
    </w:p>
    <w:p w:rsidR="00F75BC6" w:rsidRPr="00B076F6" w:rsidRDefault="00B3355F" w:rsidP="004E0F48">
      <w:pPr>
        <w:ind w:firstLine="708"/>
        <w:jc w:val="both"/>
        <w:rPr>
          <w:sz w:val="28"/>
          <w:szCs w:val="28"/>
        </w:rPr>
      </w:pPr>
      <w:r>
        <w:rPr>
          <w:sz w:val="28"/>
          <w:szCs w:val="28"/>
        </w:rPr>
        <w:t>9</w:t>
      </w:r>
      <w:r w:rsidR="00F75BC6" w:rsidRPr="00B076F6">
        <w:rPr>
          <w:sz w:val="28"/>
          <w:szCs w:val="28"/>
        </w:rPr>
        <w:t>. Статью 1 дополнить подпунктом я-2</w:t>
      </w:r>
      <w:r w:rsidR="00FB31C8">
        <w:rPr>
          <w:sz w:val="28"/>
          <w:szCs w:val="28"/>
        </w:rPr>
        <w:t>6-1</w:t>
      </w:r>
      <w:r w:rsidR="00996EB7" w:rsidRPr="00B076F6">
        <w:rPr>
          <w:sz w:val="28"/>
          <w:szCs w:val="28"/>
        </w:rPr>
        <w:t>)</w:t>
      </w:r>
      <w:r w:rsidR="00F75BC6" w:rsidRPr="00B076F6">
        <w:rPr>
          <w:sz w:val="28"/>
          <w:szCs w:val="28"/>
        </w:rPr>
        <w:t xml:space="preserve"> следующего содержания:</w:t>
      </w:r>
    </w:p>
    <w:p w:rsidR="00F75BC6" w:rsidRPr="00B076F6" w:rsidRDefault="00F75BC6" w:rsidP="004E0F48">
      <w:pPr>
        <w:ind w:firstLine="708"/>
        <w:jc w:val="both"/>
        <w:rPr>
          <w:sz w:val="28"/>
          <w:szCs w:val="28"/>
        </w:rPr>
      </w:pPr>
      <w:r w:rsidRPr="00B076F6">
        <w:rPr>
          <w:sz w:val="28"/>
          <w:szCs w:val="28"/>
        </w:rPr>
        <w:t>«я-2</w:t>
      </w:r>
      <w:r w:rsidR="00FB31C8">
        <w:rPr>
          <w:sz w:val="28"/>
          <w:szCs w:val="28"/>
        </w:rPr>
        <w:t>6-1</w:t>
      </w:r>
      <w:r w:rsidRPr="00B076F6">
        <w:rPr>
          <w:sz w:val="28"/>
          <w:szCs w:val="28"/>
        </w:rPr>
        <w:t>) во изменение пункта 1 статьи 12 Закона Приднестровской Молдавской Республики «Об обеспечении пособиями по временной нетрудоспособности, по беременности и родам граждан, подлежащих государственному социальному страхованию» установить, что на период введения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назначение и выплат</w:t>
      </w:r>
      <w:r w:rsidR="00C273F9">
        <w:rPr>
          <w:sz w:val="28"/>
          <w:szCs w:val="28"/>
        </w:rPr>
        <w:t>а</w:t>
      </w:r>
      <w:r w:rsidRPr="00B076F6">
        <w:rPr>
          <w:sz w:val="28"/>
          <w:szCs w:val="28"/>
        </w:rPr>
        <w:t xml:space="preserve"> пособий по временной нетрудоспособности работникам отрасли здравоохранения, осуществляющим трудовую деятельность на условиях внешнего совместительства в инфекционных госпиталях для лечения больных коронавирусной инфекцией, вызванной новым типом вируса COVID-19, а также лиц с подозрением на </w:t>
      </w:r>
      <w:proofErr w:type="spellStart"/>
      <w:r w:rsidRPr="00B076F6">
        <w:rPr>
          <w:sz w:val="28"/>
          <w:szCs w:val="28"/>
        </w:rPr>
        <w:t>коронавирусную</w:t>
      </w:r>
      <w:proofErr w:type="spellEnd"/>
      <w:r w:rsidRPr="00B076F6">
        <w:rPr>
          <w:sz w:val="28"/>
          <w:szCs w:val="28"/>
        </w:rPr>
        <w:t xml:space="preserve"> инфекцию, вызванную новым типом вируса COVID-19, и оформивших по основному месту работы отпуск без сохранения заработной платы, производ</w:t>
      </w:r>
      <w:r w:rsidR="00C273F9">
        <w:rPr>
          <w:sz w:val="28"/>
          <w:szCs w:val="28"/>
        </w:rPr>
        <w:t>ятся</w:t>
      </w:r>
      <w:r w:rsidRPr="00B076F6">
        <w:rPr>
          <w:sz w:val="28"/>
          <w:szCs w:val="28"/>
        </w:rPr>
        <w:t xml:space="preserve"> по месту их работы в</w:t>
      </w:r>
      <w:r w:rsidR="00C273F9">
        <w:rPr>
          <w:sz w:val="28"/>
          <w:szCs w:val="28"/>
        </w:rPr>
        <w:t xml:space="preserve"> специализированных</w:t>
      </w:r>
      <w:r w:rsidRPr="00B076F6">
        <w:rPr>
          <w:sz w:val="28"/>
          <w:szCs w:val="28"/>
        </w:rPr>
        <w:t xml:space="preserve"> инфекционных госпиталях»</w:t>
      </w:r>
      <w:r w:rsidR="00996EB7" w:rsidRPr="00B076F6">
        <w:rPr>
          <w:sz w:val="28"/>
          <w:szCs w:val="28"/>
        </w:rPr>
        <w:t>.</w:t>
      </w:r>
    </w:p>
    <w:p w:rsidR="00F75BC6" w:rsidRPr="00B076F6" w:rsidRDefault="00F75BC6" w:rsidP="004E0F48">
      <w:pPr>
        <w:ind w:firstLine="708"/>
        <w:jc w:val="both"/>
        <w:rPr>
          <w:sz w:val="28"/>
          <w:szCs w:val="28"/>
          <w:shd w:val="clear" w:color="auto" w:fill="FFFFFF"/>
        </w:rPr>
      </w:pPr>
    </w:p>
    <w:p w:rsidR="00F75BC6" w:rsidRPr="00B076F6" w:rsidRDefault="00996EB7" w:rsidP="004E0F48">
      <w:pPr>
        <w:ind w:firstLine="708"/>
        <w:jc w:val="both"/>
        <w:rPr>
          <w:sz w:val="28"/>
          <w:szCs w:val="28"/>
        </w:rPr>
      </w:pPr>
      <w:r w:rsidRPr="00B076F6">
        <w:rPr>
          <w:sz w:val="28"/>
          <w:szCs w:val="28"/>
        </w:rPr>
        <w:t xml:space="preserve">10. </w:t>
      </w:r>
      <w:r w:rsidR="00F75BC6" w:rsidRPr="00B076F6">
        <w:rPr>
          <w:sz w:val="28"/>
          <w:szCs w:val="28"/>
        </w:rPr>
        <w:t>Статью 1 дополнить подпунктом я-2</w:t>
      </w:r>
      <w:r w:rsidR="00B3355F">
        <w:rPr>
          <w:sz w:val="28"/>
          <w:szCs w:val="28"/>
        </w:rPr>
        <w:t>9</w:t>
      </w:r>
      <w:r w:rsidR="00F75BC6" w:rsidRPr="00B076F6">
        <w:rPr>
          <w:sz w:val="28"/>
          <w:szCs w:val="28"/>
        </w:rPr>
        <w:t>) следующего содержания:</w:t>
      </w:r>
    </w:p>
    <w:p w:rsidR="00F75BC6" w:rsidRPr="00B076F6" w:rsidRDefault="00B3355F" w:rsidP="004E0F48">
      <w:pPr>
        <w:ind w:firstLine="708"/>
        <w:jc w:val="both"/>
        <w:rPr>
          <w:sz w:val="28"/>
          <w:szCs w:val="28"/>
        </w:rPr>
      </w:pPr>
      <w:r>
        <w:rPr>
          <w:sz w:val="28"/>
          <w:szCs w:val="28"/>
        </w:rPr>
        <w:t>«я-29</w:t>
      </w:r>
      <w:r w:rsidR="00F75BC6" w:rsidRPr="00B076F6">
        <w:rPr>
          <w:sz w:val="28"/>
          <w:szCs w:val="28"/>
        </w:rPr>
        <w:t xml:space="preserve">) </w:t>
      </w:r>
      <w:r w:rsidRPr="00B076F6">
        <w:rPr>
          <w:sz w:val="28"/>
          <w:szCs w:val="28"/>
        </w:rPr>
        <w:t>в</w:t>
      </w:r>
      <w:r w:rsidR="00F75BC6" w:rsidRPr="00B076F6">
        <w:rPr>
          <w:sz w:val="28"/>
          <w:szCs w:val="28"/>
        </w:rPr>
        <w:t xml:space="preserve"> дополнение пункта 4 статьи 5 Закона </w:t>
      </w:r>
      <w:r>
        <w:rPr>
          <w:sz w:val="28"/>
          <w:szCs w:val="28"/>
        </w:rPr>
        <w:t xml:space="preserve">Приднестровской Молдавской Республики </w:t>
      </w:r>
      <w:r w:rsidR="00F75BC6" w:rsidRPr="00B076F6">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установить, что в период работы, дающей право на получение материальной помощи, включается время простоя по причинам, не зависящим от работодателя и работника, в период действия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w:t>
      </w:r>
      <w:r w:rsidR="00996EB7" w:rsidRPr="00B076F6">
        <w:rPr>
          <w:sz w:val="28"/>
          <w:szCs w:val="28"/>
        </w:rPr>
        <w:t>»</w:t>
      </w:r>
      <w:r w:rsidR="00F75BC6" w:rsidRPr="00B076F6">
        <w:rPr>
          <w:sz w:val="28"/>
          <w:szCs w:val="28"/>
        </w:rPr>
        <w:t>.</w:t>
      </w:r>
    </w:p>
    <w:p w:rsidR="00996EB7" w:rsidRPr="00B076F6" w:rsidRDefault="00996EB7" w:rsidP="004E0F48">
      <w:pPr>
        <w:ind w:firstLine="708"/>
        <w:jc w:val="both"/>
        <w:rPr>
          <w:sz w:val="28"/>
          <w:szCs w:val="28"/>
          <w:shd w:val="clear" w:color="auto" w:fill="FFFFFF"/>
        </w:rPr>
      </w:pPr>
    </w:p>
    <w:p w:rsidR="00F75BC6" w:rsidRPr="00B076F6" w:rsidRDefault="00996EB7" w:rsidP="004E0F48">
      <w:pPr>
        <w:ind w:firstLine="708"/>
        <w:jc w:val="both"/>
        <w:rPr>
          <w:sz w:val="28"/>
          <w:szCs w:val="28"/>
          <w:shd w:val="clear" w:color="auto" w:fill="FFFFFF"/>
        </w:rPr>
      </w:pPr>
      <w:r w:rsidRPr="00B076F6">
        <w:rPr>
          <w:sz w:val="28"/>
          <w:szCs w:val="28"/>
        </w:rPr>
        <w:t>11</w:t>
      </w:r>
      <w:r w:rsidR="00F75BC6" w:rsidRPr="00B076F6">
        <w:rPr>
          <w:sz w:val="28"/>
          <w:szCs w:val="28"/>
        </w:rPr>
        <w:t>. В пункте 1 статьи 2 слова «я-23) статьи 1» заменить словами «я-23), я-2</w:t>
      </w:r>
      <w:r w:rsidR="00DD3EB1">
        <w:rPr>
          <w:sz w:val="28"/>
          <w:szCs w:val="28"/>
        </w:rPr>
        <w:t>6-1</w:t>
      </w:r>
      <w:r w:rsidR="00F75BC6" w:rsidRPr="00B076F6">
        <w:rPr>
          <w:sz w:val="28"/>
          <w:szCs w:val="28"/>
        </w:rPr>
        <w:t>) статьи 1</w:t>
      </w:r>
      <w:r w:rsidRPr="00B076F6">
        <w:rPr>
          <w:sz w:val="28"/>
          <w:szCs w:val="28"/>
        </w:rPr>
        <w:t>».</w:t>
      </w:r>
    </w:p>
    <w:p w:rsidR="00F75BC6" w:rsidRPr="00B076F6" w:rsidRDefault="00F75BC6" w:rsidP="004E0F48">
      <w:pPr>
        <w:ind w:firstLine="708"/>
        <w:jc w:val="both"/>
        <w:rPr>
          <w:sz w:val="28"/>
          <w:szCs w:val="28"/>
          <w:shd w:val="clear" w:color="auto" w:fill="FFFFFF"/>
        </w:rPr>
      </w:pPr>
    </w:p>
    <w:p w:rsidR="00F75BC6" w:rsidRPr="00B076F6" w:rsidRDefault="00996EB7" w:rsidP="004E0F48">
      <w:pPr>
        <w:ind w:firstLine="708"/>
        <w:jc w:val="both"/>
        <w:rPr>
          <w:sz w:val="28"/>
          <w:szCs w:val="28"/>
          <w:shd w:val="clear" w:color="auto" w:fill="FFFFFF"/>
        </w:rPr>
      </w:pPr>
      <w:r w:rsidRPr="00B076F6">
        <w:rPr>
          <w:sz w:val="28"/>
          <w:szCs w:val="28"/>
        </w:rPr>
        <w:t>12</w:t>
      </w:r>
      <w:r w:rsidR="00F75BC6" w:rsidRPr="00B076F6">
        <w:rPr>
          <w:sz w:val="28"/>
          <w:szCs w:val="28"/>
        </w:rPr>
        <w:t>. В пункте 4 статьи 2 слова «я-14) статьи 1» заменить словами «я-14), я-2</w:t>
      </w:r>
      <w:r w:rsidR="00DD3EB1">
        <w:rPr>
          <w:sz w:val="28"/>
          <w:szCs w:val="28"/>
        </w:rPr>
        <w:t>6-1</w:t>
      </w:r>
      <w:r w:rsidR="00F75BC6" w:rsidRPr="00B076F6">
        <w:rPr>
          <w:sz w:val="28"/>
          <w:szCs w:val="28"/>
        </w:rPr>
        <w:t>) статьи 1</w:t>
      </w:r>
      <w:r w:rsidRPr="00B076F6">
        <w:rPr>
          <w:sz w:val="28"/>
          <w:szCs w:val="28"/>
        </w:rPr>
        <w:t>».</w:t>
      </w:r>
    </w:p>
    <w:p w:rsidR="00F75BC6" w:rsidRDefault="00F75BC6" w:rsidP="004E0F48">
      <w:pPr>
        <w:ind w:firstLine="708"/>
        <w:jc w:val="both"/>
        <w:rPr>
          <w:sz w:val="28"/>
          <w:szCs w:val="28"/>
          <w:shd w:val="clear" w:color="auto" w:fill="FFFFFF"/>
        </w:rPr>
      </w:pPr>
    </w:p>
    <w:p w:rsidR="001A21A4" w:rsidRPr="00B076F6" w:rsidRDefault="001A21A4" w:rsidP="004E0F48">
      <w:pPr>
        <w:pStyle w:val="9"/>
        <w:spacing w:after="0" w:line="240" w:lineRule="auto"/>
        <w:ind w:firstLine="708"/>
        <w:jc w:val="both"/>
        <w:rPr>
          <w:rStyle w:val="1"/>
          <w:rFonts w:ascii="Times New Roman" w:hAnsi="Times New Roman" w:cs="Times New Roman"/>
          <w:color w:val="auto"/>
          <w:sz w:val="28"/>
          <w:szCs w:val="28"/>
        </w:rPr>
      </w:pPr>
      <w:r w:rsidRPr="00B076F6">
        <w:rPr>
          <w:rStyle w:val="1"/>
          <w:rFonts w:ascii="Times New Roman" w:hAnsi="Times New Roman" w:cs="Times New Roman"/>
          <w:b/>
          <w:color w:val="auto"/>
          <w:sz w:val="28"/>
          <w:szCs w:val="28"/>
        </w:rPr>
        <w:t>Статья 2</w:t>
      </w:r>
      <w:r w:rsidRPr="00B076F6">
        <w:rPr>
          <w:rStyle w:val="1"/>
          <w:rFonts w:ascii="Times New Roman" w:hAnsi="Times New Roman" w:cs="Times New Roman"/>
          <w:color w:val="auto"/>
          <w:sz w:val="28"/>
          <w:szCs w:val="28"/>
        </w:rPr>
        <w:t xml:space="preserve">. Настоящий Закон вступает в силу со дня, следующего за днем официального опубликования, за исключением </w:t>
      </w:r>
      <w:r w:rsidR="00752344" w:rsidRPr="00B076F6">
        <w:rPr>
          <w:rFonts w:ascii="Times New Roman" w:hAnsi="Times New Roman" w:cs="Times New Roman"/>
          <w:sz w:val="28"/>
          <w:szCs w:val="28"/>
        </w:rPr>
        <w:t>пункт</w:t>
      </w:r>
      <w:r w:rsidR="00996EB7" w:rsidRPr="00B076F6">
        <w:rPr>
          <w:rFonts w:ascii="Times New Roman" w:hAnsi="Times New Roman" w:cs="Times New Roman"/>
          <w:sz w:val="28"/>
          <w:szCs w:val="28"/>
        </w:rPr>
        <w:t>ов</w:t>
      </w:r>
      <w:r w:rsidR="00752344" w:rsidRPr="00B076F6">
        <w:rPr>
          <w:rFonts w:ascii="Times New Roman" w:hAnsi="Times New Roman" w:cs="Times New Roman"/>
          <w:sz w:val="28"/>
          <w:szCs w:val="28"/>
        </w:rPr>
        <w:t xml:space="preserve"> </w:t>
      </w:r>
      <w:r w:rsidR="00546871">
        <w:rPr>
          <w:rFonts w:ascii="Times New Roman" w:hAnsi="Times New Roman" w:cs="Times New Roman"/>
          <w:sz w:val="28"/>
          <w:szCs w:val="28"/>
        </w:rPr>
        <w:t>8</w:t>
      </w:r>
      <w:r w:rsidR="00752344" w:rsidRPr="00B076F6">
        <w:rPr>
          <w:rFonts w:ascii="Times New Roman" w:hAnsi="Times New Roman" w:cs="Times New Roman"/>
          <w:sz w:val="28"/>
          <w:szCs w:val="28"/>
        </w:rPr>
        <w:t xml:space="preserve">, </w:t>
      </w:r>
      <w:r w:rsidR="00546871">
        <w:rPr>
          <w:rFonts w:ascii="Times New Roman" w:hAnsi="Times New Roman" w:cs="Times New Roman"/>
          <w:sz w:val="28"/>
          <w:szCs w:val="28"/>
        </w:rPr>
        <w:t>9</w:t>
      </w:r>
      <w:r w:rsidR="00752344" w:rsidRPr="00B076F6">
        <w:rPr>
          <w:rFonts w:ascii="Times New Roman" w:hAnsi="Times New Roman" w:cs="Times New Roman"/>
          <w:sz w:val="28"/>
          <w:szCs w:val="28"/>
        </w:rPr>
        <w:t xml:space="preserve"> статьи 1 </w:t>
      </w:r>
      <w:r w:rsidRPr="00B076F6">
        <w:rPr>
          <w:rStyle w:val="1"/>
          <w:rFonts w:ascii="Times New Roman" w:hAnsi="Times New Roman" w:cs="Times New Roman"/>
          <w:color w:val="auto"/>
          <w:sz w:val="28"/>
          <w:szCs w:val="28"/>
        </w:rPr>
        <w:t>настоящего Закона.</w:t>
      </w:r>
    </w:p>
    <w:p w:rsidR="00C273F9" w:rsidRDefault="00C273F9" w:rsidP="004E0F48">
      <w:pPr>
        <w:pStyle w:val="9"/>
        <w:spacing w:after="0" w:line="240" w:lineRule="auto"/>
        <w:ind w:firstLine="708"/>
        <w:jc w:val="both"/>
        <w:rPr>
          <w:rFonts w:ascii="Times New Roman" w:hAnsi="Times New Roman" w:cs="Times New Roman"/>
          <w:sz w:val="28"/>
          <w:szCs w:val="28"/>
        </w:rPr>
      </w:pPr>
    </w:p>
    <w:p w:rsidR="00C273F9" w:rsidRDefault="00C273F9" w:rsidP="004E0F48">
      <w:pPr>
        <w:pStyle w:val="9"/>
        <w:spacing w:after="0" w:line="240" w:lineRule="auto"/>
        <w:ind w:firstLine="708"/>
        <w:jc w:val="both"/>
        <w:rPr>
          <w:rFonts w:ascii="Times New Roman" w:hAnsi="Times New Roman" w:cs="Times New Roman"/>
          <w:sz w:val="28"/>
          <w:szCs w:val="28"/>
        </w:rPr>
      </w:pPr>
    </w:p>
    <w:p w:rsidR="00C273F9" w:rsidRDefault="00C273F9" w:rsidP="004E0F48">
      <w:pPr>
        <w:pStyle w:val="9"/>
        <w:spacing w:after="0" w:line="240" w:lineRule="auto"/>
        <w:ind w:firstLine="708"/>
        <w:jc w:val="both"/>
        <w:rPr>
          <w:rFonts w:ascii="Times New Roman" w:hAnsi="Times New Roman" w:cs="Times New Roman"/>
          <w:sz w:val="28"/>
          <w:szCs w:val="28"/>
        </w:rPr>
      </w:pPr>
    </w:p>
    <w:p w:rsidR="00C273F9" w:rsidRDefault="00C273F9" w:rsidP="004E0F48">
      <w:pPr>
        <w:pStyle w:val="9"/>
        <w:spacing w:after="0" w:line="240" w:lineRule="auto"/>
        <w:ind w:firstLine="708"/>
        <w:jc w:val="both"/>
        <w:rPr>
          <w:rFonts w:ascii="Times New Roman" w:hAnsi="Times New Roman" w:cs="Times New Roman"/>
          <w:sz w:val="28"/>
          <w:szCs w:val="28"/>
        </w:rPr>
      </w:pPr>
    </w:p>
    <w:p w:rsidR="00C273F9" w:rsidRDefault="00C273F9" w:rsidP="004E0F48">
      <w:pPr>
        <w:pStyle w:val="9"/>
        <w:spacing w:after="0" w:line="240" w:lineRule="auto"/>
        <w:ind w:firstLine="708"/>
        <w:jc w:val="both"/>
        <w:rPr>
          <w:rFonts w:ascii="Times New Roman" w:hAnsi="Times New Roman" w:cs="Times New Roman"/>
          <w:sz w:val="28"/>
          <w:szCs w:val="28"/>
        </w:rPr>
      </w:pPr>
    </w:p>
    <w:p w:rsidR="00C273F9" w:rsidRDefault="00C273F9" w:rsidP="004E0F48">
      <w:pPr>
        <w:pStyle w:val="9"/>
        <w:spacing w:after="0" w:line="240" w:lineRule="auto"/>
        <w:ind w:firstLine="708"/>
        <w:jc w:val="both"/>
        <w:rPr>
          <w:rFonts w:ascii="Times New Roman" w:hAnsi="Times New Roman" w:cs="Times New Roman"/>
          <w:sz w:val="28"/>
          <w:szCs w:val="28"/>
        </w:rPr>
      </w:pPr>
    </w:p>
    <w:p w:rsidR="001A21A4" w:rsidRPr="00B076F6" w:rsidRDefault="00752344" w:rsidP="004E0F48">
      <w:pPr>
        <w:pStyle w:val="9"/>
        <w:spacing w:after="0" w:line="240" w:lineRule="auto"/>
        <w:ind w:firstLine="708"/>
        <w:jc w:val="both"/>
        <w:rPr>
          <w:rStyle w:val="1"/>
          <w:rFonts w:ascii="Times New Roman" w:hAnsi="Times New Roman" w:cs="Times New Roman"/>
          <w:color w:val="auto"/>
          <w:sz w:val="28"/>
          <w:szCs w:val="28"/>
        </w:rPr>
      </w:pPr>
      <w:r w:rsidRPr="00B076F6">
        <w:rPr>
          <w:rFonts w:ascii="Times New Roman" w:hAnsi="Times New Roman" w:cs="Times New Roman"/>
          <w:sz w:val="28"/>
          <w:szCs w:val="28"/>
        </w:rPr>
        <w:lastRenderedPageBreak/>
        <w:t xml:space="preserve">Пункты </w:t>
      </w:r>
      <w:r w:rsidR="00546871">
        <w:rPr>
          <w:rFonts w:ascii="Times New Roman" w:hAnsi="Times New Roman" w:cs="Times New Roman"/>
          <w:sz w:val="28"/>
          <w:szCs w:val="28"/>
        </w:rPr>
        <w:t>8</w:t>
      </w:r>
      <w:r w:rsidRPr="00B076F6">
        <w:rPr>
          <w:rFonts w:ascii="Times New Roman" w:hAnsi="Times New Roman" w:cs="Times New Roman"/>
          <w:sz w:val="28"/>
          <w:szCs w:val="28"/>
        </w:rPr>
        <w:t xml:space="preserve">, </w:t>
      </w:r>
      <w:r w:rsidR="00546871">
        <w:rPr>
          <w:rFonts w:ascii="Times New Roman" w:hAnsi="Times New Roman" w:cs="Times New Roman"/>
          <w:sz w:val="28"/>
          <w:szCs w:val="28"/>
        </w:rPr>
        <w:t>9</w:t>
      </w:r>
      <w:r w:rsidRPr="00B076F6">
        <w:rPr>
          <w:rFonts w:ascii="Times New Roman" w:hAnsi="Times New Roman" w:cs="Times New Roman"/>
          <w:sz w:val="28"/>
          <w:szCs w:val="28"/>
        </w:rPr>
        <w:t xml:space="preserve"> статьи 1 </w:t>
      </w:r>
      <w:r w:rsidR="001A21A4" w:rsidRPr="00B076F6">
        <w:rPr>
          <w:rStyle w:val="1"/>
          <w:rFonts w:ascii="Times New Roman" w:hAnsi="Times New Roman" w:cs="Times New Roman"/>
          <w:color w:val="auto"/>
          <w:sz w:val="28"/>
          <w:szCs w:val="28"/>
        </w:rPr>
        <w:t>настоящего Закона вступа</w:t>
      </w:r>
      <w:r w:rsidR="00745BC5">
        <w:rPr>
          <w:rStyle w:val="1"/>
          <w:rFonts w:ascii="Times New Roman" w:hAnsi="Times New Roman" w:cs="Times New Roman"/>
          <w:color w:val="auto"/>
          <w:sz w:val="28"/>
          <w:szCs w:val="28"/>
        </w:rPr>
        <w:t>ю</w:t>
      </w:r>
      <w:r w:rsidR="001A21A4" w:rsidRPr="00B076F6">
        <w:rPr>
          <w:rStyle w:val="1"/>
          <w:rFonts w:ascii="Times New Roman" w:hAnsi="Times New Roman" w:cs="Times New Roman"/>
          <w:color w:val="auto"/>
          <w:sz w:val="28"/>
          <w:szCs w:val="28"/>
        </w:rPr>
        <w:t xml:space="preserve">т в силу со дня, следующего за днем официального опубликования, и распространяют свое действие на правоотношения, возникшие с 17 марта 2020 года. </w:t>
      </w:r>
    </w:p>
    <w:p w:rsidR="00001865" w:rsidRPr="00B076F6" w:rsidRDefault="00001865" w:rsidP="00001865">
      <w:pPr>
        <w:jc w:val="both"/>
        <w:rPr>
          <w:sz w:val="28"/>
          <w:szCs w:val="28"/>
        </w:rPr>
      </w:pPr>
    </w:p>
    <w:p w:rsidR="00001865" w:rsidRPr="00B076F6" w:rsidRDefault="00001865" w:rsidP="00001865">
      <w:pPr>
        <w:jc w:val="both"/>
        <w:rPr>
          <w:sz w:val="28"/>
          <w:szCs w:val="28"/>
        </w:rPr>
      </w:pPr>
    </w:p>
    <w:p w:rsidR="00001865" w:rsidRPr="00B076F6" w:rsidRDefault="00001865" w:rsidP="00001865">
      <w:pPr>
        <w:jc w:val="both"/>
        <w:rPr>
          <w:sz w:val="28"/>
          <w:szCs w:val="28"/>
        </w:rPr>
      </w:pPr>
    </w:p>
    <w:p w:rsidR="00001865" w:rsidRPr="00B076F6" w:rsidRDefault="00001865" w:rsidP="00001865">
      <w:pPr>
        <w:jc w:val="both"/>
        <w:rPr>
          <w:sz w:val="28"/>
          <w:szCs w:val="28"/>
        </w:rPr>
      </w:pPr>
      <w:r w:rsidRPr="00B076F6">
        <w:rPr>
          <w:sz w:val="28"/>
          <w:szCs w:val="28"/>
        </w:rPr>
        <w:t>Президент</w:t>
      </w:r>
    </w:p>
    <w:p w:rsidR="00001865" w:rsidRPr="00B076F6" w:rsidRDefault="00001865" w:rsidP="00001865">
      <w:pPr>
        <w:jc w:val="both"/>
        <w:rPr>
          <w:sz w:val="28"/>
          <w:szCs w:val="28"/>
        </w:rPr>
      </w:pPr>
      <w:r w:rsidRPr="00B076F6">
        <w:rPr>
          <w:sz w:val="28"/>
          <w:szCs w:val="28"/>
        </w:rPr>
        <w:t>Приднестровской</w:t>
      </w:r>
    </w:p>
    <w:p w:rsidR="00001865" w:rsidRPr="00B076F6" w:rsidRDefault="00001865" w:rsidP="00001865">
      <w:pPr>
        <w:jc w:val="both"/>
        <w:rPr>
          <w:sz w:val="28"/>
          <w:szCs w:val="28"/>
        </w:rPr>
      </w:pPr>
      <w:r w:rsidRPr="00B076F6">
        <w:rPr>
          <w:sz w:val="28"/>
          <w:szCs w:val="28"/>
        </w:rPr>
        <w:t>Молдавской Республики                                            В. Н. КРАСНОСЕЛЬСКИЙ</w:t>
      </w:r>
    </w:p>
    <w:p w:rsidR="00001865" w:rsidRPr="00B076F6" w:rsidRDefault="00001865" w:rsidP="00001865">
      <w:pPr>
        <w:jc w:val="both"/>
        <w:rPr>
          <w:sz w:val="28"/>
          <w:szCs w:val="28"/>
        </w:rPr>
      </w:pPr>
    </w:p>
    <w:p w:rsidR="00904765" w:rsidRDefault="00904765">
      <w:pPr>
        <w:rPr>
          <w:sz w:val="28"/>
          <w:szCs w:val="28"/>
        </w:rPr>
      </w:pPr>
    </w:p>
    <w:p w:rsidR="002553F0" w:rsidRDefault="002553F0">
      <w:pPr>
        <w:rPr>
          <w:sz w:val="28"/>
          <w:szCs w:val="28"/>
        </w:rPr>
      </w:pPr>
    </w:p>
    <w:p w:rsidR="002553F0" w:rsidRPr="00CD2AF5" w:rsidRDefault="002553F0" w:rsidP="002553F0">
      <w:pPr>
        <w:jc w:val="both"/>
        <w:rPr>
          <w:sz w:val="22"/>
          <w:szCs w:val="22"/>
        </w:rPr>
      </w:pPr>
    </w:p>
    <w:p w:rsidR="002553F0" w:rsidRPr="00DC787F" w:rsidRDefault="002553F0" w:rsidP="002553F0">
      <w:pPr>
        <w:rPr>
          <w:sz w:val="28"/>
          <w:szCs w:val="28"/>
        </w:rPr>
      </w:pPr>
      <w:r w:rsidRPr="00DC787F">
        <w:rPr>
          <w:sz w:val="28"/>
          <w:szCs w:val="28"/>
        </w:rPr>
        <w:t>Тирасполь</w:t>
      </w:r>
    </w:p>
    <w:p w:rsidR="002553F0" w:rsidRPr="005257AB" w:rsidRDefault="002553F0" w:rsidP="002553F0">
      <w:pPr>
        <w:ind w:left="28" w:hanging="28"/>
        <w:rPr>
          <w:sz w:val="28"/>
          <w:szCs w:val="28"/>
        </w:rPr>
      </w:pPr>
      <w:r>
        <w:rPr>
          <w:sz w:val="28"/>
          <w:szCs w:val="28"/>
        </w:rPr>
        <w:t>24 декабря 20</w:t>
      </w:r>
      <w:r w:rsidRPr="00FA13EC">
        <w:rPr>
          <w:sz w:val="28"/>
          <w:szCs w:val="28"/>
        </w:rPr>
        <w:t>20</w:t>
      </w:r>
      <w:r w:rsidRPr="00DC787F">
        <w:rPr>
          <w:sz w:val="28"/>
          <w:szCs w:val="28"/>
        </w:rPr>
        <w:t xml:space="preserve"> г.</w:t>
      </w:r>
    </w:p>
    <w:p w:rsidR="002553F0" w:rsidRPr="00CD2AF5" w:rsidRDefault="002553F0" w:rsidP="002553F0">
      <w:pPr>
        <w:ind w:left="28" w:hanging="28"/>
        <w:rPr>
          <w:sz w:val="28"/>
          <w:szCs w:val="28"/>
          <w:lang w:val="en-US"/>
        </w:rPr>
      </w:pPr>
      <w:r w:rsidRPr="00DC787F">
        <w:rPr>
          <w:sz w:val="28"/>
          <w:szCs w:val="28"/>
        </w:rPr>
        <w:t xml:space="preserve">№ </w:t>
      </w:r>
      <w:r>
        <w:rPr>
          <w:sz w:val="28"/>
          <w:szCs w:val="28"/>
        </w:rPr>
        <w:t>225</w:t>
      </w:r>
      <w:r w:rsidRPr="00DC787F">
        <w:rPr>
          <w:sz w:val="28"/>
          <w:szCs w:val="28"/>
        </w:rPr>
        <w:t>-</w:t>
      </w:r>
      <w:r>
        <w:rPr>
          <w:sz w:val="28"/>
          <w:szCs w:val="28"/>
        </w:rPr>
        <w:t>ЗИД</w:t>
      </w:r>
      <w:r w:rsidRPr="00DC787F">
        <w:rPr>
          <w:sz w:val="28"/>
          <w:szCs w:val="28"/>
        </w:rPr>
        <w:t>-VI</w:t>
      </w:r>
      <w:r w:rsidR="00CD2AF5">
        <w:rPr>
          <w:sz w:val="28"/>
          <w:szCs w:val="28"/>
          <w:lang w:val="en-US"/>
        </w:rPr>
        <w:t>I</w:t>
      </w:r>
      <w:bookmarkStart w:id="0" w:name="_GoBack"/>
      <w:bookmarkEnd w:id="0"/>
    </w:p>
    <w:p w:rsidR="002553F0" w:rsidRPr="00B076F6" w:rsidRDefault="002553F0">
      <w:pPr>
        <w:rPr>
          <w:sz w:val="28"/>
          <w:szCs w:val="28"/>
        </w:rPr>
      </w:pPr>
    </w:p>
    <w:sectPr w:rsidR="002553F0" w:rsidRPr="00B076F6" w:rsidSect="004E5E0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BD" w:rsidRDefault="00FA0EBD" w:rsidP="00043354">
      <w:r>
        <w:separator/>
      </w:r>
    </w:p>
  </w:endnote>
  <w:endnote w:type="continuationSeparator" w:id="0">
    <w:p w:rsidR="00FA0EBD" w:rsidRDefault="00FA0EBD" w:rsidP="0004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BD" w:rsidRDefault="00FA0EBD" w:rsidP="00043354">
      <w:r>
        <w:separator/>
      </w:r>
    </w:p>
  </w:footnote>
  <w:footnote w:type="continuationSeparator" w:id="0">
    <w:p w:rsidR="00FA0EBD" w:rsidRDefault="00FA0EBD" w:rsidP="00043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7645"/>
      <w:docPartObj>
        <w:docPartGallery w:val="Page Numbers (Top of Page)"/>
        <w:docPartUnique/>
      </w:docPartObj>
    </w:sdtPr>
    <w:sdtEndPr/>
    <w:sdtContent>
      <w:p w:rsidR="00043354" w:rsidRDefault="00043354">
        <w:pPr>
          <w:pStyle w:val="a6"/>
          <w:jc w:val="center"/>
        </w:pPr>
        <w:r>
          <w:fldChar w:fldCharType="begin"/>
        </w:r>
        <w:r>
          <w:instrText>PAGE   \* MERGEFORMAT</w:instrText>
        </w:r>
        <w:r>
          <w:fldChar w:fldCharType="separate"/>
        </w:r>
        <w:r w:rsidR="00CD2AF5">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A4"/>
    <w:rsid w:val="00001865"/>
    <w:rsid w:val="00043354"/>
    <w:rsid w:val="000575A3"/>
    <w:rsid w:val="001A21A4"/>
    <w:rsid w:val="001E5314"/>
    <w:rsid w:val="001F6DE4"/>
    <w:rsid w:val="00245DCF"/>
    <w:rsid w:val="002517BF"/>
    <w:rsid w:val="002553F0"/>
    <w:rsid w:val="00256EB7"/>
    <w:rsid w:val="00273B96"/>
    <w:rsid w:val="00291B7E"/>
    <w:rsid w:val="003D4744"/>
    <w:rsid w:val="003F2CAD"/>
    <w:rsid w:val="00432075"/>
    <w:rsid w:val="00457A85"/>
    <w:rsid w:val="004B1884"/>
    <w:rsid w:val="004E0F48"/>
    <w:rsid w:val="004E5E03"/>
    <w:rsid w:val="0052459E"/>
    <w:rsid w:val="00546871"/>
    <w:rsid w:val="005917A9"/>
    <w:rsid w:val="005F68C1"/>
    <w:rsid w:val="00624E8C"/>
    <w:rsid w:val="006C40E8"/>
    <w:rsid w:val="007131E4"/>
    <w:rsid w:val="007161A4"/>
    <w:rsid w:val="00723457"/>
    <w:rsid w:val="00745BC5"/>
    <w:rsid w:val="00752344"/>
    <w:rsid w:val="007C2978"/>
    <w:rsid w:val="007F7FE1"/>
    <w:rsid w:val="00904765"/>
    <w:rsid w:val="00975612"/>
    <w:rsid w:val="00996EB7"/>
    <w:rsid w:val="009C25C7"/>
    <w:rsid w:val="009F280B"/>
    <w:rsid w:val="00A20FDE"/>
    <w:rsid w:val="00B076F6"/>
    <w:rsid w:val="00B20135"/>
    <w:rsid w:val="00B3355F"/>
    <w:rsid w:val="00B54031"/>
    <w:rsid w:val="00BA4027"/>
    <w:rsid w:val="00BD28C8"/>
    <w:rsid w:val="00C02F29"/>
    <w:rsid w:val="00C11B8D"/>
    <w:rsid w:val="00C273F9"/>
    <w:rsid w:val="00CD2AEA"/>
    <w:rsid w:val="00CD2AF5"/>
    <w:rsid w:val="00D51276"/>
    <w:rsid w:val="00D96365"/>
    <w:rsid w:val="00DD3EB1"/>
    <w:rsid w:val="00DE2B7E"/>
    <w:rsid w:val="00EC1FAB"/>
    <w:rsid w:val="00ED2A43"/>
    <w:rsid w:val="00F41E9D"/>
    <w:rsid w:val="00F75BC6"/>
    <w:rsid w:val="00FA0EBD"/>
    <w:rsid w:val="00FB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ABD8F-60AC-4D31-B3B2-7639122C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locked/>
    <w:rsid w:val="001A21A4"/>
    <w:rPr>
      <w:sz w:val="26"/>
      <w:szCs w:val="26"/>
      <w:shd w:val="clear" w:color="auto" w:fill="FFFFFF"/>
    </w:rPr>
  </w:style>
  <w:style w:type="paragraph" w:customStyle="1" w:styleId="41">
    <w:name w:val="Основной текст (4)1"/>
    <w:basedOn w:val="a"/>
    <w:link w:val="4"/>
    <w:rsid w:val="001A21A4"/>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customStyle="1" w:styleId="a3">
    <w:name w:val="Основной текст_"/>
    <w:link w:val="9"/>
    <w:locked/>
    <w:rsid w:val="001A21A4"/>
    <w:rPr>
      <w:rFonts w:ascii="Sylfaen" w:eastAsia="Sylfaen" w:hAnsi="Sylfaen" w:cs="Sylfaen"/>
      <w:shd w:val="clear" w:color="auto" w:fill="FFFFFF"/>
    </w:rPr>
  </w:style>
  <w:style w:type="paragraph" w:customStyle="1" w:styleId="9">
    <w:name w:val="Основной текст9"/>
    <w:basedOn w:val="a"/>
    <w:link w:val="a3"/>
    <w:rsid w:val="001A21A4"/>
    <w:pPr>
      <w:widowControl w:val="0"/>
      <w:shd w:val="clear" w:color="auto" w:fill="FFFFFF"/>
      <w:spacing w:after="480" w:line="283" w:lineRule="exact"/>
      <w:ind w:hanging="2100"/>
      <w:jc w:val="right"/>
    </w:pPr>
    <w:rPr>
      <w:rFonts w:ascii="Sylfaen" w:eastAsia="Sylfaen" w:hAnsi="Sylfaen" w:cs="Sylfaen"/>
      <w:sz w:val="22"/>
      <w:szCs w:val="22"/>
      <w:lang w:eastAsia="en-US"/>
    </w:rPr>
  </w:style>
  <w:style w:type="character" w:customStyle="1" w:styleId="apple-converted-space">
    <w:name w:val="apple-converted-space"/>
    <w:rsid w:val="001A21A4"/>
  </w:style>
  <w:style w:type="character" w:customStyle="1" w:styleId="margin">
    <w:name w:val="margin"/>
    <w:rsid w:val="001A21A4"/>
  </w:style>
  <w:style w:type="character" w:customStyle="1" w:styleId="1">
    <w:name w:val="Основной текст1"/>
    <w:rsid w:val="001A21A4"/>
    <w:rPr>
      <w:rFonts w:ascii="Sylfaen" w:eastAsia="Sylfaen" w:hAnsi="Sylfaen" w:cs="Sylfaen" w:hint="default"/>
      <w:color w:val="000000"/>
      <w:spacing w:val="0"/>
      <w:w w:val="100"/>
      <w:position w:val="0"/>
      <w:sz w:val="24"/>
      <w:szCs w:val="24"/>
      <w:shd w:val="clear" w:color="auto" w:fill="FFFFFF"/>
      <w:lang w:val="ru-RU"/>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5"/>
    <w:rsid w:val="00F41E9D"/>
    <w:rPr>
      <w:rFonts w:ascii="Courier New" w:hAnsi="Courier New" w:cs="Courier New"/>
      <w:sz w:val="20"/>
      <w:szCs w:val="20"/>
    </w:rPr>
  </w:style>
  <w:style w:type="character" w:customStyle="1" w:styleId="a5">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F41E9D"/>
    <w:rPr>
      <w:rFonts w:ascii="Courier New" w:eastAsia="Times New Roman" w:hAnsi="Courier New" w:cs="Courier New"/>
      <w:sz w:val="20"/>
      <w:szCs w:val="20"/>
      <w:lang w:eastAsia="ru-RU"/>
    </w:rPr>
  </w:style>
  <w:style w:type="character" w:customStyle="1" w:styleId="10">
    <w:name w:val="Текст Знак1"/>
    <w:aliases w:val="Текст Знак2 Знак Знак,Текст Знак1 Знак1 Знак Знак,Текст Знак Знак Знак1 Знак Знак, Знак3 Знак,Зн Знак"/>
    <w:rsid w:val="00F41E9D"/>
    <w:rPr>
      <w:rFonts w:ascii="Courier New" w:hAnsi="Courier New" w:cs="Courier New"/>
    </w:rPr>
  </w:style>
  <w:style w:type="paragraph" w:styleId="a6">
    <w:name w:val="header"/>
    <w:basedOn w:val="a"/>
    <w:link w:val="a7"/>
    <w:uiPriority w:val="99"/>
    <w:unhideWhenUsed/>
    <w:rsid w:val="00043354"/>
    <w:pPr>
      <w:tabs>
        <w:tab w:val="center" w:pos="4677"/>
        <w:tab w:val="right" w:pos="9355"/>
      </w:tabs>
    </w:pPr>
  </w:style>
  <w:style w:type="character" w:customStyle="1" w:styleId="a7">
    <w:name w:val="Верхний колонтитул Знак"/>
    <w:basedOn w:val="a0"/>
    <w:link w:val="a6"/>
    <w:uiPriority w:val="99"/>
    <w:rsid w:val="000433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43354"/>
    <w:pPr>
      <w:tabs>
        <w:tab w:val="center" w:pos="4677"/>
        <w:tab w:val="right" w:pos="9355"/>
      </w:tabs>
    </w:pPr>
  </w:style>
  <w:style w:type="character" w:customStyle="1" w:styleId="a9">
    <w:name w:val="Нижний колонтитул Знак"/>
    <w:basedOn w:val="a0"/>
    <w:link w:val="a8"/>
    <w:uiPriority w:val="99"/>
    <w:rsid w:val="0004335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B1884"/>
    <w:rPr>
      <w:rFonts w:ascii="Segoe UI" w:hAnsi="Segoe UI" w:cs="Segoe UI"/>
      <w:sz w:val="18"/>
      <w:szCs w:val="18"/>
    </w:rPr>
  </w:style>
  <w:style w:type="character" w:customStyle="1" w:styleId="ab">
    <w:name w:val="Текст выноски Знак"/>
    <w:basedOn w:val="a0"/>
    <w:link w:val="aa"/>
    <w:uiPriority w:val="99"/>
    <w:semiHidden/>
    <w:rsid w:val="004B1884"/>
    <w:rPr>
      <w:rFonts w:ascii="Segoe UI" w:eastAsia="Times New Roman" w:hAnsi="Segoe UI" w:cs="Segoe UI"/>
      <w:sz w:val="18"/>
      <w:szCs w:val="18"/>
      <w:lang w:eastAsia="ru-RU"/>
    </w:rPr>
  </w:style>
  <w:style w:type="character" w:styleId="ac">
    <w:name w:val="annotation reference"/>
    <w:basedOn w:val="a0"/>
    <w:uiPriority w:val="99"/>
    <w:semiHidden/>
    <w:unhideWhenUsed/>
    <w:rsid w:val="00752344"/>
    <w:rPr>
      <w:sz w:val="16"/>
      <w:szCs w:val="16"/>
    </w:rPr>
  </w:style>
  <w:style w:type="paragraph" w:styleId="ad">
    <w:name w:val="annotation text"/>
    <w:basedOn w:val="a"/>
    <w:link w:val="ae"/>
    <w:uiPriority w:val="99"/>
    <w:semiHidden/>
    <w:unhideWhenUsed/>
    <w:rsid w:val="00752344"/>
    <w:rPr>
      <w:sz w:val="20"/>
      <w:szCs w:val="20"/>
    </w:rPr>
  </w:style>
  <w:style w:type="character" w:customStyle="1" w:styleId="ae">
    <w:name w:val="Текст примечания Знак"/>
    <w:basedOn w:val="a0"/>
    <w:link w:val="ad"/>
    <w:uiPriority w:val="99"/>
    <w:semiHidden/>
    <w:rsid w:val="0075234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52344"/>
    <w:rPr>
      <w:b/>
      <w:bCs/>
    </w:rPr>
  </w:style>
  <w:style w:type="character" w:customStyle="1" w:styleId="af0">
    <w:name w:val="Тема примечания Знак"/>
    <w:basedOn w:val="ae"/>
    <w:link w:val="af"/>
    <w:uiPriority w:val="99"/>
    <w:semiHidden/>
    <w:rsid w:val="0075234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49</cp:revision>
  <cp:lastPrinted>2020-12-11T13:17:00Z</cp:lastPrinted>
  <dcterms:created xsi:type="dcterms:W3CDTF">2020-12-10T07:51:00Z</dcterms:created>
  <dcterms:modified xsi:type="dcterms:W3CDTF">2020-12-24T09:48:00Z</dcterms:modified>
</cp:coreProperties>
</file>