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jc w:val="center"/>
        <w:rPr>
          <w:rFonts w:ascii="Times New Roman" w:hAnsi="Times New Roman" w:cs="Times New Roman"/>
          <w:b/>
          <w:sz w:val="28"/>
          <w:szCs w:val="28"/>
        </w:rPr>
      </w:pPr>
      <w:r w:rsidRPr="004A498C">
        <w:rPr>
          <w:rFonts w:ascii="Times New Roman" w:hAnsi="Times New Roman" w:cs="Times New Roman"/>
          <w:b/>
          <w:sz w:val="28"/>
          <w:szCs w:val="28"/>
        </w:rPr>
        <w:t>Закон</w:t>
      </w:r>
    </w:p>
    <w:p w:rsidR="00D166BD" w:rsidRPr="004A498C" w:rsidRDefault="00D166BD" w:rsidP="00D166BD">
      <w:pPr>
        <w:spacing w:after="0" w:line="240" w:lineRule="auto"/>
        <w:jc w:val="center"/>
        <w:rPr>
          <w:rFonts w:ascii="Times New Roman" w:hAnsi="Times New Roman" w:cs="Times New Roman"/>
          <w:b/>
          <w:sz w:val="28"/>
          <w:szCs w:val="28"/>
        </w:rPr>
      </w:pPr>
      <w:r w:rsidRPr="004A498C">
        <w:rPr>
          <w:rFonts w:ascii="Times New Roman" w:hAnsi="Times New Roman" w:cs="Times New Roman"/>
          <w:b/>
          <w:sz w:val="28"/>
          <w:szCs w:val="28"/>
        </w:rPr>
        <w:t>Приднестровской Молдавской Республики</w:t>
      </w:r>
    </w:p>
    <w:p w:rsidR="00D166BD" w:rsidRPr="004A498C" w:rsidRDefault="00D166BD" w:rsidP="00D166BD">
      <w:pPr>
        <w:spacing w:after="0" w:line="240" w:lineRule="auto"/>
        <w:jc w:val="center"/>
        <w:rPr>
          <w:rFonts w:ascii="Times New Roman" w:hAnsi="Times New Roman" w:cs="Times New Roman"/>
          <w:b/>
          <w:sz w:val="28"/>
          <w:szCs w:val="28"/>
        </w:rPr>
      </w:pPr>
    </w:p>
    <w:p w:rsidR="00D166BD" w:rsidRPr="004A498C" w:rsidRDefault="00D166BD" w:rsidP="00D166BD">
      <w:pPr>
        <w:spacing w:after="0" w:line="240" w:lineRule="auto"/>
        <w:jc w:val="center"/>
        <w:rPr>
          <w:rFonts w:ascii="Times New Roman" w:hAnsi="Times New Roman" w:cs="Times New Roman"/>
          <w:b/>
          <w:sz w:val="28"/>
          <w:szCs w:val="28"/>
        </w:rPr>
      </w:pPr>
      <w:r w:rsidRPr="004A498C">
        <w:rPr>
          <w:rFonts w:ascii="Times New Roman" w:hAnsi="Times New Roman" w:cs="Times New Roman"/>
          <w:b/>
          <w:sz w:val="28"/>
          <w:szCs w:val="28"/>
        </w:rPr>
        <w:t>«О внесении изменений и дополнений</w:t>
      </w:r>
    </w:p>
    <w:p w:rsidR="00D166BD" w:rsidRPr="004A498C" w:rsidRDefault="00D166BD" w:rsidP="00D166BD">
      <w:pPr>
        <w:spacing w:after="0" w:line="240" w:lineRule="auto"/>
        <w:jc w:val="center"/>
        <w:rPr>
          <w:rFonts w:ascii="Times New Roman" w:hAnsi="Times New Roman" w:cs="Times New Roman"/>
          <w:b/>
          <w:sz w:val="28"/>
          <w:szCs w:val="28"/>
        </w:rPr>
      </w:pPr>
      <w:r w:rsidRPr="004A498C">
        <w:rPr>
          <w:rFonts w:ascii="Times New Roman" w:hAnsi="Times New Roman" w:cs="Times New Roman"/>
          <w:b/>
          <w:sz w:val="28"/>
          <w:szCs w:val="28"/>
        </w:rPr>
        <w:t>в некоторые законодательные акты</w:t>
      </w:r>
    </w:p>
    <w:p w:rsidR="00D166BD" w:rsidRPr="004A498C" w:rsidRDefault="00D166BD" w:rsidP="00D166BD">
      <w:pPr>
        <w:spacing w:after="0" w:line="240" w:lineRule="auto"/>
        <w:jc w:val="center"/>
        <w:rPr>
          <w:rFonts w:ascii="Times New Roman" w:hAnsi="Times New Roman" w:cs="Times New Roman"/>
          <w:b/>
          <w:sz w:val="28"/>
          <w:szCs w:val="28"/>
        </w:rPr>
      </w:pPr>
      <w:r w:rsidRPr="004A498C">
        <w:rPr>
          <w:rFonts w:ascii="Times New Roman" w:hAnsi="Times New Roman" w:cs="Times New Roman"/>
          <w:b/>
          <w:sz w:val="28"/>
          <w:szCs w:val="28"/>
        </w:rPr>
        <w:t>Приднестровской Молдавской Республики»</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Принят Верховным Советом</w:t>
      </w:r>
    </w:p>
    <w:p w:rsidR="00D166BD" w:rsidRPr="004A498C" w:rsidRDefault="00D166BD" w:rsidP="00D166BD">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Приднестровской Молдавской Республики                             2 декабря 2020 года</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b/>
          <w:sz w:val="28"/>
          <w:szCs w:val="28"/>
        </w:rPr>
        <w:t>Статья 1</w:t>
      </w:r>
      <w:r w:rsidRPr="004A498C">
        <w:rPr>
          <w:rFonts w:ascii="Times New Roman" w:hAnsi="Times New Roman" w:cs="Times New Roman"/>
          <w:sz w:val="28"/>
          <w:szCs w:val="28"/>
        </w:rPr>
        <w:t xml:space="preserve">. Внести в Закон Приднестровской Молдавской Республики </w:t>
      </w:r>
      <w:r w:rsidRPr="004A498C">
        <w:rPr>
          <w:rFonts w:ascii="Times New Roman" w:hAnsi="Times New Roman" w:cs="Times New Roman"/>
          <w:sz w:val="28"/>
          <w:szCs w:val="28"/>
        </w:rPr>
        <w:br/>
        <w:t xml:space="preserve">от 29 августа 2008 года № 536-З-IV «Об электросвязи» (САЗ 08-34) </w:t>
      </w:r>
      <w:r w:rsidRPr="004A498C">
        <w:rPr>
          <w:rFonts w:ascii="Times New Roman" w:hAnsi="Times New Roman" w:cs="Times New Roman"/>
          <w:sz w:val="28"/>
          <w:szCs w:val="28"/>
        </w:rPr>
        <w:br/>
        <w:t xml:space="preserve">с изменениями и дополнениями, внесенными законами Приднестровской Молдавской Республики от 25 июня 2009 года № 793-ЗИ-IV (САЗ 09-26); </w:t>
      </w:r>
      <w:r w:rsidRPr="004A498C">
        <w:rPr>
          <w:rFonts w:ascii="Times New Roman" w:hAnsi="Times New Roman" w:cs="Times New Roman"/>
          <w:sz w:val="28"/>
          <w:szCs w:val="28"/>
        </w:rPr>
        <w:br/>
        <w:t xml:space="preserve">от 24 мая 2011 года № 58-ЗИ-V (САЗ 11-21); от 11 июня 2014 года </w:t>
      </w:r>
      <w:r w:rsidRPr="004A498C">
        <w:rPr>
          <w:rFonts w:ascii="Times New Roman" w:hAnsi="Times New Roman" w:cs="Times New Roman"/>
          <w:sz w:val="28"/>
          <w:szCs w:val="28"/>
        </w:rPr>
        <w:br/>
        <w:t>№ 110-ЗД-V (САЗ 14-24); от 23 декабря 2016 года № 290-ЗИД-VI (САЗ 17-1); от 18 декабря 2017 года № 365-ЗИД-VI (САЗ 17-52); от 30 декабря 2019 года № 262-ЗИД-VI (САЗ 20-1), следующие дополнения.</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1. Статью 2 дополнить подпунктом ж-1) следующего содержания:</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«ж-1) оператор электросвязи иностранного государства – юридическое лицо, обладающее лицензией (разрешительным документом) в сфере электросвязи, выданной уполномоченным органом иностранного государства».</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2. Статью 2 дополнить подпунктами л-1), л-2) следующего содержания:</w:t>
      </w:r>
    </w:p>
    <w:p w:rsidR="00D166BD" w:rsidRPr="004A498C" w:rsidRDefault="00D166BD" w:rsidP="00D166BD">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ab/>
        <w:t>«л-1) продвижение услуг оператора электросвязи – деятельность, направленная на удовлетворение и повышение спроса на услуги оператора электросвязи, которая может осуществляться непосредственно самим оператором на основании имеющейся лицензии на осуществление деятельности в области оказания услуг электросвязи либо юридическими лицами на основании лицензии, выданной в порядке, установленном законодательным актом Приднестровской Молдавской Республики, регулирующим отношения, возникающие между органами государственной власти, юридическими лицами и индивидуальными предпринимателями в связи с осуществлением лицензирования отдельных видов деятельности, и (или) юридическими лицами, индивидуальными предпринимателями в соответствии с условиями договора, заключенного с оператором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lastRenderedPageBreak/>
        <w:t>л-2) продвижение услуг оператора электросвязи иностранного государства – деятельность, направленная на удовлетворение и повышение спроса на услуги оператора электросвязи иностранного государства».</w:t>
      </w:r>
    </w:p>
    <w:p w:rsidR="00D166BD" w:rsidRPr="004A498C" w:rsidRDefault="00D166BD" w:rsidP="00D166BD">
      <w:pPr>
        <w:spacing w:after="0" w:line="240" w:lineRule="auto"/>
        <w:ind w:firstLine="708"/>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3. Дополнить Закон статьей 19-1 следующего содержания:</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«Статья 19-1. Деятельность по продвижению </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                       услуг оператора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1. К деятельности по продвижению услуг оператора электросвязи на территории Приднестровской Молдавской Республики относятся следующие виды деятельности: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а) реклама об операторе электросвязи, услугах оператора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б) внешнеэкономическая деятельность, предусматривающая импорт оконечного оборудования электросвязи, средств электросвязи, содержащих радиоизлучающие средства, обуславливающих как получение услуг оператора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в) реализация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г) сбор платы за услуги оператора электросвязи и иная посредническая деятельности по сбору платы за услуги оператора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д) активация оконечного оборудования электросвязи, подключаемого к сети оператора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е) ремонт оконечного оборудования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ж) реализация оконечного оборудования электросвязи, содержащего радиоизлучающие средства, обуславливающие получение услуг оператора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2. Вид деятельности по продвижению услуг оператора электросвязи, указанный в подпункте ж) пункта 1 настоящей статьи, может осуществляться юридическими лицами, индивидуальными предпринимателями исключительно на условиях договора, заключенного с оператором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3. Виды деятельности по продвижению услуг оператора электросвязи, указанные в подпунктах б), в) пункта 1 настоящей статьи, могут осуществляться только юридическими лицами исключительно на условиях договора, заключенного с оператором электросвязи, и в соответствии с условиями лицензии, выданной в порядке, установленном законодательным актом Приднестровской Молдавской Республики, регулирующим отношения, </w:t>
      </w:r>
      <w:r w:rsidRPr="004A498C">
        <w:rPr>
          <w:rFonts w:ascii="Times New Roman" w:hAnsi="Times New Roman" w:cs="Times New Roman"/>
          <w:sz w:val="28"/>
          <w:szCs w:val="28"/>
        </w:rPr>
        <w:lastRenderedPageBreak/>
        <w:t>возникающие между органами государственной власти, юридическими лицами в связи с осуществлением лицензирования отдельных видов деятельности.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4. Виды деятельности по продвижению услуг оператора электросвязи, указанные в подпунктах а), г), д), е) пункта 1 настоящей статьи, могут осуществляться только юридическими лицами исключительно на условиях договора, заключенного с оператором электросвязи.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5. Запрещается деятельность по продвижению услуг оператора электросвязи иностранного государства, предоставляющего на территории Приднестровской Молдавской Республики услуги электросвязи и не имеющего лицензии, выданной исполнительным органом государственной власти в области электросвязи в установленном настоящим Законом порядке, или при отсутствии международного договора, регулирующего деятельность данного оператора электросвязи на территории Приднестровской Молдавской Республики.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К деятельности по продвижению услуг оператора электросвязи иностранного государства в настоящем пункте понимаются виды деятельности, определенные пунктом 1 настоящей статьи.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Исполнительный орган государственной власти в области электросвязи обязан вести реестр операторов электросвязи иностранных государств, деятельность по продвижению услуг которых запрещена, и публиковать информацию из указанного реестра на своем официальном сайте в глобальной сети Интернет. </w:t>
      </w:r>
    </w:p>
    <w:p w:rsidR="00D166BD" w:rsidRPr="004A498C" w:rsidRDefault="00D166BD" w:rsidP="00D166BD">
      <w:pPr>
        <w:spacing w:after="0" w:line="240" w:lineRule="auto"/>
        <w:ind w:firstLine="709"/>
        <w:jc w:val="both"/>
        <w:rPr>
          <w:rFonts w:ascii="Times New Roman" w:hAnsi="Times New Roman" w:cs="Times New Roman"/>
          <w:sz w:val="28"/>
          <w:szCs w:val="28"/>
        </w:rPr>
      </w:pPr>
      <w:r w:rsidRPr="004A498C">
        <w:rPr>
          <w:rFonts w:ascii="Times New Roman" w:hAnsi="Times New Roman" w:cs="Times New Roman"/>
          <w:sz w:val="28"/>
          <w:szCs w:val="28"/>
        </w:rPr>
        <w:t>6. Оператор электросвязи обязан в одностороннем порядке расторгнуть договор по продвижению его услуг с юридическим лицом, индивидуальным предпринимателем в случае нарушения последним требований настоящей статьи».</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4. Статью 22 дополнить подпунктом е) следующего содержания:</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«е) вести реестр юридических лиц, индивидуальных предпринимателей, с которыми заключены договоры по продвижению его услуг в конкретных видах деятельности, и обеспечить в глобальной сети Интернет постоянный доступ к просмотру данного реестра без каких-либо ограничений».</w:t>
      </w:r>
    </w:p>
    <w:p w:rsidR="00D166BD" w:rsidRPr="004A498C" w:rsidRDefault="00D166BD" w:rsidP="00D166BD">
      <w:pPr>
        <w:spacing w:after="0" w:line="240" w:lineRule="auto"/>
        <w:jc w:val="both"/>
        <w:rPr>
          <w:rFonts w:ascii="Times New Roman" w:hAnsi="Times New Roman" w:cs="Times New Roman"/>
          <w:b/>
          <w:sz w:val="28"/>
          <w:szCs w:val="28"/>
        </w:rPr>
      </w:pPr>
    </w:p>
    <w:p w:rsidR="00D166BD" w:rsidRPr="004A498C" w:rsidRDefault="00D166BD" w:rsidP="00D968C3">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b/>
          <w:sz w:val="28"/>
          <w:szCs w:val="28"/>
        </w:rPr>
        <w:t>Статья 2</w:t>
      </w:r>
      <w:r w:rsidRPr="004A498C">
        <w:rPr>
          <w:rFonts w:ascii="Times New Roman" w:hAnsi="Times New Roman" w:cs="Times New Roman"/>
          <w:sz w:val="28"/>
          <w:szCs w:val="28"/>
        </w:rPr>
        <w:t xml:space="preserve">. Внести в Закон Приднестровской Молдавской Республики от 10 июля 2002 года № 151-З-III «О лицензировании отдельных видов деятельности» (САЗ 02-28) с изменениями и дополнениями, внесенными законами Приднестровской Молдавской Республики от 23 апреля 2003 года </w:t>
      </w:r>
      <w:r w:rsidRPr="004A498C">
        <w:rPr>
          <w:rFonts w:ascii="Times New Roman" w:hAnsi="Times New Roman" w:cs="Times New Roman"/>
          <w:sz w:val="28"/>
          <w:szCs w:val="28"/>
        </w:rPr>
        <w:br/>
        <w:t xml:space="preserve">№ 269-ЗИ-III (САЗ 03-17); от 27 июня 2003 года № 296-ЗД-III (САЗ 03-26); </w:t>
      </w:r>
      <w:r w:rsidRPr="004A498C">
        <w:rPr>
          <w:rFonts w:ascii="Times New Roman" w:hAnsi="Times New Roman" w:cs="Times New Roman"/>
          <w:sz w:val="28"/>
          <w:szCs w:val="28"/>
        </w:rPr>
        <w:br/>
        <w:t xml:space="preserve">от 7 июля 2003 года № 306-ЗИ-III (САЗ 03-28); от 28 октября 2003 года </w:t>
      </w:r>
      <w:r w:rsidRPr="004A498C">
        <w:rPr>
          <w:rFonts w:ascii="Times New Roman" w:hAnsi="Times New Roman" w:cs="Times New Roman"/>
          <w:sz w:val="28"/>
          <w:szCs w:val="28"/>
        </w:rPr>
        <w:br/>
        <w:t xml:space="preserve">№ 344-ЗД-III (САЗ 03-44); от 20 февраля 2004 года № 393-ЗД-III (САЗ 04-8); от 29 апреля 2005 года № 560-ЗД-III (САЗ 05-18); от 1 августа 2005 года </w:t>
      </w:r>
      <w:r w:rsidRPr="004A498C">
        <w:rPr>
          <w:rFonts w:ascii="Times New Roman" w:hAnsi="Times New Roman" w:cs="Times New Roman"/>
          <w:sz w:val="28"/>
          <w:szCs w:val="28"/>
        </w:rPr>
        <w:br/>
        <w:t xml:space="preserve">№ 604-ЗИ-III (САЗ 05-32); от 7 октября 2005 года № 638-ЗД-III (САЗ 05-41); </w:t>
      </w:r>
      <w:r w:rsidRPr="004A498C">
        <w:rPr>
          <w:rFonts w:ascii="Times New Roman" w:hAnsi="Times New Roman" w:cs="Times New Roman"/>
          <w:sz w:val="28"/>
          <w:szCs w:val="28"/>
        </w:rPr>
        <w:br/>
        <w:t xml:space="preserve">от 9 марта 2006 года № 6-ЗИ-IV (САЗ 06-11); от 12 июня 2007 года </w:t>
      </w:r>
      <w:r w:rsidRPr="004A498C">
        <w:rPr>
          <w:rFonts w:ascii="Times New Roman" w:hAnsi="Times New Roman" w:cs="Times New Roman"/>
          <w:sz w:val="28"/>
          <w:szCs w:val="28"/>
        </w:rPr>
        <w:br/>
        <w:t xml:space="preserve">№ 223-ЗИД-IV (САЗ 07-25); от 29 августа 2008 года № 537-ЗИ-IV (САЗ 08-34); </w:t>
      </w:r>
      <w:r w:rsidRPr="004A498C">
        <w:rPr>
          <w:rFonts w:ascii="Times New Roman" w:hAnsi="Times New Roman" w:cs="Times New Roman"/>
          <w:sz w:val="28"/>
          <w:szCs w:val="28"/>
        </w:rPr>
        <w:lastRenderedPageBreak/>
        <w:t xml:space="preserve">от 17 ноября 2008 года № 585-ЗИД-IV (САЗ 08-46); от 9 января 2009 года </w:t>
      </w:r>
      <w:r w:rsidRPr="004A498C">
        <w:rPr>
          <w:rFonts w:ascii="Times New Roman" w:hAnsi="Times New Roman" w:cs="Times New Roman"/>
          <w:sz w:val="28"/>
          <w:szCs w:val="28"/>
        </w:rPr>
        <w:br/>
        <w:t xml:space="preserve">№ 638-ЗД-IV (САЗ 09-2); от 9 июня 2009 года № 767-ЗИ-IV (САЗ 09-24); </w:t>
      </w:r>
      <w:r w:rsidRPr="004A498C">
        <w:rPr>
          <w:rFonts w:ascii="Times New Roman" w:hAnsi="Times New Roman" w:cs="Times New Roman"/>
          <w:sz w:val="28"/>
          <w:szCs w:val="28"/>
        </w:rPr>
        <w:br/>
        <w:t xml:space="preserve">от 6 августа 2009 года № 828-ЗИД-IV (САЗ 09-32); от 16 ноября 2010 года </w:t>
      </w:r>
      <w:r w:rsidRPr="004A498C">
        <w:rPr>
          <w:rFonts w:ascii="Times New Roman" w:hAnsi="Times New Roman" w:cs="Times New Roman"/>
          <w:sz w:val="28"/>
          <w:szCs w:val="28"/>
        </w:rPr>
        <w:br/>
        <w:t xml:space="preserve">№ 215-ЗИ-IV (САЗ 10-46); от 25 мая 2011 года № 69-ЗИД-V (САЗ 11-21); </w:t>
      </w:r>
      <w:r w:rsidRPr="004A498C">
        <w:rPr>
          <w:rFonts w:ascii="Times New Roman" w:hAnsi="Times New Roman" w:cs="Times New Roman"/>
          <w:sz w:val="28"/>
          <w:szCs w:val="28"/>
        </w:rPr>
        <w:br/>
        <w:t xml:space="preserve">от 11 июля 2011 года № 103-ЗД-V (САЗ 11-28); от 29 сентября 2011 года </w:t>
      </w:r>
      <w:r w:rsidRPr="004A498C">
        <w:rPr>
          <w:rFonts w:ascii="Times New Roman" w:hAnsi="Times New Roman" w:cs="Times New Roman"/>
          <w:sz w:val="28"/>
          <w:szCs w:val="28"/>
        </w:rPr>
        <w:br/>
        <w:t xml:space="preserve">№ 153-ЗИД-V (САЗ 11-39); от 28 ноября 2011 года № 219-ЗИ-V (САЗ 11-48); от 5 марта 2012 года № 20-ЗД-V (САЗ 12-11); от 5 марта 2012 года № 24-ЗИ-V (САЗ 12-11); от 27 марта 2012 года № 37-ЗД-V (CАЗ 12-14); от 31 мая </w:t>
      </w:r>
      <w:r w:rsidRPr="004A498C">
        <w:rPr>
          <w:rFonts w:ascii="Times New Roman" w:hAnsi="Times New Roman" w:cs="Times New Roman"/>
          <w:sz w:val="28"/>
          <w:szCs w:val="28"/>
        </w:rPr>
        <w:br/>
        <w:t xml:space="preserve">2012 года № 78-ЗИ-V (САЗ 12-23); от 9 августа 2012 года № 165-ЗИД-V </w:t>
      </w:r>
      <w:r w:rsidRPr="004A498C">
        <w:rPr>
          <w:rFonts w:ascii="Times New Roman" w:hAnsi="Times New Roman" w:cs="Times New Roman"/>
          <w:sz w:val="28"/>
          <w:szCs w:val="28"/>
        </w:rPr>
        <w:br/>
        <w:t xml:space="preserve">(САЗ 12-33); от 22 января 2013 года № 20-ЗИД-V (САЗ 13-3); от 8 апреля </w:t>
      </w:r>
      <w:r w:rsidRPr="004A498C">
        <w:rPr>
          <w:rFonts w:ascii="Times New Roman" w:hAnsi="Times New Roman" w:cs="Times New Roman"/>
          <w:sz w:val="28"/>
          <w:szCs w:val="28"/>
        </w:rPr>
        <w:br/>
        <w:t xml:space="preserve">2013 года № 87-ЗИ-V (САЗ 13-14); от 24 мая 2013 года № 104-ЗИ-V </w:t>
      </w:r>
      <w:r w:rsidRPr="004A498C">
        <w:rPr>
          <w:rFonts w:ascii="Times New Roman" w:hAnsi="Times New Roman" w:cs="Times New Roman"/>
          <w:sz w:val="28"/>
          <w:szCs w:val="28"/>
        </w:rPr>
        <w:br/>
        <w:t xml:space="preserve">(САЗ 13-20); от 31 октября 2014 года № 165-ЗИ-V (САЗ 14-44); от 22 апреля 2015 года № 70-ЗИ-V (САЗ 15-17); от 5 мая 2015 года № 74-ЗИД-V </w:t>
      </w:r>
      <w:r w:rsidRPr="004A498C">
        <w:rPr>
          <w:rFonts w:ascii="Times New Roman" w:hAnsi="Times New Roman" w:cs="Times New Roman"/>
          <w:sz w:val="28"/>
          <w:szCs w:val="28"/>
        </w:rPr>
        <w:br/>
        <w:t>(САЗ 15-19); от 15 июня 2015 года № 95-ЗИ-V (САЗ 15-25),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w:t>
      </w:r>
      <w:r w:rsidR="004A2B1E" w:rsidRPr="004A498C">
        <w:rPr>
          <w:rFonts w:ascii="Times New Roman" w:hAnsi="Times New Roman" w:cs="Times New Roman"/>
          <w:sz w:val="28"/>
          <w:szCs w:val="28"/>
        </w:rPr>
        <w:t>),</w:t>
      </w:r>
      <w:r w:rsidRPr="004A498C">
        <w:rPr>
          <w:rFonts w:ascii="Times New Roman" w:hAnsi="Times New Roman" w:cs="Times New Roman"/>
          <w:sz w:val="28"/>
          <w:szCs w:val="28"/>
        </w:rPr>
        <w:t xml:space="preserve"> от 30 декабря 2</w:t>
      </w:r>
      <w:r w:rsidR="004A2B1E" w:rsidRPr="004A498C">
        <w:rPr>
          <w:rFonts w:ascii="Times New Roman" w:hAnsi="Times New Roman" w:cs="Times New Roman"/>
          <w:sz w:val="28"/>
          <w:szCs w:val="28"/>
        </w:rPr>
        <w:t>016 года № 318-ЗИ-VI (САЗ 17-1),</w:t>
      </w:r>
      <w:r w:rsidRPr="004A498C">
        <w:rPr>
          <w:rFonts w:ascii="Times New Roman" w:hAnsi="Times New Roman" w:cs="Times New Roman"/>
          <w:sz w:val="28"/>
          <w:szCs w:val="28"/>
        </w:rPr>
        <w:t xml:space="preserve"> от 1 февраля </w:t>
      </w:r>
      <w:r w:rsidR="004A2B1E" w:rsidRPr="004A498C">
        <w:rPr>
          <w:rFonts w:ascii="Times New Roman" w:hAnsi="Times New Roman" w:cs="Times New Roman"/>
          <w:sz w:val="28"/>
          <w:szCs w:val="28"/>
        </w:rPr>
        <w:t>2017 года № 28-ЗИ-VI (САЗ 17-6),</w:t>
      </w:r>
      <w:r w:rsidRPr="004A498C">
        <w:rPr>
          <w:rFonts w:ascii="Times New Roman" w:hAnsi="Times New Roman" w:cs="Times New Roman"/>
          <w:sz w:val="28"/>
          <w:szCs w:val="28"/>
        </w:rPr>
        <w:t xml:space="preserve"> от 10 марта </w:t>
      </w:r>
      <w:r w:rsidR="00BE49FB" w:rsidRPr="004A498C">
        <w:rPr>
          <w:rFonts w:ascii="Times New Roman" w:hAnsi="Times New Roman" w:cs="Times New Roman"/>
          <w:sz w:val="28"/>
          <w:szCs w:val="28"/>
        </w:rPr>
        <w:t xml:space="preserve">                </w:t>
      </w:r>
      <w:r w:rsidRPr="004A498C">
        <w:rPr>
          <w:rFonts w:ascii="Times New Roman" w:hAnsi="Times New Roman" w:cs="Times New Roman"/>
          <w:sz w:val="28"/>
          <w:szCs w:val="28"/>
        </w:rPr>
        <w:t>2</w:t>
      </w:r>
      <w:r w:rsidR="004A2B1E" w:rsidRPr="004A498C">
        <w:rPr>
          <w:rFonts w:ascii="Times New Roman" w:hAnsi="Times New Roman" w:cs="Times New Roman"/>
          <w:sz w:val="28"/>
          <w:szCs w:val="28"/>
        </w:rPr>
        <w:t>017 года № 53-ЗД-VI (САЗ 17-11),</w:t>
      </w:r>
      <w:r w:rsidRPr="004A498C">
        <w:rPr>
          <w:rFonts w:ascii="Times New Roman" w:hAnsi="Times New Roman" w:cs="Times New Roman"/>
          <w:sz w:val="28"/>
          <w:szCs w:val="28"/>
        </w:rPr>
        <w:t xml:space="preserve"> от 11 апреля 2017 года № 79-ЗИ-VI </w:t>
      </w:r>
      <w:r w:rsidR="00D968C3" w:rsidRPr="004A498C">
        <w:rPr>
          <w:rFonts w:ascii="Times New Roman" w:hAnsi="Times New Roman" w:cs="Times New Roman"/>
          <w:sz w:val="28"/>
          <w:szCs w:val="28"/>
        </w:rPr>
        <w:t xml:space="preserve">                </w:t>
      </w:r>
      <w:r w:rsidR="004A2B1E" w:rsidRPr="004A498C">
        <w:rPr>
          <w:rFonts w:ascii="Times New Roman" w:hAnsi="Times New Roman" w:cs="Times New Roman"/>
          <w:sz w:val="28"/>
          <w:szCs w:val="28"/>
        </w:rPr>
        <w:t>(САЗ 17-16),</w:t>
      </w:r>
      <w:r w:rsidRPr="004A498C">
        <w:rPr>
          <w:rFonts w:ascii="Times New Roman" w:hAnsi="Times New Roman" w:cs="Times New Roman"/>
          <w:sz w:val="28"/>
          <w:szCs w:val="28"/>
        </w:rPr>
        <w:t xml:space="preserve"> от 28 июня 20</w:t>
      </w:r>
      <w:r w:rsidR="004A2B1E" w:rsidRPr="004A498C">
        <w:rPr>
          <w:rFonts w:ascii="Times New Roman" w:hAnsi="Times New Roman" w:cs="Times New Roman"/>
          <w:sz w:val="28"/>
          <w:szCs w:val="28"/>
        </w:rPr>
        <w:t>17 года № 192-ЗИ-VI (САЗ 17-27),</w:t>
      </w:r>
      <w:r w:rsidRPr="004A498C">
        <w:rPr>
          <w:rFonts w:ascii="Times New Roman" w:hAnsi="Times New Roman" w:cs="Times New Roman"/>
          <w:sz w:val="28"/>
          <w:szCs w:val="28"/>
        </w:rPr>
        <w:t xml:space="preserve"> от 30 ноября </w:t>
      </w:r>
      <w:r w:rsidR="004A2B1E"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2017 года </w:t>
      </w:r>
      <w:r w:rsidR="004A2B1E" w:rsidRPr="004A498C">
        <w:rPr>
          <w:rFonts w:ascii="Times New Roman" w:hAnsi="Times New Roman" w:cs="Times New Roman"/>
          <w:sz w:val="28"/>
          <w:szCs w:val="28"/>
        </w:rPr>
        <w:t>№ 351-ЗИД-VI (САЗ 17-49),</w:t>
      </w:r>
      <w:r w:rsidRPr="004A498C">
        <w:rPr>
          <w:rFonts w:ascii="Times New Roman" w:hAnsi="Times New Roman" w:cs="Times New Roman"/>
          <w:sz w:val="28"/>
          <w:szCs w:val="28"/>
        </w:rPr>
        <w:t xml:space="preserve"> от 30 марта 2018 года № 89-ЗИ-VI </w:t>
      </w:r>
      <w:r w:rsidR="004A2B1E" w:rsidRPr="004A498C">
        <w:rPr>
          <w:rFonts w:ascii="Times New Roman" w:hAnsi="Times New Roman" w:cs="Times New Roman"/>
          <w:sz w:val="28"/>
          <w:szCs w:val="28"/>
        </w:rPr>
        <w:t xml:space="preserve">                        (САЗ 18-13),</w:t>
      </w:r>
      <w:r w:rsidRPr="004A498C">
        <w:rPr>
          <w:rFonts w:ascii="Times New Roman" w:hAnsi="Times New Roman" w:cs="Times New Roman"/>
          <w:sz w:val="28"/>
          <w:szCs w:val="28"/>
        </w:rPr>
        <w:t xml:space="preserve"> от 8 мая 2018 года № </w:t>
      </w:r>
      <w:r w:rsidR="004A2B1E" w:rsidRPr="004A498C">
        <w:rPr>
          <w:rFonts w:ascii="Times New Roman" w:hAnsi="Times New Roman" w:cs="Times New Roman"/>
          <w:sz w:val="28"/>
          <w:szCs w:val="28"/>
        </w:rPr>
        <w:t>134-ЗИД-VI (САЗ 18-19),</w:t>
      </w:r>
      <w:r w:rsidRPr="004A498C">
        <w:rPr>
          <w:rFonts w:ascii="Times New Roman" w:hAnsi="Times New Roman" w:cs="Times New Roman"/>
          <w:sz w:val="28"/>
          <w:szCs w:val="28"/>
        </w:rPr>
        <w:t xml:space="preserve"> от 18 июля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2018 года </w:t>
      </w:r>
      <w:r w:rsidR="004A2B1E" w:rsidRPr="004A498C">
        <w:rPr>
          <w:rFonts w:ascii="Times New Roman" w:hAnsi="Times New Roman" w:cs="Times New Roman"/>
          <w:sz w:val="28"/>
          <w:szCs w:val="28"/>
        </w:rPr>
        <w:t>№ 228-ЗД-VI (САЗ 18-29),</w:t>
      </w:r>
      <w:r w:rsidRPr="004A498C">
        <w:rPr>
          <w:rFonts w:ascii="Times New Roman" w:hAnsi="Times New Roman" w:cs="Times New Roman"/>
          <w:sz w:val="28"/>
          <w:szCs w:val="28"/>
        </w:rPr>
        <w:t xml:space="preserve"> от 30 сентября 2018 года № 264-ЗД-VI </w:t>
      </w:r>
      <w:r w:rsidR="00D968C3" w:rsidRPr="004A498C">
        <w:rPr>
          <w:rFonts w:ascii="Times New Roman" w:hAnsi="Times New Roman" w:cs="Times New Roman"/>
          <w:sz w:val="28"/>
          <w:szCs w:val="28"/>
        </w:rPr>
        <w:t xml:space="preserve">                </w:t>
      </w:r>
      <w:r w:rsidR="004A2B1E" w:rsidRPr="004A498C">
        <w:rPr>
          <w:rFonts w:ascii="Times New Roman" w:hAnsi="Times New Roman" w:cs="Times New Roman"/>
          <w:sz w:val="28"/>
          <w:szCs w:val="28"/>
        </w:rPr>
        <w:t>(САЗ 18-39),</w:t>
      </w:r>
      <w:r w:rsidRPr="004A498C">
        <w:rPr>
          <w:rFonts w:ascii="Times New Roman" w:hAnsi="Times New Roman" w:cs="Times New Roman"/>
          <w:sz w:val="28"/>
          <w:szCs w:val="28"/>
        </w:rPr>
        <w:t xml:space="preserve"> от 6 ноября 201</w:t>
      </w:r>
      <w:r w:rsidR="004A2B1E" w:rsidRPr="004A498C">
        <w:rPr>
          <w:rFonts w:ascii="Times New Roman" w:hAnsi="Times New Roman" w:cs="Times New Roman"/>
          <w:sz w:val="28"/>
          <w:szCs w:val="28"/>
        </w:rPr>
        <w:t>8 года № 299-ЗИД-VI (САЗ 18-45),</w:t>
      </w:r>
      <w:r w:rsidRPr="004A498C">
        <w:rPr>
          <w:rFonts w:ascii="Times New Roman" w:hAnsi="Times New Roman" w:cs="Times New Roman"/>
          <w:sz w:val="28"/>
          <w:szCs w:val="28"/>
        </w:rPr>
        <w:t xml:space="preserve"> от 12 марта 2019 года </w:t>
      </w:r>
      <w:r w:rsidR="004A2B1E" w:rsidRPr="004A498C">
        <w:rPr>
          <w:rFonts w:ascii="Times New Roman" w:hAnsi="Times New Roman" w:cs="Times New Roman"/>
          <w:sz w:val="28"/>
          <w:szCs w:val="28"/>
        </w:rPr>
        <w:t>№ 22-ЗД-VI (САЗ 19-10),</w:t>
      </w:r>
      <w:r w:rsidRPr="004A498C">
        <w:rPr>
          <w:rFonts w:ascii="Times New Roman" w:hAnsi="Times New Roman" w:cs="Times New Roman"/>
          <w:sz w:val="28"/>
          <w:szCs w:val="28"/>
        </w:rPr>
        <w:t xml:space="preserve"> от 12 апреля 2019 года № 66-ЗИД-VI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(САЗ </w:t>
      </w:r>
      <w:r w:rsidR="004A2B1E" w:rsidRPr="004A498C">
        <w:rPr>
          <w:rFonts w:ascii="Times New Roman" w:hAnsi="Times New Roman" w:cs="Times New Roman"/>
          <w:sz w:val="28"/>
          <w:szCs w:val="28"/>
        </w:rPr>
        <w:t>19-14),</w:t>
      </w:r>
      <w:r w:rsidRPr="004A498C">
        <w:rPr>
          <w:rFonts w:ascii="Times New Roman" w:hAnsi="Times New Roman" w:cs="Times New Roman"/>
          <w:sz w:val="28"/>
          <w:szCs w:val="28"/>
        </w:rPr>
        <w:t xml:space="preserve"> от 7 июня 20</w:t>
      </w:r>
      <w:r w:rsidR="004A2B1E" w:rsidRPr="004A498C">
        <w:rPr>
          <w:rFonts w:ascii="Times New Roman" w:hAnsi="Times New Roman" w:cs="Times New Roman"/>
          <w:sz w:val="28"/>
          <w:szCs w:val="28"/>
        </w:rPr>
        <w:t>19 года № 108-ЗД-VI (САЗ 19-21),</w:t>
      </w:r>
      <w:r w:rsidRPr="004A498C">
        <w:rPr>
          <w:rFonts w:ascii="Times New Roman" w:hAnsi="Times New Roman" w:cs="Times New Roman"/>
          <w:sz w:val="28"/>
          <w:szCs w:val="28"/>
        </w:rPr>
        <w:t xml:space="preserve"> от 23 июля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2019 года </w:t>
      </w:r>
      <w:r w:rsidR="004A2B1E" w:rsidRPr="004A498C">
        <w:rPr>
          <w:rFonts w:ascii="Times New Roman" w:hAnsi="Times New Roman" w:cs="Times New Roman"/>
          <w:sz w:val="28"/>
          <w:szCs w:val="28"/>
        </w:rPr>
        <w:t>№ 140-ЗИД-VI (САЗ 19-28),</w:t>
      </w:r>
      <w:r w:rsidRPr="004A498C">
        <w:rPr>
          <w:rFonts w:ascii="Times New Roman" w:hAnsi="Times New Roman" w:cs="Times New Roman"/>
          <w:sz w:val="28"/>
          <w:szCs w:val="28"/>
        </w:rPr>
        <w:t xml:space="preserve"> от 9 октября 2019 года № 179-ЗД-VI </w:t>
      </w:r>
      <w:r w:rsidR="00D968C3" w:rsidRPr="004A498C">
        <w:rPr>
          <w:rFonts w:ascii="Times New Roman" w:hAnsi="Times New Roman" w:cs="Times New Roman"/>
          <w:sz w:val="28"/>
          <w:szCs w:val="28"/>
        </w:rPr>
        <w:t xml:space="preserve">                  </w:t>
      </w:r>
      <w:r w:rsidR="004A2B1E" w:rsidRPr="004A498C">
        <w:rPr>
          <w:rFonts w:ascii="Times New Roman" w:hAnsi="Times New Roman" w:cs="Times New Roman"/>
          <w:sz w:val="28"/>
          <w:szCs w:val="28"/>
        </w:rPr>
        <w:t>(САЗ 19-39),</w:t>
      </w:r>
      <w:r w:rsidRPr="004A498C">
        <w:rPr>
          <w:rFonts w:ascii="Times New Roman" w:hAnsi="Times New Roman" w:cs="Times New Roman"/>
          <w:sz w:val="28"/>
          <w:szCs w:val="28"/>
        </w:rPr>
        <w:t xml:space="preserve"> от 30 декабря 20</w:t>
      </w:r>
      <w:r w:rsidR="004A2B1E" w:rsidRPr="004A498C">
        <w:rPr>
          <w:rFonts w:ascii="Times New Roman" w:hAnsi="Times New Roman" w:cs="Times New Roman"/>
          <w:sz w:val="28"/>
          <w:szCs w:val="28"/>
        </w:rPr>
        <w:t>19 года № 261-ЗИД-VI (САЗ 20-1),</w:t>
      </w:r>
      <w:r w:rsidRPr="004A498C">
        <w:rPr>
          <w:rFonts w:ascii="Times New Roman" w:hAnsi="Times New Roman" w:cs="Times New Roman"/>
          <w:sz w:val="28"/>
          <w:szCs w:val="28"/>
        </w:rPr>
        <w:t xml:space="preserve"> от 28 февраля 2020 года </w:t>
      </w:r>
      <w:r w:rsidR="00D968C3" w:rsidRPr="004A498C">
        <w:rPr>
          <w:rFonts w:ascii="Times New Roman" w:hAnsi="Times New Roman" w:cs="Times New Roman"/>
          <w:sz w:val="28"/>
          <w:szCs w:val="28"/>
        </w:rPr>
        <w:t>№ 26-ЗИД-VI (САЗ 20-9),</w:t>
      </w:r>
      <w:r w:rsidRPr="004A498C">
        <w:rPr>
          <w:rFonts w:ascii="Times New Roman" w:hAnsi="Times New Roman" w:cs="Times New Roman"/>
          <w:sz w:val="28"/>
          <w:szCs w:val="28"/>
        </w:rPr>
        <w:t xml:space="preserve"> от 15 апреля 2020 года № 64-ЗД-VI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(САЗ 20-16)</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от 9 июня 2020 года № 76-ЗИД-VI (САЗ 20-24),</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от 7 июля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2020 года № 82-ЗД-VI (САЗ 20-28), а также от 25 июля 2016 года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188-ЗИД-VI (САЗ 16-30); от 25 июля 2016 года № 191-ЗИ-VI (САЗ 16-30); о</w:t>
      </w:r>
      <w:r w:rsidR="00D968C3" w:rsidRPr="004A498C">
        <w:rPr>
          <w:rFonts w:ascii="Times New Roman" w:hAnsi="Times New Roman" w:cs="Times New Roman"/>
          <w:sz w:val="28"/>
          <w:szCs w:val="28"/>
        </w:rPr>
        <w:t xml:space="preserve">т 25 июля 2016 года № 193-ЗД-VI </w:t>
      </w:r>
      <w:r w:rsidRPr="004A498C">
        <w:rPr>
          <w:rFonts w:ascii="Times New Roman" w:hAnsi="Times New Roman" w:cs="Times New Roman"/>
          <w:sz w:val="28"/>
          <w:szCs w:val="28"/>
        </w:rPr>
        <w:t xml:space="preserve">(САЗ 16-30); от 8 августа 2016 года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203-ЗИ-VI (САЗ 16-32); от 29 марта 2017 года № 63-ЗИД-VI (САЗ 17-14);</w:t>
      </w:r>
      <w:r w:rsidR="00D968C3" w:rsidRPr="004A498C">
        <w:rPr>
          <w:rFonts w:ascii="Times New Roman" w:hAnsi="Times New Roman" w:cs="Times New Roman"/>
          <w:sz w:val="28"/>
          <w:szCs w:val="28"/>
        </w:rPr>
        <w:t xml:space="preserve">                     от 22 июня 2017 года </w:t>
      </w:r>
      <w:r w:rsidRPr="004A498C">
        <w:rPr>
          <w:rFonts w:ascii="Times New Roman" w:hAnsi="Times New Roman" w:cs="Times New Roman"/>
          <w:sz w:val="28"/>
          <w:szCs w:val="28"/>
        </w:rPr>
        <w:t xml:space="preserve">№ 179-ЗИ-VI (САЗ 17-26); от 13 июля 2017 года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 211-ЗД-VI (САЗ 17-29); от 18 декабря 2017 года № 359-ЗИД-VI (САЗ 17-52); от 11 января 2018 года № 12-ЗИД-VI (САЗ 18-2); от 28 марта 2018 года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 84-ЗИ-VI (САЗ 18-13); от 5 апреля 2018 года № 92-ЗИ-VI (САЗ 18-14);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от 30 сентября 2018 года № 263-ЗИД-VI (САЗ 18-39); от 29 декабря 2018 года № 363-ЗИ-VI (САЗ 18-52,1); от 6 марта 2019 года № 19-ЗИ-VI (САЗ 19-9);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от 29 мая 2019 года № 92-ЗИ-VI (САЗ 19-20); от 24 июля 2019 года </w:t>
      </w:r>
      <w:r w:rsidR="00D968C3" w:rsidRPr="004A498C">
        <w:rPr>
          <w:rFonts w:ascii="Times New Roman" w:hAnsi="Times New Roman" w:cs="Times New Roman"/>
          <w:sz w:val="28"/>
          <w:szCs w:val="28"/>
        </w:rPr>
        <w:t xml:space="preserve">                         № 154-ЗД-VI </w:t>
      </w:r>
      <w:r w:rsidRPr="004A498C">
        <w:rPr>
          <w:rFonts w:ascii="Times New Roman" w:hAnsi="Times New Roman" w:cs="Times New Roman"/>
          <w:sz w:val="28"/>
          <w:szCs w:val="28"/>
        </w:rPr>
        <w:t xml:space="preserve">(САЗ 19-28); от 10 октября 2019 года № 180-ЗИД-VI (САЗ 19-39); от 30 декабря 2019 года № 265-ЗИД-VI (САЗ 20-1); от 11 марта 2020 года </w:t>
      </w:r>
      <w:r w:rsidR="00D968C3" w:rsidRPr="004A498C">
        <w:rPr>
          <w:rFonts w:ascii="Times New Roman" w:hAnsi="Times New Roman" w:cs="Times New Roman"/>
          <w:sz w:val="28"/>
          <w:szCs w:val="28"/>
        </w:rPr>
        <w:t xml:space="preserve">                 </w:t>
      </w:r>
      <w:r w:rsidRPr="004A498C">
        <w:rPr>
          <w:rFonts w:ascii="Times New Roman" w:hAnsi="Times New Roman" w:cs="Times New Roman"/>
          <w:sz w:val="28"/>
          <w:szCs w:val="28"/>
        </w:rPr>
        <w:t>№ 50-ЗД-VI (САЗ 20-11); от 23 июля 2020 года № 100-ЗИД-VI (САЗ 20-30), следующее дополнение.</w:t>
      </w:r>
    </w:p>
    <w:p w:rsidR="00D166BD" w:rsidRPr="004A498C" w:rsidRDefault="00D166BD" w:rsidP="00D968C3">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Подпункт а) пункта 1 статьи 18 дополнить подпунктом 43) следующего содержания:</w:t>
      </w:r>
    </w:p>
    <w:p w:rsidR="00D166BD" w:rsidRPr="004A498C" w:rsidRDefault="00D166BD" w:rsidP="00D166BD">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ab/>
        <w:t>«43) импорт оконечного оборудования электросвязи, средств электросвязи, содержащих радиоизлучающие средства, обуславливающих как получение услуг операторов электросвязи, имеющих лицензию, выданную исполнительным органом государственной власти Приднестровской Молдавской Республики в области электросвязи,  так и расширение сети таких операторов электросвязи, изделий, обеспечивающих активирование, идентификацию оконечного оборудования электросвязи, обуславливающих получение услуг указанных операторов электросвязи, обеспечивающих подтверждение внесения платы за услуги таких операторов электросвязи, реализация данных средств электросвязи и изделий».</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b/>
          <w:sz w:val="28"/>
          <w:szCs w:val="28"/>
        </w:rPr>
        <w:t>Статья 3</w:t>
      </w:r>
      <w:r w:rsidRPr="004A498C">
        <w:rPr>
          <w:rFonts w:ascii="Times New Roman" w:hAnsi="Times New Roman" w:cs="Times New Roman"/>
          <w:sz w:val="28"/>
          <w:szCs w:val="28"/>
        </w:rPr>
        <w:t xml:space="preserve">. Внести в Кодекс Приднестровской Молдавской Республики об административных правонарушениях от 21 января 2014 года № 10-З-V (САЗ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Pr="004A498C">
        <w:rPr>
          <w:rFonts w:ascii="Times New Roman" w:hAnsi="Times New Roman" w:cs="Times New Roman"/>
          <w:sz w:val="28"/>
          <w:szCs w:val="28"/>
        </w:rPr>
        <w:br/>
        <w:t xml:space="preserve">(САЗ 14-46); от 8 декабря 2014 года № 200-ЗД-V (САЗ 14-50); от 10 декабря 2014 года № 205-ЗИ-V (САЗ 14-51); от 10 декабря 2014 года № 210-ЗД-V </w:t>
      </w:r>
      <w:r w:rsidRPr="004A498C">
        <w:rPr>
          <w:rFonts w:ascii="Times New Roman" w:hAnsi="Times New Roman" w:cs="Times New Roman"/>
          <w:sz w:val="28"/>
          <w:szCs w:val="28"/>
        </w:rPr>
        <w:br/>
        <w:t xml:space="preserve">(САЗ 14-51); от 30 декабря 2014 года № 233-ЗИД-V (САЗ 15-1); от 16 января 2015 года № 24-ЗИД-V (САЗ 15-3); от 9 февраля 2015 года № 34-ЗИД-V </w:t>
      </w:r>
      <w:r w:rsidRPr="004A498C">
        <w:rPr>
          <w:rFonts w:ascii="Times New Roman" w:hAnsi="Times New Roman" w:cs="Times New Roman"/>
          <w:sz w:val="28"/>
          <w:szCs w:val="28"/>
        </w:rPr>
        <w:br/>
        <w:t xml:space="preserve">(САЗ 15-7); от 20 марта 2015 года № 47-ЗИД-V (САЗ 15-12); от 24 марта </w:t>
      </w:r>
      <w:r w:rsidRPr="004A498C">
        <w:rPr>
          <w:rFonts w:ascii="Times New Roman" w:hAnsi="Times New Roman" w:cs="Times New Roman"/>
          <w:sz w:val="28"/>
          <w:szCs w:val="28"/>
        </w:rPr>
        <w:br/>
        <w:t xml:space="preserve">2015 года № 52-ЗД-V (САЗ 15-13,1); от 24 марта 2015 года № 53-ЗИ-V </w:t>
      </w:r>
      <w:r w:rsidRPr="004A498C">
        <w:rPr>
          <w:rFonts w:ascii="Times New Roman" w:hAnsi="Times New Roman" w:cs="Times New Roman"/>
          <w:sz w:val="28"/>
          <w:szCs w:val="28"/>
        </w:rPr>
        <w:br/>
        <w:t xml:space="preserve">(САЗ 15-13,1); от 25 марта 2015 года № 57-ЗИД-V (САЗ 15-13,1); от 25 марта 2015 года № 59-ЗД-V (САЗ 15-13,1); от 14 апреля 2015 года № 62-ЗИД-V </w:t>
      </w:r>
      <w:r w:rsidRPr="004A498C">
        <w:rPr>
          <w:rFonts w:ascii="Times New Roman" w:hAnsi="Times New Roman" w:cs="Times New Roman"/>
          <w:sz w:val="28"/>
          <w:szCs w:val="28"/>
        </w:rPr>
        <w:br/>
        <w:t xml:space="preserve">(САЗ 15-16); от 28 апреля 2015 года № 71-ЗИ-V (САЗ 15-18); от 5 мая </w:t>
      </w:r>
      <w:r w:rsidRPr="004A498C">
        <w:rPr>
          <w:rFonts w:ascii="Times New Roman" w:hAnsi="Times New Roman" w:cs="Times New Roman"/>
          <w:sz w:val="28"/>
          <w:szCs w:val="28"/>
        </w:rPr>
        <w:br/>
        <w:t xml:space="preserve">2015 года № 78-ЗИ-V (САЗ 15-19); от 18 мая 2015 года № 85-ЗИД-V </w:t>
      </w:r>
      <w:r w:rsidRPr="004A498C">
        <w:rPr>
          <w:rFonts w:ascii="Times New Roman" w:hAnsi="Times New Roman" w:cs="Times New Roman"/>
          <w:sz w:val="28"/>
          <w:szCs w:val="28"/>
        </w:rPr>
        <w:br/>
        <w:t xml:space="preserve">(САЗ 15-21); от 18 мая 2015 года № 87-ЗИ-V (САЗ 15-21); от 30 июня 2015 года № 103-ЗИД-V (САЗ 15-27); от 12 февраля 2016 года № 8-ЗД-VI (САЗ 16-6); </w:t>
      </w:r>
      <w:r w:rsidRPr="004A498C">
        <w:rPr>
          <w:rFonts w:ascii="Times New Roman" w:hAnsi="Times New Roman" w:cs="Times New Roman"/>
          <w:sz w:val="28"/>
          <w:szCs w:val="28"/>
        </w:rPr>
        <w:br/>
        <w:t xml:space="preserve">от 17 февраля 2016 года № 23-ЗИД-VI (САЗ 16-7); от 17 февраля 2016 года </w:t>
      </w:r>
      <w:r w:rsidRPr="004A498C">
        <w:rPr>
          <w:rFonts w:ascii="Times New Roman" w:hAnsi="Times New Roman" w:cs="Times New Roman"/>
          <w:sz w:val="28"/>
          <w:szCs w:val="28"/>
        </w:rPr>
        <w:br/>
        <w:t xml:space="preserve">№ 31-ЗИД-VI (САЗ 16-7); от 26 февраля 2016 года № 39-ЗД-VI (САЗ 16-8); </w:t>
      </w:r>
      <w:r w:rsidRPr="004A498C">
        <w:rPr>
          <w:rFonts w:ascii="Times New Roman" w:hAnsi="Times New Roman" w:cs="Times New Roman"/>
          <w:sz w:val="28"/>
          <w:szCs w:val="28"/>
        </w:rPr>
        <w:br/>
        <w:t xml:space="preserve">от 5 марта 2016 года № 43-ЗИД-VI (САЗ 16-9); от 5 марта 2016 года </w:t>
      </w:r>
      <w:r w:rsidRPr="004A498C">
        <w:rPr>
          <w:rFonts w:ascii="Times New Roman" w:hAnsi="Times New Roman" w:cs="Times New Roman"/>
          <w:sz w:val="28"/>
          <w:szCs w:val="28"/>
        </w:rPr>
        <w:br/>
        <w:t xml:space="preserve">№ 45-ЗД-VI (САЗ 16-9); от 25 мая 2016 года № 133-ЗИД-VI (САЗ 16-21) </w:t>
      </w:r>
      <w:r w:rsidRPr="004A498C">
        <w:rPr>
          <w:rFonts w:ascii="Times New Roman" w:hAnsi="Times New Roman" w:cs="Times New Roman"/>
          <w:sz w:val="28"/>
          <w:szCs w:val="28"/>
        </w:rPr>
        <w:br/>
        <w:t xml:space="preserve">с изменениями, внесенными Законом Приднестровской Молдавской Республики от 30 января 2017 года № 22-ЗИ-VI (САЗ 17-6); от 23 июня </w:t>
      </w:r>
      <w:r w:rsidRPr="004A498C">
        <w:rPr>
          <w:rFonts w:ascii="Times New Roman" w:hAnsi="Times New Roman" w:cs="Times New Roman"/>
          <w:sz w:val="28"/>
          <w:szCs w:val="28"/>
        </w:rPr>
        <w:br/>
        <w:t xml:space="preserve">2016 года № 155-ЗД-VI (САЗ 16-25); от 1 июля 2016 года № 168-ЗИ-VI </w:t>
      </w:r>
      <w:r w:rsidRPr="004A498C">
        <w:rPr>
          <w:rFonts w:ascii="Times New Roman" w:hAnsi="Times New Roman" w:cs="Times New Roman"/>
          <w:sz w:val="28"/>
          <w:szCs w:val="28"/>
        </w:rPr>
        <w:br/>
        <w:t xml:space="preserve">(САЗ 16-26); от 25 июля 2016 года № 192-ЗД-VI (САЗ 16-30); от 25 июля </w:t>
      </w:r>
      <w:r w:rsidRPr="004A498C">
        <w:rPr>
          <w:rFonts w:ascii="Times New Roman" w:hAnsi="Times New Roman" w:cs="Times New Roman"/>
          <w:sz w:val="28"/>
          <w:szCs w:val="28"/>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4A498C">
        <w:rPr>
          <w:rFonts w:ascii="Times New Roman" w:hAnsi="Times New Roman" w:cs="Times New Roman"/>
          <w:sz w:val="28"/>
          <w:szCs w:val="28"/>
        </w:rPr>
        <w:br/>
        <w:t xml:space="preserve">(САЗ 17-2); от 6 января 2017 года № 7-ЗИ-VI (САЗ 17-2); от 16 января </w:t>
      </w:r>
      <w:r w:rsidRPr="004A498C">
        <w:rPr>
          <w:rFonts w:ascii="Times New Roman" w:hAnsi="Times New Roman" w:cs="Times New Roman"/>
          <w:sz w:val="28"/>
          <w:szCs w:val="28"/>
        </w:rPr>
        <w:br/>
        <w:t xml:space="preserve">2017 года № 19-ЗД-VI (САЗ 17-4); от 21 февраля 2017 года № 39-ЗД-VI </w:t>
      </w:r>
      <w:r w:rsidRPr="004A498C">
        <w:rPr>
          <w:rFonts w:ascii="Times New Roman" w:hAnsi="Times New Roman" w:cs="Times New Roman"/>
          <w:sz w:val="28"/>
          <w:szCs w:val="28"/>
        </w:rPr>
        <w:br/>
      </w:r>
      <w:r w:rsidRPr="004A498C">
        <w:rPr>
          <w:rFonts w:ascii="Times New Roman" w:hAnsi="Times New Roman" w:cs="Times New Roman"/>
          <w:sz w:val="28"/>
          <w:szCs w:val="28"/>
        </w:rPr>
        <w:lastRenderedPageBreak/>
        <w:t xml:space="preserve">(САЗ 17-9); от 28 марта 2017 года № 61-ЗД-VI (САЗ 17-14); от 29 марта </w:t>
      </w:r>
      <w:r w:rsidRPr="004A498C">
        <w:rPr>
          <w:rFonts w:ascii="Times New Roman" w:hAnsi="Times New Roman" w:cs="Times New Roman"/>
          <w:sz w:val="28"/>
          <w:szCs w:val="28"/>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4A498C">
        <w:rPr>
          <w:rFonts w:ascii="Times New Roman" w:hAnsi="Times New Roman" w:cs="Times New Roman"/>
          <w:sz w:val="28"/>
          <w:szCs w:val="28"/>
        </w:rPr>
        <w:br/>
        <w:t xml:space="preserve">(САЗ 17-19); от 29 мая 2017 года № 110-ЗИД-VI (САЗ 17-23,1); от 19 июня 2017 года № 147-ЗИ-VI (САЗ 17-25); от 22 июня 2017 года № 180-ЗИ-VI </w:t>
      </w:r>
      <w:r w:rsidRPr="004A498C">
        <w:rPr>
          <w:rFonts w:ascii="Times New Roman" w:hAnsi="Times New Roman" w:cs="Times New Roman"/>
          <w:sz w:val="28"/>
          <w:szCs w:val="28"/>
        </w:rPr>
        <w:br/>
        <w:t xml:space="preserve">(САЗ 17-26); от 28 июня 2017 года № 189-ЗИ-VI (САЗ 17-27); от 30 июня </w:t>
      </w:r>
      <w:r w:rsidRPr="004A498C">
        <w:rPr>
          <w:rFonts w:ascii="Times New Roman" w:hAnsi="Times New Roman" w:cs="Times New Roman"/>
          <w:sz w:val="28"/>
          <w:szCs w:val="28"/>
        </w:rPr>
        <w:br/>
        <w:t xml:space="preserve">2017 года № 198-ЗИ-VI (САЗ 17-27); от 14 июля 2017 года № 215-ЗИД-VI </w:t>
      </w:r>
      <w:r w:rsidRPr="004A498C">
        <w:rPr>
          <w:rFonts w:ascii="Times New Roman" w:hAnsi="Times New Roman" w:cs="Times New Roman"/>
          <w:sz w:val="28"/>
          <w:szCs w:val="28"/>
        </w:rPr>
        <w:br/>
        <w:t xml:space="preserve">(САЗ 17-29); от 19 июля 2017 года № 222-ЗИ-VI (САЗ 17-30); от 12 октября 2017 года № 261-ЗИД-VI (САЗ 17-42); от 1 ноября 2017 года № 284-ЗД-VI </w:t>
      </w:r>
      <w:r w:rsidRPr="004A498C">
        <w:rPr>
          <w:rFonts w:ascii="Times New Roman" w:hAnsi="Times New Roman" w:cs="Times New Roman"/>
          <w:sz w:val="28"/>
          <w:szCs w:val="28"/>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4A498C">
        <w:rPr>
          <w:rFonts w:ascii="Times New Roman" w:hAnsi="Times New Roman" w:cs="Times New Roman"/>
          <w:sz w:val="28"/>
          <w:szCs w:val="28"/>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4A498C">
        <w:rPr>
          <w:rFonts w:ascii="Times New Roman" w:hAnsi="Times New Roman" w:cs="Times New Roman"/>
          <w:sz w:val="28"/>
          <w:szCs w:val="28"/>
        </w:rPr>
        <w:br/>
        <w:t xml:space="preserve">2018 года № 34-ЗИД-VI (САЗ 18-6); от 7 февраля 2018 года № 36-ЗИ-VI </w:t>
      </w:r>
      <w:r w:rsidRPr="004A498C">
        <w:rPr>
          <w:rFonts w:ascii="Times New Roman" w:hAnsi="Times New Roman" w:cs="Times New Roman"/>
          <w:sz w:val="28"/>
          <w:szCs w:val="28"/>
        </w:rPr>
        <w:br/>
        <w:t xml:space="preserve">(САЗ 18-6); от 28 февраля 2018 года № 44-ЗД-VI (САЗ 18-9); от 28 февраля 2018 года № 48-ЗИ-VI (САЗ 18-9); от 1 марта 2018 года № 56-ЗД-VI </w:t>
      </w:r>
      <w:r w:rsidRPr="004A498C">
        <w:rPr>
          <w:rFonts w:ascii="Times New Roman" w:hAnsi="Times New Roman" w:cs="Times New Roman"/>
          <w:sz w:val="28"/>
          <w:szCs w:val="28"/>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4A498C">
        <w:rPr>
          <w:rFonts w:ascii="Times New Roman" w:hAnsi="Times New Roman" w:cs="Times New Roman"/>
          <w:sz w:val="28"/>
          <w:szCs w:val="28"/>
        </w:rPr>
        <w:br/>
        <w:t xml:space="preserve">2018 года № 163-ЗИ-VI (САЗ 18-24); от 12 июня 2018 года № 165-ЗИ-VI </w:t>
      </w:r>
      <w:r w:rsidRPr="004A498C">
        <w:rPr>
          <w:rFonts w:ascii="Times New Roman" w:hAnsi="Times New Roman" w:cs="Times New Roman"/>
          <w:sz w:val="28"/>
          <w:szCs w:val="28"/>
        </w:rPr>
        <w:br/>
        <w:t xml:space="preserve">(САЗ 18-24); от 27 июня 2018 года № 184-ЗИ-VI (САЗ 18-26); от 26 июля </w:t>
      </w:r>
      <w:r w:rsidRPr="004A498C">
        <w:rPr>
          <w:rFonts w:ascii="Times New Roman" w:hAnsi="Times New Roman" w:cs="Times New Roman"/>
          <w:sz w:val="28"/>
          <w:szCs w:val="28"/>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4A498C">
        <w:rPr>
          <w:rFonts w:ascii="Times New Roman" w:hAnsi="Times New Roman" w:cs="Times New Roman"/>
          <w:sz w:val="28"/>
          <w:szCs w:val="28"/>
        </w:rPr>
        <w:br/>
        <w:t xml:space="preserve">2019 года № 3-ЗИ-VI (САЗ 19-1); от 10 января 2019 года № 4-ЗИД-VI </w:t>
      </w:r>
      <w:r w:rsidRPr="004A498C">
        <w:rPr>
          <w:rFonts w:ascii="Times New Roman" w:hAnsi="Times New Roman" w:cs="Times New Roman"/>
          <w:sz w:val="28"/>
          <w:szCs w:val="28"/>
        </w:rPr>
        <w:br/>
        <w:t xml:space="preserve">(САЗ 19-1); от 5 апреля 2019 года № 43-ЗИД-VI (САЗ 19-13); от 5 апреля </w:t>
      </w:r>
      <w:r w:rsidRPr="004A498C">
        <w:rPr>
          <w:rFonts w:ascii="Times New Roman" w:hAnsi="Times New Roman" w:cs="Times New Roman"/>
          <w:sz w:val="28"/>
          <w:szCs w:val="28"/>
        </w:rPr>
        <w:br/>
        <w:t xml:space="preserve">2019 года № 52-ЗИ-VI (САЗ </w:t>
      </w:r>
      <w:r w:rsidRPr="00D81C91">
        <w:rPr>
          <w:rFonts w:ascii="Times New Roman" w:hAnsi="Times New Roman" w:cs="Times New Roman"/>
          <w:sz w:val="28"/>
          <w:szCs w:val="28"/>
        </w:rPr>
        <w:t xml:space="preserve">19-13); от 8 апреля 2019 года № 57-ЗИ-VI </w:t>
      </w:r>
      <w:r w:rsidRPr="00D81C91">
        <w:rPr>
          <w:rFonts w:ascii="Times New Roman" w:hAnsi="Times New Roman" w:cs="Times New Roman"/>
          <w:sz w:val="28"/>
          <w:szCs w:val="28"/>
        </w:rPr>
        <w:br/>
        <w:t xml:space="preserve">(САЗ 19-14); от 10 апреля 2019 года </w:t>
      </w:r>
      <w:r w:rsidR="001124CF" w:rsidRPr="00D81C91">
        <w:rPr>
          <w:rFonts w:ascii="Times New Roman" w:hAnsi="Times New Roman" w:cs="Times New Roman"/>
          <w:sz w:val="28"/>
          <w:szCs w:val="28"/>
        </w:rPr>
        <w:t xml:space="preserve">№ </w:t>
      </w:r>
      <w:r w:rsidRPr="00D81C91">
        <w:rPr>
          <w:rFonts w:ascii="Times New Roman" w:hAnsi="Times New Roman" w:cs="Times New Roman"/>
          <w:sz w:val="28"/>
          <w:szCs w:val="28"/>
        </w:rPr>
        <w:t xml:space="preserve">61-ЗИ-VI (САЗ 19-14); от 20 мая </w:t>
      </w:r>
      <w:r w:rsidR="005D245D" w:rsidRPr="00D81C91">
        <w:rPr>
          <w:rFonts w:ascii="Times New Roman" w:hAnsi="Times New Roman" w:cs="Times New Roman"/>
          <w:sz w:val="28"/>
          <w:szCs w:val="28"/>
        </w:rPr>
        <w:br/>
      </w:r>
      <w:r w:rsidRPr="00D81C91">
        <w:rPr>
          <w:rFonts w:ascii="Times New Roman" w:hAnsi="Times New Roman" w:cs="Times New Roman"/>
          <w:sz w:val="28"/>
          <w:szCs w:val="28"/>
        </w:rPr>
        <w:t xml:space="preserve">2019 года № 79-ЗД-VI (САЗ 19-19); от 20 мая </w:t>
      </w:r>
      <w:r w:rsidRPr="004A498C">
        <w:rPr>
          <w:rFonts w:ascii="Times New Roman" w:hAnsi="Times New Roman" w:cs="Times New Roman"/>
          <w:sz w:val="28"/>
          <w:szCs w:val="28"/>
        </w:rPr>
        <w:t xml:space="preserve">2019 года № 86-ЗИД-VI </w:t>
      </w:r>
      <w:r w:rsidR="005D245D">
        <w:rPr>
          <w:rFonts w:ascii="Times New Roman" w:hAnsi="Times New Roman" w:cs="Times New Roman"/>
          <w:sz w:val="28"/>
          <w:szCs w:val="28"/>
        </w:rPr>
        <w:br/>
      </w:r>
      <w:r w:rsidRPr="004A498C">
        <w:rPr>
          <w:rFonts w:ascii="Times New Roman" w:hAnsi="Times New Roman" w:cs="Times New Roman"/>
          <w:sz w:val="28"/>
          <w:szCs w:val="28"/>
        </w:rPr>
        <w:t xml:space="preserve">(САЗ 19-19); от 20 мая 2019 года № 87-ЗИД-VI (САЗ 19-19); от 31 июля </w:t>
      </w:r>
      <w:r w:rsidR="005D245D">
        <w:rPr>
          <w:rFonts w:ascii="Times New Roman" w:hAnsi="Times New Roman" w:cs="Times New Roman"/>
          <w:sz w:val="28"/>
          <w:szCs w:val="28"/>
        </w:rPr>
        <w:br/>
      </w:r>
      <w:r w:rsidRPr="004A498C">
        <w:rPr>
          <w:rFonts w:ascii="Times New Roman" w:hAnsi="Times New Roman" w:cs="Times New Roman"/>
          <w:sz w:val="28"/>
          <w:szCs w:val="28"/>
        </w:rPr>
        <w:t xml:space="preserve">2019 года № 159-ЗИД-VI (САЗ 19-29); от 23 сентября 2019 года </w:t>
      </w:r>
      <w:r w:rsidR="005D245D">
        <w:rPr>
          <w:rFonts w:ascii="Times New Roman" w:hAnsi="Times New Roman" w:cs="Times New Roman"/>
          <w:sz w:val="28"/>
          <w:szCs w:val="28"/>
        </w:rPr>
        <w:br/>
      </w:r>
      <w:r w:rsidRPr="004A498C">
        <w:rPr>
          <w:rFonts w:ascii="Times New Roman" w:hAnsi="Times New Roman" w:cs="Times New Roman"/>
          <w:sz w:val="28"/>
          <w:szCs w:val="28"/>
        </w:rPr>
        <w:t xml:space="preserve">№ 176-ЗИД-VI (САЗ 19-37); от 21 октября 2019 года № 182-ЗИД-VI </w:t>
      </w:r>
      <w:r w:rsidR="005D245D">
        <w:rPr>
          <w:rFonts w:ascii="Times New Roman" w:hAnsi="Times New Roman" w:cs="Times New Roman"/>
          <w:sz w:val="28"/>
          <w:szCs w:val="28"/>
        </w:rPr>
        <w:br/>
      </w:r>
      <w:r w:rsidRPr="004A498C">
        <w:rPr>
          <w:rFonts w:ascii="Times New Roman" w:hAnsi="Times New Roman" w:cs="Times New Roman"/>
          <w:sz w:val="28"/>
          <w:szCs w:val="28"/>
        </w:rP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005D245D">
        <w:rPr>
          <w:rFonts w:ascii="Times New Roman" w:hAnsi="Times New Roman" w:cs="Times New Roman"/>
          <w:sz w:val="28"/>
          <w:szCs w:val="28"/>
        </w:rPr>
        <w:br/>
      </w:r>
      <w:r w:rsidRPr="004A498C">
        <w:rPr>
          <w:rFonts w:ascii="Times New Roman" w:hAnsi="Times New Roman" w:cs="Times New Roman"/>
          <w:sz w:val="28"/>
          <w:szCs w:val="28"/>
        </w:rPr>
        <w:t xml:space="preserve">2020 года № 54-ЗИД-VI (САЗ 20-12) с изменением, внесенным Законом </w:t>
      </w:r>
      <w:r w:rsidRPr="004A498C">
        <w:rPr>
          <w:rFonts w:ascii="Times New Roman" w:hAnsi="Times New Roman" w:cs="Times New Roman"/>
          <w:sz w:val="28"/>
          <w:szCs w:val="28"/>
        </w:rPr>
        <w:lastRenderedPageBreak/>
        <w:t xml:space="preserve">Приднестровской Молдавской Республики от 5 августа 2020 года </w:t>
      </w:r>
      <w:r w:rsidR="005D245D">
        <w:rPr>
          <w:rFonts w:ascii="Times New Roman" w:hAnsi="Times New Roman" w:cs="Times New Roman"/>
          <w:sz w:val="28"/>
          <w:szCs w:val="28"/>
        </w:rPr>
        <w:br/>
      </w:r>
      <w:r w:rsidRPr="004A498C">
        <w:rPr>
          <w:rFonts w:ascii="Times New Roman" w:hAnsi="Times New Roman" w:cs="Times New Roman"/>
          <w:sz w:val="28"/>
          <w:szCs w:val="28"/>
        </w:rPr>
        <w:t xml:space="preserve">№ 125-ЗИ-VI (САЗ 20-32); от 21 апреля 2020 года № 65-ЗИД-VI (САЗ 20-17); от 1 июля 2020 года № 80-ЗД-VI (САЗ 20-27) с изменениями, внесенными </w:t>
      </w:r>
      <w:r w:rsidR="008C4B53" w:rsidRPr="004A498C">
        <w:rPr>
          <w:rFonts w:ascii="Times New Roman" w:hAnsi="Times New Roman" w:cs="Times New Roman"/>
          <w:sz w:val="28"/>
          <w:szCs w:val="28"/>
        </w:rPr>
        <w:t>з</w:t>
      </w:r>
      <w:r w:rsidRPr="004A498C">
        <w:rPr>
          <w:rFonts w:ascii="Times New Roman" w:hAnsi="Times New Roman" w:cs="Times New Roman"/>
          <w:sz w:val="28"/>
          <w:szCs w:val="28"/>
        </w:rPr>
        <w:t>аконами Приднестровской Молдавской Республики от 28 сентября 2020 года № 144-З-VI (САЗ 20-40)</w:t>
      </w:r>
      <w:r w:rsidR="00E151D5" w:rsidRPr="004A498C">
        <w:rPr>
          <w:rFonts w:ascii="Times New Roman" w:hAnsi="Times New Roman" w:cs="Times New Roman"/>
          <w:sz w:val="28"/>
          <w:szCs w:val="28"/>
        </w:rPr>
        <w:t xml:space="preserve">, от 11 ноября </w:t>
      </w:r>
      <w:r w:rsidR="00E151D5" w:rsidRPr="00D81C91">
        <w:rPr>
          <w:rFonts w:ascii="Times New Roman" w:hAnsi="Times New Roman" w:cs="Times New Roman"/>
          <w:sz w:val="28"/>
          <w:szCs w:val="28"/>
        </w:rPr>
        <w:t xml:space="preserve">2020 </w:t>
      </w:r>
      <w:r w:rsidR="00473E81" w:rsidRPr="00D81C91">
        <w:rPr>
          <w:rFonts w:ascii="Times New Roman" w:hAnsi="Times New Roman" w:cs="Times New Roman"/>
          <w:sz w:val="28"/>
          <w:szCs w:val="28"/>
        </w:rPr>
        <w:t xml:space="preserve">года </w:t>
      </w:r>
      <w:r w:rsidR="00E151D5" w:rsidRPr="00D81C91">
        <w:rPr>
          <w:rFonts w:ascii="Times New Roman" w:hAnsi="Times New Roman" w:cs="Times New Roman"/>
          <w:sz w:val="28"/>
          <w:szCs w:val="28"/>
        </w:rPr>
        <w:t>№ 187</w:t>
      </w:r>
      <w:r w:rsidR="00E151D5" w:rsidRPr="004A498C">
        <w:rPr>
          <w:rFonts w:ascii="Times New Roman" w:hAnsi="Times New Roman" w:cs="Times New Roman"/>
          <w:sz w:val="28"/>
          <w:szCs w:val="28"/>
        </w:rPr>
        <w:t>-ЗИ-</w:t>
      </w:r>
      <w:r w:rsidR="00E151D5" w:rsidRPr="004A498C">
        <w:rPr>
          <w:rFonts w:ascii="Times New Roman" w:hAnsi="Times New Roman" w:cs="Times New Roman"/>
          <w:sz w:val="28"/>
          <w:szCs w:val="28"/>
          <w:lang w:val="en-US"/>
        </w:rPr>
        <w:t>VI</w:t>
      </w:r>
      <w:r w:rsidR="00E151D5" w:rsidRPr="004A498C">
        <w:rPr>
          <w:rFonts w:ascii="Times New Roman" w:hAnsi="Times New Roman" w:cs="Times New Roman"/>
          <w:sz w:val="28"/>
          <w:szCs w:val="28"/>
        </w:rPr>
        <w:t xml:space="preserve"> </w:t>
      </w:r>
      <w:r w:rsidRPr="004A498C">
        <w:rPr>
          <w:rFonts w:ascii="Times New Roman" w:hAnsi="Times New Roman" w:cs="Times New Roman"/>
          <w:sz w:val="28"/>
          <w:szCs w:val="28"/>
        </w:rPr>
        <w:t>(САЗ 20-46)</w:t>
      </w:r>
      <w:r w:rsidR="00E151D5" w:rsidRPr="004A498C">
        <w:rPr>
          <w:rFonts w:ascii="Times New Roman" w:hAnsi="Times New Roman" w:cs="Times New Roman"/>
          <w:sz w:val="28"/>
          <w:szCs w:val="28"/>
        </w:rPr>
        <w:t xml:space="preserve">; </w:t>
      </w:r>
      <w:r w:rsidR="005D245D">
        <w:rPr>
          <w:rFonts w:ascii="Times New Roman" w:hAnsi="Times New Roman" w:cs="Times New Roman"/>
          <w:sz w:val="28"/>
          <w:szCs w:val="28"/>
        </w:rPr>
        <w:br/>
      </w:r>
      <w:r w:rsidRPr="004A498C">
        <w:rPr>
          <w:rFonts w:ascii="Times New Roman" w:hAnsi="Times New Roman" w:cs="Times New Roman"/>
          <w:sz w:val="28"/>
          <w:szCs w:val="28"/>
        </w:rPr>
        <w:t xml:space="preserve">от 27 июля 2020 года № 114-ЗИД-VI (САЗ 20-31); от 5 августа 2020 года </w:t>
      </w:r>
      <w:r w:rsidR="005D245D">
        <w:rPr>
          <w:rFonts w:ascii="Times New Roman" w:hAnsi="Times New Roman" w:cs="Times New Roman"/>
          <w:sz w:val="28"/>
          <w:szCs w:val="28"/>
        </w:rPr>
        <w:br/>
      </w:r>
      <w:r w:rsidRPr="004A498C">
        <w:rPr>
          <w:rFonts w:ascii="Times New Roman" w:hAnsi="Times New Roman" w:cs="Times New Roman"/>
          <w:sz w:val="28"/>
          <w:szCs w:val="28"/>
        </w:rPr>
        <w:t>№ 128-ЗИД-VI</w:t>
      </w:r>
      <w:r w:rsidR="00E151D5" w:rsidRPr="004A498C">
        <w:rPr>
          <w:rFonts w:ascii="Times New Roman" w:hAnsi="Times New Roman" w:cs="Times New Roman"/>
          <w:sz w:val="28"/>
          <w:szCs w:val="28"/>
        </w:rPr>
        <w:t xml:space="preserve"> </w:t>
      </w:r>
      <w:r w:rsidRPr="004A498C">
        <w:rPr>
          <w:rFonts w:ascii="Times New Roman" w:hAnsi="Times New Roman" w:cs="Times New Roman"/>
          <w:sz w:val="28"/>
          <w:szCs w:val="28"/>
        </w:rPr>
        <w:t xml:space="preserve">(САЗ 20-32); от 6 августа 2020 года № 130-ЗД-VI (САЗ 20-32); от 29 сентября 2020 года № 146-ЗИД-VI (САЗ 20-40); от 2 октября 2020 года № 153-ЗИД-VI (САЗ 20-40); от 19 ноября 2020 года № 198-ЗИД-VI </w:t>
      </w:r>
      <w:r w:rsidR="005D245D">
        <w:rPr>
          <w:rFonts w:ascii="Times New Roman" w:hAnsi="Times New Roman" w:cs="Times New Roman"/>
          <w:sz w:val="28"/>
          <w:szCs w:val="28"/>
        </w:rPr>
        <w:br/>
      </w:r>
      <w:r w:rsidRPr="004A498C">
        <w:rPr>
          <w:rFonts w:ascii="Times New Roman" w:hAnsi="Times New Roman" w:cs="Times New Roman"/>
          <w:sz w:val="28"/>
          <w:szCs w:val="28"/>
        </w:rPr>
        <w:t>(САЗ 20-47), следующие дополнения.</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1. Главу 13 дополнить статьей 13.8.1 следующего содержания:</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«Статья 13.8.1. Незаконное продвижение услуг оператора электросвязи</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1. Реклама оператора электросвязи, услуг оператора электросвязи, сбор платы за услуги оператора электросвязи и иная посредническая деятельность по сбору платы за услуги оператора электросвязи, активация оконечного оборудования электросвязи, подключаемого к сети оператора электросвязи, без заключения соответствующего договора с оператором электросвязи – </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влекут наложение административного штрафа на должностных лиц в размере от 200 (двухсот) до 300 (трехсот) РУ МЗП, на юридических лиц – </w:t>
      </w:r>
      <w:r w:rsidRPr="004A498C">
        <w:rPr>
          <w:rFonts w:ascii="Times New Roman" w:hAnsi="Times New Roman" w:cs="Times New Roman"/>
          <w:sz w:val="28"/>
          <w:szCs w:val="28"/>
        </w:rPr>
        <w:br/>
        <w:t>от 1 200 (одной тысячи двухсот) до 1 500 (одной тысячи пятисот) РУ МЗП.</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2. Реализация средств электросвязи, содержащих радиоизлучающие средства, обуславливающих как получение услуг оператора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без лицензии – </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влечет наложение административного штрафа на должностных лиц в размере от 200 (двухсот) до 300 (трехсот) РУ МЗП с конфискацией предметов административного правонарушения или без таковой, на юридических лиц – от 1 200 (одной тысячи двухсот) до 1 500 (одной тысячи пятисот) РУ МЗП с конфискацией предметов административного правонарушения или без таковой.</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3. Реализация оконечного оборудования электросвязи, содержащего радиоизлучающие средства, обуславливающие получение услуг оператора электросвязи, без заключения соответствующего договора с оператором электросвязи – </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влечет наложение административного штрафа на должностных лиц в размере от 200 (двухсот) до 300 (трехсот) РУ МЗП с конфискацией предметов административного правонарушения или без таковой, на индивидуальных предпринимателей – от 200 (двухсот) до 300 (трехсот) РУ МЗП с конфискацией предметов административного правонарушения или без таковой.</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lastRenderedPageBreak/>
        <w:t xml:space="preserve">4. Реализация оконечного оборудования электросвязи, средств электросвязи, содержащих радиоизлучающие средства, обуславливающих как получение услуг оператора электросвязи иностранного государства, предоставляющего на территории Приднестровской Молдавской Республики услуги электросвязи и не имеющего лицензии, выданной исполнительным органом государственной власти Приднестровской Молдавской Республики </w:t>
      </w:r>
    </w:p>
    <w:p w:rsidR="00D166BD" w:rsidRPr="004A498C" w:rsidRDefault="00D166BD" w:rsidP="00D166BD">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 xml:space="preserve">в области электросвязи, или при отсутствии международного договора, регулирующего деятельность данного оператора электросвязи на территории Приднестровской Молдавской Республики, так и расширение сети такого оператора электросвязи, изделий, обеспечивающих активирование, идентификацию оконечного оборудования электросвязи, обуславливающих получение услуг такого оператора электросвязи, обеспечивающих подтверждение внесения платы за услуги такого оператора электросвязи – </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влечет наложение административного штрафа на должностных лиц в размере от 200 (двухсот) до 300 (трехсот) РУ МЗП с конфискацией предметов административного правонарушения или без таковой, на индивидуальных предпринимателей – от 200 (двухсот) до 300 (трехсот) РУ МЗП с конфискацией предметов административного правонарушения или без таковой, на юридических лиц – от 1200 (одной тысячи двухсот) до 1500 (одной тысячи пятисот) РУ МЗП с конфискацией предметов административного правонарушения или без таковой.</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5. Реклама оператора электросвязи иностранного государства, предоставляющего на территории Приднестровской Молдавской Республики услуги электросвязи и не имеющего лицензии, выданной исполнительным органом государственной власти Приднестровской Молдавской Республики в области электросвязи, или при отсутствии международного договора, регулирующего деятельность данного оператора электросвязи на территории Приднестровской Молдавской Республики, услуг такого оператора электросвязи, сбор платы за услуги такого оператора электросвязи и иная посредническая деятельност</w:t>
      </w:r>
      <w:r w:rsidR="00833B9E" w:rsidRPr="00833B9E">
        <w:rPr>
          <w:rFonts w:ascii="Times New Roman" w:hAnsi="Times New Roman" w:cs="Times New Roman"/>
          <w:color w:val="FF0000"/>
          <w:sz w:val="28"/>
          <w:szCs w:val="28"/>
        </w:rPr>
        <w:t>ь</w:t>
      </w:r>
      <w:r w:rsidRPr="004A498C">
        <w:rPr>
          <w:rFonts w:ascii="Times New Roman" w:hAnsi="Times New Roman" w:cs="Times New Roman"/>
          <w:sz w:val="28"/>
          <w:szCs w:val="28"/>
        </w:rPr>
        <w:t xml:space="preserve"> по сбору платы за услуги такого оператора электросвязи, активация оконечного оборудования электросвязи, подключаемого к сети такого оператора электросвязи –</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влекут наложение административного штрафа на должностных лиц в размере от 200 (двухсот) до 300 (трехсот) РУ МЗП, на индивидуальных предпринимателей – от 200 (двухсот) до 300 (трехсот) РУ МЗП, на юридических лиц – от 1 200 (одной тысячи двухсот) до 1 500 (одной тысячи пятисот) РУ МЗП.</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6. Ремонт оконечного оборудования электросвязи без заключения соответствующего договора с оператором электросвязи – </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влечет наложение административного штрафа на должностных лиц в размере от 200 (двухсот) до 300 (трехсот) РУ МЗП, на юридических лиц – </w:t>
      </w:r>
      <w:r w:rsidRPr="004A498C">
        <w:rPr>
          <w:rFonts w:ascii="Times New Roman" w:hAnsi="Times New Roman" w:cs="Times New Roman"/>
          <w:sz w:val="28"/>
          <w:szCs w:val="28"/>
        </w:rPr>
        <w:br/>
        <w:t>от 1 200 (одной тысячи двухсот) до 1 500 (одной тысячи пятисот) РУ МЗП».</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lastRenderedPageBreak/>
        <w:t xml:space="preserve">2. Пункт 4 статьи 23.1 </w:t>
      </w:r>
      <w:r w:rsidRPr="00D81C91">
        <w:rPr>
          <w:rFonts w:ascii="Times New Roman" w:hAnsi="Times New Roman" w:cs="Times New Roman"/>
          <w:sz w:val="28"/>
          <w:szCs w:val="28"/>
        </w:rPr>
        <w:t xml:space="preserve">после слов «Дела </w:t>
      </w:r>
      <w:r w:rsidRPr="004A498C">
        <w:rPr>
          <w:rFonts w:ascii="Times New Roman" w:hAnsi="Times New Roman" w:cs="Times New Roman"/>
          <w:sz w:val="28"/>
          <w:szCs w:val="28"/>
        </w:rPr>
        <w:t>об административных правонарушениях, предусмотренных» дополнить словами «пунктами 2, 3, 4 статьи 13.8.1» с последующей запятой.</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3. Статью 23.3 после цифрового обозначения «12.39» через запятую дополнить словами «пунктами 1, 5, 6 статьи 13.8.1».</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4. Статью 23.5.1 после слова «предусмотренных» дополнить словами «пунктами 1, 5 статьи 13.8.1 (в пределах своих полномочий)» с последующей запятой.</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5. Статью 23.29 после цифрового обозначения «13.1–13.8» через запятую дополнить словами «пунктами 2, 3, 4, 6 статьи 13.8.1 (в пределах компетенции)».</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6. Статью 23.30 после слова «предусмотренных» дополнить словами «пунктами 1, 5 статьи 13.8.1 (в пределах компетенции)» с последующей запятой.</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7. Подпункт а) пункта 1 статьи 29.4 после цифрового обозначения «13.1» через запятую дополнить цифровым обозначением «13.8.1».</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8. Подпункт я-6) пункта 1 статьи 29.4 после цифрового обозначения «13.1–13.8» через запятую дополнить словами «пунктами 2, 4, 3, 5, 6 </w:t>
      </w:r>
      <w:r w:rsidRPr="004A498C">
        <w:rPr>
          <w:rFonts w:ascii="Times New Roman" w:hAnsi="Times New Roman" w:cs="Times New Roman"/>
          <w:sz w:val="28"/>
          <w:szCs w:val="28"/>
        </w:rPr>
        <w:br/>
        <w:t>статьи 13.8.1 (в пределах компетенции)».</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9.  Подпункт я-7) пункта 1 статьи 29.4 после цифрового обозначения «5.12» через запятую дополнить словами «пунктами 1, 5 статьи 13.8.1 </w:t>
      </w:r>
      <w:r w:rsidRPr="004A498C">
        <w:rPr>
          <w:rFonts w:ascii="Times New Roman" w:hAnsi="Times New Roman" w:cs="Times New Roman"/>
          <w:sz w:val="28"/>
          <w:szCs w:val="28"/>
        </w:rPr>
        <w:br/>
        <w:t>(в пределах компетенции)».</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D81C91"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10. Подпункт я-21) пункта 1 статьи </w:t>
      </w:r>
      <w:r w:rsidRPr="00D81C91">
        <w:rPr>
          <w:rFonts w:ascii="Times New Roman" w:hAnsi="Times New Roman" w:cs="Times New Roman"/>
          <w:sz w:val="28"/>
          <w:szCs w:val="28"/>
        </w:rPr>
        <w:t xml:space="preserve">29.4 после слова «предусмотренных» дополнить словами «пунктами 1, 5 статьи 13.8.1 </w:t>
      </w:r>
      <w:r w:rsidR="00B024CF" w:rsidRPr="00D81C91">
        <w:rPr>
          <w:rFonts w:ascii="Times New Roman" w:hAnsi="Times New Roman" w:cs="Times New Roman"/>
          <w:sz w:val="28"/>
          <w:szCs w:val="28"/>
        </w:rPr>
        <w:t>(</w:t>
      </w:r>
      <w:r w:rsidRPr="00D81C91">
        <w:rPr>
          <w:rFonts w:ascii="Times New Roman" w:hAnsi="Times New Roman" w:cs="Times New Roman"/>
          <w:sz w:val="28"/>
          <w:szCs w:val="28"/>
        </w:rPr>
        <w:t>в пределах компетенции</w:t>
      </w:r>
      <w:r w:rsidR="00B024CF" w:rsidRPr="00D81C91">
        <w:rPr>
          <w:rFonts w:ascii="Times New Roman" w:hAnsi="Times New Roman" w:cs="Times New Roman"/>
          <w:sz w:val="28"/>
          <w:szCs w:val="28"/>
        </w:rPr>
        <w:t>)</w:t>
      </w:r>
      <w:r w:rsidRPr="00D81C91">
        <w:rPr>
          <w:rFonts w:ascii="Times New Roman" w:hAnsi="Times New Roman" w:cs="Times New Roman"/>
          <w:sz w:val="28"/>
          <w:szCs w:val="28"/>
        </w:rPr>
        <w:t>» с последующей запятой.</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b/>
          <w:sz w:val="28"/>
          <w:szCs w:val="28"/>
        </w:rPr>
        <w:t>Статья 4</w:t>
      </w:r>
      <w:r w:rsidRPr="004A498C">
        <w:rPr>
          <w:rFonts w:ascii="Times New Roman" w:hAnsi="Times New Roman" w:cs="Times New Roman"/>
          <w:sz w:val="28"/>
          <w:szCs w:val="28"/>
        </w:rPr>
        <w:t xml:space="preserve">. Внести в Закон Приднестровской Молдавской Республики </w:t>
      </w:r>
      <w:r w:rsidRPr="004A498C">
        <w:rPr>
          <w:rFonts w:ascii="Times New Roman" w:hAnsi="Times New Roman" w:cs="Times New Roman"/>
          <w:sz w:val="28"/>
          <w:szCs w:val="28"/>
        </w:rPr>
        <w:br/>
        <w:t xml:space="preserve">от 19 апреля 2010 года № 57-З-IV «Об информации, информационных технологиях и о защите информации» (САЗ 10-16) с изменениями и дополнениями, внесенными законами Приднестровской Молдавской Республики от 20 июня 2012 года № 98-ЗД-V (САЗ 12-26); от 24 декабря </w:t>
      </w:r>
      <w:r w:rsidRPr="004A498C">
        <w:rPr>
          <w:rFonts w:ascii="Times New Roman" w:hAnsi="Times New Roman" w:cs="Times New Roman"/>
          <w:sz w:val="28"/>
          <w:szCs w:val="28"/>
        </w:rPr>
        <w:br/>
        <w:t xml:space="preserve">2012 года № 271-ЗИД-V (САЗ 12-53); от 11 июня 2014 года № 112-ЗД-V </w:t>
      </w:r>
      <w:r w:rsidRPr="004A498C">
        <w:rPr>
          <w:rFonts w:ascii="Times New Roman" w:hAnsi="Times New Roman" w:cs="Times New Roman"/>
          <w:sz w:val="28"/>
          <w:szCs w:val="28"/>
        </w:rPr>
        <w:br/>
        <w:t xml:space="preserve">(САЗ 14-24) с изменением, внесенным Законом Приднестровской Молдавской Республики от 30 декабря 2014 года № 230-ЗИ-V (САЗ 15-1); от 29 мая </w:t>
      </w:r>
      <w:r w:rsidRPr="004A498C">
        <w:rPr>
          <w:rFonts w:ascii="Times New Roman" w:hAnsi="Times New Roman" w:cs="Times New Roman"/>
          <w:sz w:val="28"/>
          <w:szCs w:val="28"/>
        </w:rPr>
        <w:br/>
        <w:t xml:space="preserve">2017 года № 113-ЗИД-VI (САЗ 17-23,1); от 29 декабря 2017 года </w:t>
      </w:r>
      <w:r w:rsidRPr="004A498C">
        <w:rPr>
          <w:rFonts w:ascii="Times New Roman" w:hAnsi="Times New Roman" w:cs="Times New Roman"/>
          <w:sz w:val="28"/>
          <w:szCs w:val="28"/>
        </w:rPr>
        <w:br/>
        <w:t xml:space="preserve">№ 401-ЗИД-VI (САЗ 18-1,1); от 8 апреля 2019 года № 59-ЗД-VI (САЗ 19-14); от 11 июля 2019 года № 131-ЗИД-VI (САЗ 19-26); от 31 октября 2019 года </w:t>
      </w:r>
      <w:r w:rsidRPr="004A498C">
        <w:rPr>
          <w:rFonts w:ascii="Times New Roman" w:hAnsi="Times New Roman" w:cs="Times New Roman"/>
          <w:sz w:val="28"/>
          <w:szCs w:val="28"/>
        </w:rPr>
        <w:br/>
      </w:r>
      <w:r w:rsidRPr="004A498C">
        <w:rPr>
          <w:rFonts w:ascii="Times New Roman" w:hAnsi="Times New Roman" w:cs="Times New Roman"/>
          <w:sz w:val="28"/>
          <w:szCs w:val="28"/>
        </w:rPr>
        <w:lastRenderedPageBreak/>
        <w:t>№ 191-ЗД-VI (САЗ 19-42); от 5 августа 2020 года № 121-ЗИД-VI (САЗ 20-32), следующее дополнение.</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D81C91" w:rsidRDefault="00D166BD" w:rsidP="00D166BD">
      <w:pPr>
        <w:spacing w:after="0" w:line="240" w:lineRule="auto"/>
        <w:ind w:firstLine="708"/>
        <w:jc w:val="both"/>
        <w:rPr>
          <w:rFonts w:ascii="Times New Roman" w:hAnsi="Times New Roman" w:cs="Times New Roman"/>
          <w:sz w:val="28"/>
          <w:szCs w:val="28"/>
        </w:rPr>
      </w:pPr>
      <w:r w:rsidRPr="00D81C91">
        <w:rPr>
          <w:rFonts w:ascii="Times New Roman" w:hAnsi="Times New Roman" w:cs="Times New Roman"/>
          <w:sz w:val="28"/>
          <w:szCs w:val="28"/>
        </w:rPr>
        <w:t xml:space="preserve">Подпункт а) части первой пункта 4 статьи 14-1 дополнить </w:t>
      </w:r>
      <w:r w:rsidR="00E151D5" w:rsidRPr="00D81C91">
        <w:rPr>
          <w:rFonts w:ascii="Times New Roman" w:hAnsi="Times New Roman" w:cs="Times New Roman"/>
          <w:sz w:val="28"/>
          <w:szCs w:val="28"/>
        </w:rPr>
        <w:t xml:space="preserve">                      </w:t>
      </w:r>
      <w:r w:rsidRPr="00D81C91">
        <w:rPr>
          <w:rFonts w:ascii="Times New Roman" w:hAnsi="Times New Roman" w:cs="Times New Roman"/>
          <w:sz w:val="28"/>
          <w:szCs w:val="28"/>
        </w:rPr>
        <w:t xml:space="preserve">подпунктом </w:t>
      </w:r>
      <w:r w:rsidR="001152D5" w:rsidRPr="00D81C91">
        <w:rPr>
          <w:rFonts w:ascii="Times New Roman" w:hAnsi="Times New Roman" w:cs="Times New Roman"/>
          <w:sz w:val="28"/>
          <w:szCs w:val="28"/>
        </w:rPr>
        <w:t>6</w:t>
      </w:r>
      <w:r w:rsidRPr="00D81C91">
        <w:rPr>
          <w:rFonts w:ascii="Times New Roman" w:hAnsi="Times New Roman" w:cs="Times New Roman"/>
          <w:sz w:val="28"/>
          <w:szCs w:val="28"/>
        </w:rPr>
        <w:t>) следующего содержания:</w:t>
      </w:r>
    </w:p>
    <w:p w:rsidR="00D166BD" w:rsidRPr="004A498C" w:rsidRDefault="001152D5" w:rsidP="00D166BD">
      <w:pPr>
        <w:spacing w:after="0" w:line="240" w:lineRule="auto"/>
        <w:ind w:firstLine="708"/>
        <w:jc w:val="both"/>
        <w:rPr>
          <w:rFonts w:ascii="Times New Roman" w:hAnsi="Times New Roman" w:cs="Times New Roman"/>
          <w:sz w:val="28"/>
          <w:szCs w:val="28"/>
        </w:rPr>
      </w:pPr>
      <w:r w:rsidRPr="00D81C91">
        <w:rPr>
          <w:rFonts w:ascii="Times New Roman" w:hAnsi="Times New Roman" w:cs="Times New Roman"/>
          <w:sz w:val="28"/>
          <w:szCs w:val="28"/>
        </w:rPr>
        <w:t>«6</w:t>
      </w:r>
      <w:r w:rsidR="00D166BD" w:rsidRPr="00D81C91">
        <w:rPr>
          <w:rFonts w:ascii="Times New Roman" w:hAnsi="Times New Roman" w:cs="Times New Roman"/>
          <w:sz w:val="28"/>
          <w:szCs w:val="28"/>
        </w:rPr>
        <w:t xml:space="preserve">) информации об услугах, способах оплаты услуг, в том числе с использованием </w:t>
      </w:r>
      <w:r w:rsidR="00D166BD" w:rsidRPr="004A498C">
        <w:rPr>
          <w:rFonts w:ascii="Times New Roman" w:hAnsi="Times New Roman" w:cs="Times New Roman"/>
          <w:sz w:val="28"/>
          <w:szCs w:val="28"/>
        </w:rPr>
        <w:t>сервисов электронной оплаты данных услуг, предоставляемых на территории Приднестровской Молдавской Республики, при отсутствии разрешительных документов на предоставление данных услуг, выдаваемых уполномоченными органами государственной власти Приднестровской Молдавской Республики».</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b/>
          <w:sz w:val="28"/>
          <w:szCs w:val="28"/>
        </w:rPr>
        <w:t>Статья 5</w:t>
      </w:r>
      <w:r w:rsidRPr="004A498C">
        <w:rPr>
          <w:rFonts w:ascii="Times New Roman" w:hAnsi="Times New Roman" w:cs="Times New Roman"/>
          <w:sz w:val="28"/>
          <w:szCs w:val="28"/>
        </w:rPr>
        <w:t xml:space="preserve">. Внести в Закон Приднестровской Молдавской Республики </w:t>
      </w:r>
      <w:r w:rsidRPr="004A498C">
        <w:rPr>
          <w:rFonts w:ascii="Times New Roman" w:hAnsi="Times New Roman" w:cs="Times New Roman"/>
          <w:sz w:val="28"/>
          <w:szCs w:val="28"/>
        </w:rPr>
        <w:br/>
        <w:t xml:space="preserve">от 17 мая 1999 года № 160-З «О рекламе» (СЗМР 99-2) с изменениями и дополнениями, внесенными законами Приднестровской Молдавской Республики от 10 июля 2002 года № 152-ЗИД-III (САЗ 02-28); от 1 апреля </w:t>
      </w:r>
      <w:r w:rsidRPr="004A498C">
        <w:rPr>
          <w:rFonts w:ascii="Times New Roman" w:hAnsi="Times New Roman" w:cs="Times New Roman"/>
          <w:sz w:val="28"/>
          <w:szCs w:val="28"/>
        </w:rPr>
        <w:br/>
        <w:t xml:space="preserve">2008 года № 433-ЗИ-IV (САЗ 08-13); от 8 ноября 2011 года № 200-ЗИ-V </w:t>
      </w:r>
      <w:r w:rsidRPr="004A498C">
        <w:rPr>
          <w:rFonts w:ascii="Times New Roman" w:hAnsi="Times New Roman" w:cs="Times New Roman"/>
          <w:sz w:val="28"/>
          <w:szCs w:val="28"/>
        </w:rPr>
        <w:br/>
        <w:t xml:space="preserve">(САЗ 11-45); от 28 ноября 2011 года № 217-ЗД-V (САЗ 11-48); от 20 июня </w:t>
      </w:r>
      <w:r w:rsidRPr="004A498C">
        <w:rPr>
          <w:rFonts w:ascii="Times New Roman" w:hAnsi="Times New Roman" w:cs="Times New Roman"/>
          <w:sz w:val="28"/>
          <w:szCs w:val="28"/>
        </w:rPr>
        <w:br/>
        <w:t xml:space="preserve">2012 года № 100-ЗИД-V (САЗ 12-26); от 28 сентября 2012 года № 182-ЗИ-V (САЗ 12-40); от 16 января 2015 года № 26-ЗИ-V (САЗ 15-3); от 19 июля </w:t>
      </w:r>
      <w:r w:rsidRPr="004A498C">
        <w:rPr>
          <w:rFonts w:ascii="Times New Roman" w:hAnsi="Times New Roman" w:cs="Times New Roman"/>
          <w:sz w:val="28"/>
          <w:szCs w:val="28"/>
        </w:rPr>
        <w:br/>
        <w:t>2017 года № 218-ЗИД-VI (САЗ 17-30), следующее дополнение.</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Статью 5 дополнить частью четырнадцатой следующего содержания:</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«Не допускается распространение рекламы, содержащей информацию об операторе электросвязи, не имеющем лицензии, выданной исполнительным органом государственной власти Приднестровской Молдавской Республики в области электросвязи, оказываемых им услугах электросвязи, запрещенную для распространения в соответствии с законодательным актом Приднестровской Молдавской Республики, регулирующим отношения в сфере электросвязи».</w:t>
      </w:r>
    </w:p>
    <w:p w:rsidR="00E73E9E" w:rsidRPr="004A498C" w:rsidRDefault="00E73E9E" w:rsidP="00D166BD">
      <w:pPr>
        <w:spacing w:after="0" w:line="240" w:lineRule="auto"/>
        <w:ind w:firstLine="708"/>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b/>
          <w:sz w:val="28"/>
          <w:szCs w:val="28"/>
        </w:rPr>
        <w:t>Статья 6</w:t>
      </w:r>
      <w:r w:rsidRPr="004A498C">
        <w:rPr>
          <w:rFonts w:ascii="Times New Roman" w:hAnsi="Times New Roman" w:cs="Times New Roman"/>
          <w:sz w:val="28"/>
          <w:szCs w:val="28"/>
        </w:rPr>
        <w:t xml:space="preserve">. Внести в Закон Приднестровской Молдавской Республики </w:t>
      </w:r>
      <w:r w:rsidRPr="004A498C">
        <w:rPr>
          <w:rFonts w:ascii="Times New Roman" w:hAnsi="Times New Roman" w:cs="Times New Roman"/>
          <w:sz w:val="28"/>
          <w:szCs w:val="28"/>
        </w:rPr>
        <w:br/>
        <w:t xml:space="preserve">от 30 сентября 2018 года № 269-З-VI «Специальный налоговый режим – патентная система налогообложения» (САЗ 18-39) с изменениями и дополнениями, внесенными законами Приднестровской Молдавской Республики от 31 марта 2019 года № 41-ЗИД-VI (САЗ 19-12); от 17 июня </w:t>
      </w:r>
      <w:r w:rsidRPr="004A498C">
        <w:rPr>
          <w:rFonts w:ascii="Times New Roman" w:hAnsi="Times New Roman" w:cs="Times New Roman"/>
          <w:sz w:val="28"/>
          <w:szCs w:val="28"/>
        </w:rPr>
        <w:br/>
        <w:t>2019 года № 109-ЗИД-VI (САЗ 19-23), включая от 6 июня 2016 года</w:t>
      </w:r>
      <w:r w:rsidRPr="004A498C">
        <w:rPr>
          <w:rFonts w:ascii="Times New Roman" w:hAnsi="Times New Roman" w:cs="Times New Roman"/>
          <w:sz w:val="28"/>
          <w:szCs w:val="28"/>
        </w:rPr>
        <w:br/>
        <w:t xml:space="preserve"> № 149-З-VI (САЗ 16-23) с изменениями и дополнениями, внесенными законами Приднестровской Молдавской Республики от 6 октября 2016 года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xml:space="preserve">№ 224-ЗИД-VI (САЗ 16-41); от 30 декабря 2016 года № 318-ЗИ-VI (САЗ 17-1); от 1 февраля 2017 года № 28-ЗИ-VI (САЗ 17-6); от 10 марта 2017 года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xml:space="preserve">№ 53-ЗД-VI (САЗ 17-11); от 11 апреля 2017 года № 79-ЗИ-VI (САЗ 17-16);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xml:space="preserve">от 28 июня 2017 года № 192-ЗИ-VI (САЗ 17-27); от 30 ноября 2017 года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xml:space="preserve">№ 351-ЗИД-VI (САЗ 17-49); от 30 марта 2018 года № 89-ЗИ-VI (САЗ 18-13);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xml:space="preserve">от 8 мая 2018 года № 134-ЗИД-VI (САЗ 18-19); от 18 июля 2018 года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lastRenderedPageBreak/>
        <w:t xml:space="preserve">№ 228-ЗД-VI (САЗ 18-29); от 30 сентября 2018 года № 264-ЗД-VI (САЗ 18-39); от 6 ноября 2018 года № 299-ЗИД-VI (САЗ 18-45); от 12 марта 2019 года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xml:space="preserve">№ 22-ЗД-VI (САЗ 19-10); от 12 апреля 2019 года № 66-ЗИД-VI (САЗ 19-14);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xml:space="preserve">от 7 июня 2019 года № 108-ЗД-VI (САЗ 19-21); от 23 июля 2019 года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xml:space="preserve">№ 140-ЗИД-VI (САЗ 19-28); от 9 октября 2019 года № 179-ЗД-VI (САЗ 19-39); от 30 декабря 2019 года № 261-ЗИД-VI (САЗ 20-1); от 28 февраля 2020 года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26-ЗИД</w:t>
      </w:r>
      <w:r w:rsidR="00E151D5" w:rsidRPr="004A498C">
        <w:rPr>
          <w:rFonts w:ascii="Times New Roman" w:hAnsi="Times New Roman" w:cs="Times New Roman"/>
          <w:sz w:val="28"/>
          <w:szCs w:val="28"/>
        </w:rPr>
        <w:t>-VI (САЗ 20-9);</w:t>
      </w:r>
      <w:r w:rsidRPr="004A498C">
        <w:rPr>
          <w:rFonts w:ascii="Times New Roman" w:hAnsi="Times New Roman" w:cs="Times New Roman"/>
          <w:sz w:val="28"/>
          <w:szCs w:val="28"/>
        </w:rPr>
        <w:t xml:space="preserve"> от 15 апреля 2020 года № 64-ЗД-VI (САЗ 20-16);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xml:space="preserve">от 9 июня 2020 года </w:t>
      </w:r>
      <w:r w:rsidR="00E151D5" w:rsidRPr="004A498C">
        <w:rPr>
          <w:rFonts w:ascii="Times New Roman" w:hAnsi="Times New Roman" w:cs="Times New Roman"/>
          <w:sz w:val="28"/>
          <w:szCs w:val="28"/>
        </w:rPr>
        <w:t>№ 76-ЗИД-VI (САЗ 20-24);</w:t>
      </w:r>
      <w:r w:rsidRPr="004A498C">
        <w:rPr>
          <w:rFonts w:ascii="Times New Roman" w:hAnsi="Times New Roman" w:cs="Times New Roman"/>
          <w:sz w:val="28"/>
          <w:szCs w:val="28"/>
        </w:rPr>
        <w:t xml:space="preserve"> от 7 июля 2020 года </w:t>
      </w:r>
      <w:r w:rsidR="00E73E9E" w:rsidRPr="004A498C">
        <w:rPr>
          <w:rFonts w:ascii="Times New Roman" w:hAnsi="Times New Roman" w:cs="Times New Roman"/>
          <w:sz w:val="28"/>
          <w:szCs w:val="28"/>
        </w:rPr>
        <w:br/>
      </w:r>
      <w:r w:rsidRPr="004A498C">
        <w:rPr>
          <w:rFonts w:ascii="Times New Roman" w:hAnsi="Times New Roman" w:cs="Times New Roman"/>
          <w:sz w:val="28"/>
          <w:szCs w:val="28"/>
        </w:rPr>
        <w:t>№ 82-ЗД-VI (САЗ 20-28), следующие изменения и дополнение.</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1. Подпункт а) пункта 9 статьи 2 изложить в следующей редакции:</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«а) по розничной торговле компьютерной техникой, в том числе торговле компьютерами, ноутбуками, планшетными компьютерами, мониторами, принтерами, сканерами, проекторами, экранами для проекторов и оргтехникой, а также абонентскими устройствами электросвязи, включая в том числе телефонные аппараты, телефонные аппараты для мобильной связи, модемы, радиомодемы, факсимильные аппараты».</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2. Пункт 9 статьи 2 дополнить подпунктами а-1), а-2)</w:t>
      </w:r>
      <w:r w:rsidRPr="004A498C">
        <w:rPr>
          <w:rFonts w:ascii="Times New Roman" w:hAnsi="Times New Roman" w:cs="Times New Roman"/>
          <w:b/>
          <w:sz w:val="28"/>
          <w:szCs w:val="28"/>
        </w:rPr>
        <w:t xml:space="preserve"> </w:t>
      </w:r>
      <w:r w:rsidRPr="004A498C">
        <w:rPr>
          <w:rFonts w:ascii="Times New Roman" w:hAnsi="Times New Roman" w:cs="Times New Roman"/>
          <w:sz w:val="28"/>
          <w:szCs w:val="28"/>
        </w:rPr>
        <w:t>следующего содержания:</w:t>
      </w:r>
    </w:p>
    <w:p w:rsidR="00D166BD" w:rsidRPr="004A498C" w:rsidRDefault="00D166BD" w:rsidP="00D166BD">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ab/>
        <w:t>«а-1) по импорту оконечного оборудования электросвязи,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w:t>
      </w:r>
    </w:p>
    <w:p w:rsidR="00D166BD" w:rsidRPr="00D81C91"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а-2) по ремонту абонентских устройств электросвязи, включая в том числе телефонные аппараты, телефонные аппараты для мобильной связи, модемы, радиомодемы</w:t>
      </w:r>
      <w:bookmarkStart w:id="0" w:name="_GoBack"/>
      <w:r w:rsidRPr="00D81C91">
        <w:rPr>
          <w:rFonts w:ascii="Times New Roman" w:hAnsi="Times New Roman" w:cs="Times New Roman"/>
          <w:sz w:val="28"/>
          <w:szCs w:val="28"/>
        </w:rPr>
        <w:t>, ноутбуки, планшетные компьютеры, факсимильные аппараты, автоответчики и другие технические средства формирования сигналов электросвязи».</w:t>
      </w:r>
    </w:p>
    <w:p w:rsidR="00D166BD" w:rsidRPr="00D81C91" w:rsidRDefault="00D166BD" w:rsidP="00D166BD">
      <w:pPr>
        <w:spacing w:after="0" w:line="240" w:lineRule="auto"/>
        <w:jc w:val="both"/>
        <w:rPr>
          <w:rFonts w:ascii="Times New Roman" w:hAnsi="Times New Roman" w:cs="Times New Roman"/>
          <w:sz w:val="16"/>
          <w:szCs w:val="16"/>
        </w:rPr>
      </w:pPr>
    </w:p>
    <w:p w:rsidR="00D166BD" w:rsidRPr="00D81C91" w:rsidRDefault="00D166BD" w:rsidP="00D166BD">
      <w:pPr>
        <w:spacing w:after="0" w:line="240" w:lineRule="auto"/>
        <w:ind w:firstLine="708"/>
        <w:jc w:val="both"/>
        <w:rPr>
          <w:rFonts w:ascii="Times New Roman" w:hAnsi="Times New Roman" w:cs="Times New Roman"/>
          <w:sz w:val="28"/>
          <w:szCs w:val="28"/>
        </w:rPr>
      </w:pPr>
      <w:r w:rsidRPr="00D81C91">
        <w:rPr>
          <w:rFonts w:ascii="Times New Roman" w:hAnsi="Times New Roman" w:cs="Times New Roman"/>
          <w:sz w:val="28"/>
          <w:szCs w:val="28"/>
        </w:rPr>
        <w:t xml:space="preserve">3. Подпункт 2) пункта 2 </w:t>
      </w:r>
      <w:r w:rsidR="00271326" w:rsidRPr="00D81C91">
        <w:rPr>
          <w:rFonts w:ascii="Times New Roman" w:hAnsi="Times New Roman" w:cs="Times New Roman"/>
          <w:sz w:val="28"/>
          <w:szCs w:val="28"/>
        </w:rPr>
        <w:t xml:space="preserve">таблицы </w:t>
      </w:r>
      <w:r w:rsidRPr="00D81C91">
        <w:rPr>
          <w:rFonts w:ascii="Times New Roman" w:hAnsi="Times New Roman" w:cs="Times New Roman"/>
          <w:sz w:val="28"/>
          <w:szCs w:val="28"/>
        </w:rPr>
        <w:t>Приложения к Закону исключить.</w:t>
      </w:r>
    </w:p>
    <w:p w:rsidR="00D166BD" w:rsidRPr="00D81C91" w:rsidRDefault="00D166BD" w:rsidP="00D166BD">
      <w:pPr>
        <w:spacing w:after="0" w:line="240" w:lineRule="auto"/>
        <w:jc w:val="both"/>
        <w:rPr>
          <w:rFonts w:ascii="Times New Roman" w:hAnsi="Times New Roman" w:cs="Times New Roman"/>
          <w:sz w:val="16"/>
          <w:szCs w:val="16"/>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D81C91">
        <w:rPr>
          <w:rFonts w:ascii="Times New Roman" w:hAnsi="Times New Roman" w:cs="Times New Roman"/>
          <w:sz w:val="28"/>
          <w:szCs w:val="28"/>
        </w:rPr>
        <w:t xml:space="preserve">4. Пункт 25 </w:t>
      </w:r>
      <w:r w:rsidR="00271326" w:rsidRPr="00D81C91">
        <w:rPr>
          <w:rFonts w:ascii="Times New Roman" w:hAnsi="Times New Roman" w:cs="Times New Roman"/>
          <w:sz w:val="28"/>
          <w:szCs w:val="28"/>
        </w:rPr>
        <w:t xml:space="preserve">таблицы </w:t>
      </w:r>
      <w:r w:rsidRPr="00D81C91">
        <w:rPr>
          <w:rFonts w:ascii="Times New Roman" w:hAnsi="Times New Roman" w:cs="Times New Roman"/>
          <w:sz w:val="28"/>
          <w:szCs w:val="28"/>
        </w:rPr>
        <w:t xml:space="preserve">Приложения </w:t>
      </w:r>
      <w:bookmarkEnd w:id="0"/>
      <w:r w:rsidRPr="004A498C">
        <w:rPr>
          <w:rFonts w:ascii="Times New Roman" w:hAnsi="Times New Roman" w:cs="Times New Roman"/>
          <w:sz w:val="28"/>
          <w:szCs w:val="28"/>
        </w:rPr>
        <w:t>к Закону изложить в следующей редакции:</w:t>
      </w:r>
    </w:p>
    <w:p w:rsidR="00D166BD" w:rsidRPr="004A498C" w:rsidRDefault="00D166BD" w:rsidP="00D166BD">
      <w:pPr>
        <w:spacing w:after="0" w:line="240" w:lineRule="auto"/>
        <w:ind w:firstLine="708"/>
        <w:jc w:val="both"/>
        <w:rPr>
          <w:rFonts w:ascii="Times New Roman" w:hAnsi="Times New Roman" w:cs="Times New Roman"/>
          <w:sz w:val="28"/>
          <w:szCs w:val="28"/>
        </w:rPr>
      </w:pPr>
    </w:p>
    <w:tbl>
      <w:tblPr>
        <w:tblW w:w="9579"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49"/>
        <w:gridCol w:w="448"/>
        <w:gridCol w:w="3048"/>
        <w:gridCol w:w="946"/>
        <w:gridCol w:w="851"/>
        <w:gridCol w:w="953"/>
        <w:gridCol w:w="913"/>
        <w:gridCol w:w="859"/>
        <w:gridCol w:w="1007"/>
        <w:gridCol w:w="305"/>
      </w:tblGrid>
      <w:tr w:rsidR="004A498C" w:rsidRPr="004A498C" w:rsidTr="002916E0">
        <w:tc>
          <w:tcPr>
            <w:tcW w:w="249" w:type="dxa"/>
            <w:tcBorders>
              <w:top w:val="nil"/>
              <w:left w:val="nil"/>
              <w:bottom w:val="nil"/>
              <w:right w:val="single" w:sz="4" w:space="0" w:color="auto"/>
            </w:tcBorders>
            <w:shd w:val="clear" w:color="auto" w:fill="FFFFFF"/>
          </w:tcPr>
          <w:p w:rsidR="00D166BD" w:rsidRPr="004A498C" w:rsidRDefault="00D166BD" w:rsidP="002916E0">
            <w:pPr>
              <w:shd w:val="clear" w:color="auto" w:fill="FFFFFF"/>
              <w:tabs>
                <w:tab w:val="left" w:pos="993"/>
                <w:tab w:val="left" w:pos="1843"/>
              </w:tabs>
              <w:spacing w:after="0" w:line="240" w:lineRule="auto"/>
              <w:jc w:val="both"/>
              <w:rPr>
                <w:rFonts w:ascii="Times New Roman" w:eastAsia="Times New Roman" w:hAnsi="Times New Roman" w:cs="Times New Roman"/>
                <w:sz w:val="24"/>
                <w:szCs w:val="24"/>
                <w:shd w:val="clear" w:color="auto" w:fill="FFFFFF"/>
                <w:lang w:eastAsia="ru-RU"/>
              </w:rPr>
            </w:pPr>
            <w:r w:rsidRPr="004A498C">
              <w:rPr>
                <w:rFonts w:ascii="Times New Roman" w:eastAsia="Times New Roman" w:hAnsi="Times New Roman" w:cs="Times New Roman"/>
                <w:sz w:val="24"/>
                <w:szCs w:val="24"/>
                <w:shd w:val="clear" w:color="auto" w:fill="FFFFFF"/>
                <w:lang w:eastAsia="ru-RU"/>
              </w:rPr>
              <w:t>«</w:t>
            </w:r>
          </w:p>
          <w:p w:rsidR="00D166BD" w:rsidRPr="004A498C" w:rsidRDefault="00D166BD" w:rsidP="002916E0">
            <w:pPr>
              <w:spacing w:after="0" w:line="240" w:lineRule="auto"/>
              <w:rPr>
                <w:rFonts w:ascii="Times New Roman" w:eastAsia="Times New Roman" w:hAnsi="Times New Roman" w:cs="Times New Roman"/>
                <w:sz w:val="24"/>
                <w:szCs w:val="24"/>
                <w:lang w:eastAsia="ru-RU"/>
              </w:rPr>
            </w:pPr>
          </w:p>
        </w:tc>
        <w:tc>
          <w:tcPr>
            <w:tcW w:w="448" w:type="dxa"/>
            <w:tcBorders>
              <w:top w:val="outset" w:sz="6" w:space="0" w:color="auto"/>
              <w:left w:val="single" w:sz="4" w:space="0" w:color="auto"/>
              <w:bottom w:val="outset" w:sz="6" w:space="0" w:color="auto"/>
              <w:right w:val="outset" w:sz="6" w:space="0" w:color="auto"/>
            </w:tcBorders>
            <w:shd w:val="clear" w:color="auto" w:fill="FFFFFF"/>
          </w:tcPr>
          <w:p w:rsidR="00D166BD" w:rsidRPr="004A498C" w:rsidRDefault="00D166BD" w:rsidP="002916E0">
            <w:pPr>
              <w:spacing w:after="0" w:line="240" w:lineRule="auto"/>
              <w:rPr>
                <w:rFonts w:ascii="Times New Roman" w:eastAsia="Times New Roman" w:hAnsi="Times New Roman" w:cs="Times New Roman"/>
                <w:sz w:val="24"/>
                <w:szCs w:val="24"/>
                <w:lang w:eastAsia="ru-RU"/>
              </w:rPr>
            </w:pPr>
            <w:r w:rsidRPr="004A498C">
              <w:rPr>
                <w:rFonts w:ascii="Times New Roman" w:eastAsia="Times New Roman" w:hAnsi="Times New Roman" w:cs="Times New Roman"/>
                <w:sz w:val="24"/>
                <w:szCs w:val="24"/>
                <w:lang w:eastAsia="ru-RU"/>
              </w:rPr>
              <w:t>25.</w:t>
            </w:r>
          </w:p>
        </w:tc>
        <w:tc>
          <w:tcPr>
            <w:tcW w:w="3048" w:type="dxa"/>
            <w:tcBorders>
              <w:top w:val="outset" w:sz="6" w:space="0" w:color="auto"/>
              <w:left w:val="outset" w:sz="6" w:space="0" w:color="auto"/>
              <w:bottom w:val="outset" w:sz="6" w:space="0" w:color="auto"/>
              <w:right w:val="outset" w:sz="6" w:space="0" w:color="auto"/>
            </w:tcBorders>
            <w:shd w:val="clear" w:color="auto" w:fill="FFFFFF"/>
            <w:vAlign w:val="center"/>
          </w:tcPr>
          <w:p w:rsidR="00D166BD" w:rsidRPr="004A498C" w:rsidRDefault="00D166BD" w:rsidP="002916E0">
            <w:pPr>
              <w:spacing w:after="0" w:line="240" w:lineRule="auto"/>
              <w:rPr>
                <w:rFonts w:ascii="Times New Roman" w:eastAsia="Times New Roman" w:hAnsi="Times New Roman" w:cs="Times New Roman"/>
                <w:sz w:val="24"/>
                <w:szCs w:val="24"/>
                <w:lang w:eastAsia="ru-RU"/>
              </w:rPr>
            </w:pPr>
            <w:r w:rsidRPr="004A498C">
              <w:rPr>
                <w:rFonts w:ascii="Times New Roman" w:eastAsia="Times New Roman" w:hAnsi="Times New Roman" w:cs="Times New Roman"/>
                <w:sz w:val="24"/>
                <w:szCs w:val="24"/>
                <w:lang w:eastAsia="ru-RU"/>
              </w:rPr>
              <w:t xml:space="preserve">Ремонт и техническое обслуживание бытовой техники и теле-, аудио- </w:t>
            </w:r>
            <w:r w:rsidRPr="004A498C">
              <w:rPr>
                <w:rFonts w:ascii="Times New Roman" w:eastAsia="Times New Roman" w:hAnsi="Times New Roman" w:cs="Times New Roman"/>
                <w:sz w:val="24"/>
                <w:szCs w:val="24"/>
                <w:lang w:eastAsia="ru-RU"/>
              </w:rPr>
              <w:br/>
              <w:t xml:space="preserve">и видеоаппаратуры, микроволновых печей </w:t>
            </w:r>
            <w:r w:rsidRPr="004A498C">
              <w:rPr>
                <w:rFonts w:ascii="Times New Roman" w:eastAsia="Times New Roman" w:hAnsi="Times New Roman" w:cs="Times New Roman"/>
                <w:sz w:val="24"/>
                <w:szCs w:val="24"/>
                <w:lang w:eastAsia="ru-RU"/>
              </w:rPr>
              <w:br/>
              <w:t xml:space="preserve">и других бытовых электронагревательных приборов, оргтехники </w:t>
            </w:r>
            <w:r w:rsidRPr="004A498C">
              <w:rPr>
                <w:rFonts w:ascii="Times New Roman" w:eastAsia="Times New Roman" w:hAnsi="Times New Roman" w:cs="Times New Roman"/>
                <w:sz w:val="24"/>
                <w:szCs w:val="24"/>
                <w:lang w:eastAsia="ru-RU"/>
              </w:rPr>
              <w:br/>
              <w:t xml:space="preserve">и вычислительной техники, </w:t>
            </w:r>
            <w:r w:rsidRPr="004A498C">
              <w:rPr>
                <w:rFonts w:ascii="Times New Roman" w:eastAsia="Times New Roman" w:hAnsi="Times New Roman" w:cs="Times New Roman"/>
                <w:sz w:val="24"/>
                <w:szCs w:val="24"/>
                <w:lang w:eastAsia="ru-RU"/>
              </w:rPr>
              <w:br/>
            </w:r>
            <w:r w:rsidRPr="004A498C">
              <w:rPr>
                <w:rFonts w:ascii="Times New Roman" w:eastAsia="Times New Roman" w:hAnsi="Times New Roman" w:cs="Times New Roman"/>
                <w:sz w:val="24"/>
                <w:szCs w:val="24"/>
                <w:lang w:eastAsia="ru-RU"/>
              </w:rPr>
              <w:lastRenderedPageBreak/>
              <w:t xml:space="preserve">не являющихся абонентскими устройствами электросвязи, фотоаппаратов, кинокамер </w:t>
            </w:r>
            <w:r w:rsidRPr="004A498C">
              <w:rPr>
                <w:rFonts w:ascii="Times New Roman" w:eastAsia="Times New Roman" w:hAnsi="Times New Roman" w:cs="Times New Roman"/>
                <w:sz w:val="24"/>
                <w:szCs w:val="24"/>
                <w:lang w:eastAsia="ru-RU"/>
              </w:rPr>
              <w:br/>
              <w:t>и других оптических аппаратов или приборов, инструментов и механизмов, часов</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tcPr>
          <w:p w:rsidR="00D166BD" w:rsidRPr="004A498C" w:rsidRDefault="00D166BD" w:rsidP="002916E0">
            <w:pPr>
              <w:spacing w:after="0" w:line="240" w:lineRule="auto"/>
              <w:jc w:val="center"/>
              <w:rPr>
                <w:rFonts w:ascii="Times New Roman" w:eastAsia="Times New Roman" w:hAnsi="Times New Roman" w:cs="Times New Roman"/>
                <w:sz w:val="24"/>
                <w:szCs w:val="24"/>
                <w:lang w:eastAsia="ru-RU"/>
              </w:rPr>
            </w:pPr>
            <w:r w:rsidRPr="004A498C">
              <w:rPr>
                <w:rFonts w:ascii="Times New Roman" w:eastAsia="Times New Roman" w:hAnsi="Times New Roman" w:cs="Times New Roman"/>
                <w:sz w:val="24"/>
                <w:szCs w:val="24"/>
                <w:lang w:eastAsia="ru-RU"/>
              </w:rPr>
              <w:lastRenderedPageBreak/>
              <w:t>12 800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D166BD" w:rsidRPr="004A498C" w:rsidRDefault="00D166BD" w:rsidP="002916E0">
            <w:pPr>
              <w:spacing w:after="0" w:line="240" w:lineRule="auto"/>
              <w:jc w:val="center"/>
              <w:rPr>
                <w:rFonts w:ascii="Times New Roman" w:eastAsia="Times New Roman" w:hAnsi="Times New Roman" w:cs="Times New Roman"/>
                <w:sz w:val="24"/>
                <w:szCs w:val="24"/>
                <w:lang w:eastAsia="ru-RU"/>
              </w:rPr>
            </w:pPr>
            <w:r w:rsidRPr="004A498C">
              <w:rPr>
                <w:rFonts w:ascii="Times New Roman" w:eastAsia="Times New Roman" w:hAnsi="Times New Roman" w:cs="Times New Roman"/>
                <w:sz w:val="24"/>
                <w:szCs w:val="24"/>
                <w:lang w:eastAsia="ru-RU"/>
              </w:rPr>
              <w:t>16 640</w:t>
            </w:r>
          </w:p>
        </w:tc>
        <w:tc>
          <w:tcPr>
            <w:tcW w:w="953" w:type="dxa"/>
            <w:tcBorders>
              <w:top w:val="outset" w:sz="6" w:space="0" w:color="auto"/>
              <w:left w:val="outset" w:sz="6" w:space="0" w:color="auto"/>
              <w:bottom w:val="outset" w:sz="6" w:space="0" w:color="auto"/>
              <w:right w:val="outset" w:sz="6" w:space="0" w:color="auto"/>
            </w:tcBorders>
            <w:shd w:val="clear" w:color="auto" w:fill="FFFFFF"/>
            <w:vAlign w:val="center"/>
          </w:tcPr>
          <w:p w:rsidR="00D166BD" w:rsidRPr="004A498C" w:rsidRDefault="00D166BD" w:rsidP="002916E0">
            <w:pPr>
              <w:spacing w:after="0" w:line="240" w:lineRule="auto"/>
              <w:jc w:val="center"/>
              <w:rPr>
                <w:rFonts w:ascii="Times New Roman" w:eastAsia="Times New Roman" w:hAnsi="Times New Roman" w:cs="Times New Roman"/>
                <w:sz w:val="24"/>
                <w:szCs w:val="24"/>
                <w:lang w:eastAsia="ru-RU"/>
              </w:rPr>
            </w:pPr>
            <w:r w:rsidRPr="004A498C">
              <w:rPr>
                <w:rFonts w:ascii="Times New Roman" w:eastAsia="Times New Roman" w:hAnsi="Times New Roman" w:cs="Times New Roman"/>
                <w:sz w:val="24"/>
                <w:szCs w:val="24"/>
                <w:lang w:eastAsia="ru-RU"/>
              </w:rPr>
              <w:t>20 480</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tcPr>
          <w:p w:rsidR="00D166BD" w:rsidRPr="004A498C" w:rsidRDefault="00D166BD" w:rsidP="002916E0">
            <w:pPr>
              <w:spacing w:after="0" w:line="240" w:lineRule="auto"/>
              <w:jc w:val="center"/>
              <w:rPr>
                <w:rFonts w:ascii="Times New Roman" w:eastAsia="Times New Roman" w:hAnsi="Times New Roman" w:cs="Times New Roman"/>
                <w:sz w:val="24"/>
                <w:szCs w:val="24"/>
                <w:lang w:eastAsia="ru-RU"/>
              </w:rPr>
            </w:pPr>
            <w:r w:rsidRPr="004A498C">
              <w:rPr>
                <w:rFonts w:ascii="Times New Roman" w:eastAsia="Times New Roman" w:hAnsi="Times New Roman" w:cs="Times New Roman"/>
                <w:sz w:val="24"/>
                <w:szCs w:val="24"/>
                <w:lang w:eastAsia="ru-RU"/>
              </w:rPr>
              <w:t>24 320</w:t>
            </w:r>
          </w:p>
        </w:tc>
        <w:tc>
          <w:tcPr>
            <w:tcW w:w="859" w:type="dxa"/>
            <w:tcBorders>
              <w:top w:val="outset" w:sz="6" w:space="0" w:color="auto"/>
              <w:left w:val="outset" w:sz="6" w:space="0" w:color="auto"/>
              <w:bottom w:val="outset" w:sz="6" w:space="0" w:color="auto"/>
              <w:right w:val="single" w:sz="4" w:space="0" w:color="auto"/>
            </w:tcBorders>
            <w:shd w:val="clear" w:color="auto" w:fill="FFFFFF"/>
            <w:vAlign w:val="center"/>
          </w:tcPr>
          <w:p w:rsidR="00D166BD" w:rsidRPr="004A498C" w:rsidRDefault="00D166BD" w:rsidP="002916E0">
            <w:pPr>
              <w:spacing w:after="0" w:line="240" w:lineRule="auto"/>
              <w:jc w:val="center"/>
              <w:rPr>
                <w:rFonts w:ascii="Times New Roman" w:eastAsia="Times New Roman" w:hAnsi="Times New Roman" w:cs="Times New Roman"/>
                <w:sz w:val="24"/>
                <w:szCs w:val="24"/>
                <w:lang w:eastAsia="ru-RU"/>
              </w:rPr>
            </w:pPr>
            <w:r w:rsidRPr="004A498C">
              <w:rPr>
                <w:rFonts w:ascii="Times New Roman" w:eastAsia="Times New Roman" w:hAnsi="Times New Roman" w:cs="Times New Roman"/>
                <w:sz w:val="24"/>
                <w:szCs w:val="24"/>
                <w:lang w:eastAsia="ru-RU"/>
              </w:rPr>
              <w:t>28 160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D166BD" w:rsidRPr="004A498C" w:rsidRDefault="00D166BD" w:rsidP="002916E0">
            <w:pPr>
              <w:spacing w:after="0" w:line="240" w:lineRule="auto"/>
              <w:jc w:val="center"/>
              <w:rPr>
                <w:rFonts w:ascii="Times New Roman" w:eastAsia="Times New Roman" w:hAnsi="Times New Roman" w:cs="Times New Roman"/>
                <w:sz w:val="24"/>
                <w:szCs w:val="24"/>
                <w:lang w:eastAsia="ru-RU"/>
              </w:rPr>
            </w:pPr>
            <w:r w:rsidRPr="004A498C">
              <w:rPr>
                <w:rFonts w:ascii="Times New Roman" w:eastAsia="Times New Roman" w:hAnsi="Times New Roman" w:cs="Times New Roman"/>
                <w:sz w:val="24"/>
                <w:szCs w:val="24"/>
                <w:lang w:eastAsia="ru-RU"/>
              </w:rPr>
              <w:t>32 000</w:t>
            </w:r>
          </w:p>
        </w:tc>
        <w:tc>
          <w:tcPr>
            <w:tcW w:w="305" w:type="dxa"/>
            <w:tcBorders>
              <w:top w:val="nil"/>
              <w:left w:val="single" w:sz="4" w:space="0" w:color="auto"/>
              <w:bottom w:val="nil"/>
              <w:right w:val="nil"/>
            </w:tcBorders>
            <w:shd w:val="clear" w:color="auto" w:fill="FFFFFF"/>
          </w:tcPr>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8"/>
                <w:szCs w:val="28"/>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8"/>
                <w:szCs w:val="28"/>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8"/>
                <w:szCs w:val="28"/>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8"/>
                <w:szCs w:val="28"/>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8"/>
                <w:szCs w:val="28"/>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8"/>
                <w:szCs w:val="28"/>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8"/>
                <w:szCs w:val="28"/>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4"/>
                <w:szCs w:val="24"/>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4"/>
                <w:szCs w:val="24"/>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4"/>
                <w:szCs w:val="24"/>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4"/>
                <w:szCs w:val="24"/>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4"/>
                <w:szCs w:val="24"/>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4"/>
                <w:szCs w:val="24"/>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4"/>
                <w:szCs w:val="24"/>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ind w:left="92"/>
              <w:rPr>
                <w:rFonts w:ascii="Times New Roman" w:eastAsia="Times New Roman" w:hAnsi="Times New Roman" w:cs="Times New Roman"/>
                <w:sz w:val="24"/>
                <w:szCs w:val="24"/>
                <w:shd w:val="clear" w:color="auto" w:fill="FFFFFF"/>
                <w:lang w:eastAsia="ru-RU"/>
              </w:rPr>
            </w:pPr>
          </w:p>
          <w:p w:rsidR="00D166BD" w:rsidRPr="004A498C" w:rsidRDefault="00D166BD" w:rsidP="002916E0">
            <w:pPr>
              <w:shd w:val="clear" w:color="auto" w:fill="FFFFFF"/>
              <w:tabs>
                <w:tab w:val="left" w:pos="993"/>
                <w:tab w:val="left" w:pos="1084"/>
              </w:tabs>
              <w:spacing w:after="0" w:line="240" w:lineRule="auto"/>
              <w:rPr>
                <w:rFonts w:ascii="Calibri" w:eastAsia="Times New Roman" w:hAnsi="Calibri" w:cs="Times New Roman"/>
                <w:sz w:val="24"/>
                <w:szCs w:val="24"/>
                <w:lang w:eastAsia="ru-RU"/>
              </w:rPr>
            </w:pPr>
            <w:r w:rsidRPr="004A498C">
              <w:rPr>
                <w:rFonts w:ascii="Times New Roman" w:eastAsia="Times New Roman" w:hAnsi="Times New Roman" w:cs="Times New Roman"/>
                <w:sz w:val="24"/>
                <w:szCs w:val="24"/>
                <w:shd w:val="clear" w:color="auto" w:fill="FFFFFF"/>
                <w:lang w:eastAsia="ru-RU"/>
              </w:rPr>
              <w:t>».</w:t>
            </w:r>
          </w:p>
        </w:tc>
      </w:tr>
    </w:tbl>
    <w:p w:rsidR="00D166BD" w:rsidRPr="00F0774E" w:rsidRDefault="00D166BD" w:rsidP="00D166BD">
      <w:pPr>
        <w:spacing w:after="0" w:line="240" w:lineRule="auto"/>
        <w:ind w:firstLine="708"/>
        <w:jc w:val="both"/>
        <w:rPr>
          <w:rFonts w:ascii="Times New Roman" w:hAnsi="Times New Roman" w:cs="Times New Roman"/>
          <w:sz w:val="16"/>
          <w:szCs w:val="16"/>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5. Пункт </w:t>
      </w:r>
      <w:r w:rsidRPr="00F0774E">
        <w:rPr>
          <w:rFonts w:ascii="Times New Roman" w:hAnsi="Times New Roman" w:cs="Times New Roman"/>
          <w:sz w:val="28"/>
          <w:szCs w:val="28"/>
        </w:rPr>
        <w:t xml:space="preserve">46 </w:t>
      </w:r>
      <w:r w:rsidR="00D45050" w:rsidRPr="00F0774E">
        <w:rPr>
          <w:rFonts w:ascii="Times New Roman" w:hAnsi="Times New Roman" w:cs="Times New Roman"/>
          <w:sz w:val="28"/>
          <w:szCs w:val="28"/>
        </w:rPr>
        <w:t xml:space="preserve">таблицы </w:t>
      </w:r>
      <w:r w:rsidRPr="004A498C">
        <w:rPr>
          <w:rFonts w:ascii="Times New Roman" w:hAnsi="Times New Roman" w:cs="Times New Roman"/>
          <w:sz w:val="28"/>
          <w:szCs w:val="28"/>
        </w:rPr>
        <w:t>Приложения к Закону исключить.</w:t>
      </w:r>
    </w:p>
    <w:p w:rsidR="00D166BD" w:rsidRPr="00F0774E" w:rsidRDefault="00D166BD" w:rsidP="00D166BD">
      <w:pPr>
        <w:spacing w:after="0" w:line="240" w:lineRule="auto"/>
        <w:jc w:val="both"/>
        <w:rPr>
          <w:rFonts w:ascii="Times New Roman" w:hAnsi="Times New Roman" w:cs="Times New Roman"/>
          <w:sz w:val="16"/>
          <w:szCs w:val="16"/>
        </w:rPr>
      </w:pPr>
    </w:p>
    <w:p w:rsidR="00D166BD" w:rsidRPr="004A498C" w:rsidRDefault="00D166BD" w:rsidP="00366AAA">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ab/>
      </w:r>
      <w:r w:rsidRPr="004A498C">
        <w:rPr>
          <w:rFonts w:ascii="Times New Roman" w:hAnsi="Times New Roman" w:cs="Times New Roman"/>
          <w:b/>
          <w:sz w:val="28"/>
          <w:szCs w:val="28"/>
        </w:rPr>
        <w:t>Статья 7</w:t>
      </w:r>
      <w:r w:rsidRPr="004A498C">
        <w:rPr>
          <w:rFonts w:ascii="Times New Roman" w:hAnsi="Times New Roman" w:cs="Times New Roman"/>
          <w:sz w:val="28"/>
          <w:szCs w:val="28"/>
        </w:rPr>
        <w:t xml:space="preserve">. Со дня вступления в силу настоящего Закона приостановить действие подпункта 35) подпункта а) пункта 1 статьи 18 Закона Приднестровской Молдавской Республики от 10 июля 2002 года № 151-З-III «О лицензировании отдельных видов деятельности» (САЗ 02-28) </w:t>
      </w:r>
      <w:r w:rsidR="00366AAA" w:rsidRPr="004A498C">
        <w:rPr>
          <w:rFonts w:ascii="Times New Roman" w:hAnsi="Times New Roman" w:cs="Times New Roman"/>
          <w:sz w:val="28"/>
          <w:szCs w:val="28"/>
        </w:rPr>
        <w:t xml:space="preserve">с изменениями и дополнениями, внесенными законами Приднестровской Молдавской Республики от 23 апреля 2003 года № 269-ЗИ-III (САЗ 03-17);              от 27 июня 2003 года № 296-ЗД-III (САЗ 03-26); от 7 июля 2003 года                             № 306-ЗИ-III (САЗ 03-28); от 28 октября 2003 года № 344-ЗД-III (САЗ 03-44); от 20 февраля 2004 года № 393-ЗД-III (САЗ 04-8); от 29 апреля 2005 года                     № 560-ЗД-III (САЗ 05-18); от 1 августа 2005 года № 604-ЗИ-III (САЗ 05-32);             от 7 октября 2005 года № 638-ЗД-III (САЗ 05-41); от 9 марта 2006 года                         № 6-ЗИ-IV (САЗ 06-11); от 12 июня 2007 года № 223-ЗИД-IV (САЗ 07-25);                 от 29 августа 2008 года № 537-ЗИ-IV (САЗ 08-34); от 17 ноября 2008 года                  № 585-ЗИД-IV (САЗ 08-46); от 9 января 2009 года № 638-ЗД-IV (САЗ 09-2);             от 9 июня 2009 года № 767-ЗИ-IV (САЗ 09-24); от 6 августа 2009 года                         № 828-ЗИД-IV (САЗ 09-32); от 16 ноября 2010 года № 215-ЗИ-IV (САЗ 10-46); от 25 мая 2011 года № 69-ЗИД-V (САЗ 11-21); от 11 июля 2011 года                              № 103-ЗД-V (САЗ 11-28); от 29 сентября 2011 года № 153-ЗИД-V (САЗ 11-39); от 28 ноября 2011 года № 219-ЗИ-V (САЗ 11-48); от 5 марта 2012 года                         № 20-ЗД-V (САЗ 12-11); от 5 марта 2012 года № 24-ЗИ-V (САЗ 12-11);                         от 27 марта 2012 года № 37-ЗД-V (CАЗ 12-14); от 31 мая 2012 года № 78-ЗИ-V (САЗ 12-23); от 9 августа 2012 года № 165-ЗИД-V (САЗ 12-33); от 22 января 2013 года № 20-ЗИД-V (САЗ 13-3); от 8 апреля 2013 года № 87-ЗИ-V                         (САЗ 13-14); от 24 мая 2013 года № 104-ЗИ-V (САЗ 13-20); от 31 октября                 2014 года № 165-ЗИ-V (САЗ 14-44); от 22 апреля 2015 года № 70-ЗИ-V                   (САЗ 15-17); от 5 мая 2015 года № 74-ЗИД-V (САЗ 15-19); от 15 июня                      2015 года № 95-ЗИ-V (САЗ 15-25),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2017 года                           № 53-ЗД-VI (САЗ 17-11), от 11 апреля 2017 года № 79-ЗИ-VI (САЗ 17-16),                   от 28 июня 2017 года № 192-ЗИ-VI (САЗ 17-27), от 30 ноября  2017 года                      № 351-ЗИД-VI (САЗ 17-49), от 30 марта 2018 года № 89-ЗИ-VI (САЗ 18-13),  от 8 мая 2018 года № 134-ЗИД-VI (САЗ 18-19), от 18 июля 2018 года                             № 228-ЗД-VI (САЗ 18-29), от 30 сентября 2018 года № 264-ЗД-VI (САЗ 18-39), </w:t>
      </w:r>
      <w:r w:rsidR="00366AAA" w:rsidRPr="004A498C">
        <w:rPr>
          <w:rFonts w:ascii="Times New Roman" w:hAnsi="Times New Roman" w:cs="Times New Roman"/>
          <w:sz w:val="28"/>
          <w:szCs w:val="28"/>
        </w:rPr>
        <w:lastRenderedPageBreak/>
        <w:t>от 6 ноября 2018 года № 299-ЗИД-VI (САЗ 18-45), от 12 марта 2019 года                      № 22-ЗД-VI (САЗ 19-10), от 12 апреля 2019 года № 66-ЗИД-VI (САЗ 19-14),              от 7 июня 2019 года № 108-ЗД-VI (САЗ 19-21), от 23 июля 2019 года                             № 140-ЗИД-VI (САЗ 19-28), от 9 октября 2019 года № 179-ЗД-VI (САЗ 19-39), от 30 декабря 2019 года № 261-ЗИД-VI (САЗ 20-1), от 28 февраля 2020 года              № 26-ЗИД-VI (САЗ 20-9), от 15 апреля 2020 года № 64-ЗД-VI (САЗ 20-16),                 от 9 июня 2020 года № 76-ЗИД-VI (САЗ 20-24), от 7 июля 2020 года                       № 82-ЗД-VI (САЗ 20-28), а также от 25 июля 2016 года № 188-ЗИД-VI                   (САЗ 16-30); от 25 июля 2016 года № 191-ЗИ-VI (САЗ 16-30); от 25 июля               2016 года № 193-ЗД-VI (САЗ 16-30); от 8 августа 2016 года  № 203-ЗИ-VI                (САЗ 16-32); от 29 марта 2017 года № 63-ЗИД-VI (САЗ 17-14); от 22 июня                  2017 года № 179-ЗИ-VI (САЗ 17-26); от 13 июля 2017 года № 211-ЗД-VI                  (САЗ 17-29); от 18 декабря 2017 года № 359-ЗИД-VI (САЗ 17-52); от 11 января 2018 года № 12-ЗИД-VI (САЗ 18-2); от 28 марта 2018 года № 84-ЗИ-VI                    (САЗ 18-13); от 5 апреля 2018 года № 92-ЗИ-VI (САЗ 18-14); от 30 сентября 2018 года № 263-ЗИД-VI (САЗ 18-39); от 29 декабря 2018 года № 363-ЗИ-VI (САЗ 18-52,1); от 6 марта 2019 года № 19-ЗИ-VI (САЗ 19-9); от 29 мая                      2019 года № 92-ЗИ-VI (САЗ 19-20); от 24 июля 2019 года № 154-ЗД-VI                   (САЗ 19-28); от 10 октября 2019 года № 180-ЗИД-VI (САЗ 19-39); от 30 декабря 2019 года № 265-ЗИД-VI (САЗ 20-1); от 11 марта 2020 года № 50-ЗД-VI                   (САЗ 20-11); от 23 июля 2020 года № 100-ЗИД-VI (САЗ 20-30),</w:t>
      </w:r>
      <w:r w:rsidRPr="004A498C">
        <w:rPr>
          <w:rFonts w:ascii="Times New Roman" w:hAnsi="Times New Roman" w:cs="Times New Roman"/>
          <w:sz w:val="28"/>
          <w:szCs w:val="28"/>
        </w:rPr>
        <w:br/>
        <w:t>до дня заключения Приднестровской Молдавской Республикой международного договора, регулирующего деятельность оператора электросвязи иностранного государства, предоставляющего на территории Приднестровской Молдавской Республики услуги электросвязи и не имеющего лицензии, выданной исполнительным органом государственной власти в области электросвязи, в порядке, установленном действующим законодательством Приднестровской Молдавской Республики.</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b/>
          <w:sz w:val="28"/>
          <w:szCs w:val="28"/>
        </w:rPr>
        <w:t>Статья 8</w:t>
      </w:r>
      <w:r w:rsidRPr="004A498C">
        <w:rPr>
          <w:rFonts w:ascii="Times New Roman" w:hAnsi="Times New Roman" w:cs="Times New Roman"/>
          <w:sz w:val="28"/>
          <w:szCs w:val="28"/>
        </w:rPr>
        <w:t xml:space="preserve">. Настоящий Закон вступает в силу с 1 января 2021 года, </w:t>
      </w:r>
      <w:r w:rsidRPr="004A498C">
        <w:rPr>
          <w:rFonts w:ascii="Times New Roman" w:hAnsi="Times New Roman" w:cs="Times New Roman"/>
          <w:sz w:val="28"/>
          <w:szCs w:val="28"/>
        </w:rPr>
        <w:br/>
        <w:t>за исключением статьи 3 настоящего Закона.</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Статья 3 настоящего Закона вступает в силу с 1 марта 2021 года.</w:t>
      </w:r>
    </w:p>
    <w:p w:rsidR="00D166BD" w:rsidRPr="004A498C" w:rsidRDefault="00D166BD" w:rsidP="00D166BD">
      <w:pPr>
        <w:spacing w:after="0" w:line="240" w:lineRule="auto"/>
        <w:ind w:firstLine="708"/>
        <w:jc w:val="both"/>
        <w:rPr>
          <w:rFonts w:ascii="Times New Roman" w:hAnsi="Times New Roman" w:cs="Times New Roman"/>
          <w:sz w:val="28"/>
          <w:szCs w:val="28"/>
        </w:rPr>
      </w:pPr>
      <w:r w:rsidRPr="004A498C">
        <w:rPr>
          <w:rFonts w:ascii="Times New Roman" w:hAnsi="Times New Roman" w:cs="Times New Roman"/>
          <w:sz w:val="28"/>
          <w:szCs w:val="28"/>
        </w:rPr>
        <w:t xml:space="preserve">С вступлением в силу настоящего Закона во изменение норм, определенных статьей 13 Закона Приднестровской Молдавской Республики «О лицензировании отдельных видов деятельности», действие ранее выданных лицензий на деятельность по реализации средств, обеспечивающих активирование, идентификацию абонентских устройств сети электросвязи оператора электросвязи, не имеющего 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 деятельность по сбору оплаты (за исключением банковских операций, осуществляемых на основании лицензии на осуществление банковской деятельности) или реализации средств подтверждения внесения оплаты, в том числе карт оплаты, услуг электросвязи операторов электросвязи сопредельных государств, не имеющих </w:t>
      </w:r>
      <w:r w:rsidRPr="004A498C">
        <w:rPr>
          <w:rFonts w:ascii="Times New Roman" w:hAnsi="Times New Roman" w:cs="Times New Roman"/>
          <w:sz w:val="28"/>
          <w:szCs w:val="28"/>
        </w:rPr>
        <w:lastRenderedPageBreak/>
        <w:t>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 приостанавливается до дня заключения Приднестровской Молдавской Республикой международного договора, регулирующего деятельность оператора электросвязи иностранного государства, предоставляющего на территории Приднестровской Молдавской Республики услуги электросвязи и не имеющего лицензии, выданной исполнительным органом государственной власти в области электросвязи в порядке, установленном действующим законодательством Приднестровской Молдавской Республики. Срок действия таких лицензий продлевается на время приостановления их действия.</w:t>
      </w: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jc w:val="both"/>
        <w:rPr>
          <w:rFonts w:ascii="Times New Roman" w:hAnsi="Times New Roman" w:cs="Times New Roman"/>
          <w:sz w:val="28"/>
          <w:szCs w:val="28"/>
        </w:rPr>
      </w:pPr>
    </w:p>
    <w:p w:rsidR="00D166BD" w:rsidRPr="004A498C" w:rsidRDefault="00D166BD" w:rsidP="00D166BD">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Президент</w:t>
      </w:r>
    </w:p>
    <w:p w:rsidR="00D166BD" w:rsidRPr="004A498C" w:rsidRDefault="00D166BD" w:rsidP="00D166BD">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Приднестровской</w:t>
      </w:r>
    </w:p>
    <w:p w:rsidR="00D166BD" w:rsidRPr="004A498C" w:rsidRDefault="00D166BD" w:rsidP="00D166BD">
      <w:pPr>
        <w:spacing w:after="0" w:line="240" w:lineRule="auto"/>
        <w:jc w:val="both"/>
        <w:rPr>
          <w:rFonts w:ascii="Times New Roman" w:hAnsi="Times New Roman" w:cs="Times New Roman"/>
          <w:sz w:val="28"/>
          <w:szCs w:val="28"/>
        </w:rPr>
      </w:pPr>
      <w:r w:rsidRPr="004A498C">
        <w:rPr>
          <w:rFonts w:ascii="Times New Roman" w:hAnsi="Times New Roman" w:cs="Times New Roman"/>
          <w:sz w:val="28"/>
          <w:szCs w:val="28"/>
        </w:rPr>
        <w:t>Молдавской Республики                                            В. Н. КРАСНОСЕЛЬСКИЙ</w:t>
      </w:r>
    </w:p>
    <w:p w:rsidR="00F741B1" w:rsidRDefault="00F741B1"/>
    <w:p w:rsidR="006E6709" w:rsidRDefault="006E6709"/>
    <w:p w:rsidR="006E6709" w:rsidRDefault="006E6709"/>
    <w:p w:rsidR="006E6709" w:rsidRPr="006E6709" w:rsidRDefault="006E6709" w:rsidP="006E6709">
      <w:pPr>
        <w:spacing w:after="0" w:line="240" w:lineRule="auto"/>
        <w:rPr>
          <w:rFonts w:ascii="Times New Roman" w:eastAsia="Times New Roman" w:hAnsi="Times New Roman" w:cs="Times New Roman"/>
          <w:sz w:val="28"/>
          <w:szCs w:val="28"/>
          <w:lang w:eastAsia="ru-RU"/>
        </w:rPr>
      </w:pPr>
      <w:r w:rsidRPr="006E6709">
        <w:rPr>
          <w:rFonts w:ascii="Times New Roman" w:eastAsia="Times New Roman" w:hAnsi="Times New Roman" w:cs="Times New Roman"/>
          <w:sz w:val="28"/>
          <w:szCs w:val="28"/>
          <w:lang w:eastAsia="ru-RU"/>
        </w:rPr>
        <w:t>г. Тирасполь</w:t>
      </w:r>
    </w:p>
    <w:p w:rsidR="006E6709" w:rsidRPr="006E6709" w:rsidRDefault="006E6709" w:rsidP="006E6709">
      <w:pPr>
        <w:spacing w:after="0" w:line="240" w:lineRule="auto"/>
        <w:rPr>
          <w:rFonts w:ascii="Times New Roman" w:eastAsia="Times New Roman" w:hAnsi="Times New Roman" w:cs="Times New Roman"/>
          <w:sz w:val="28"/>
          <w:szCs w:val="28"/>
          <w:lang w:eastAsia="ru-RU"/>
        </w:rPr>
      </w:pPr>
      <w:r w:rsidRPr="006E6709">
        <w:rPr>
          <w:rFonts w:ascii="Times New Roman" w:eastAsia="Times New Roman" w:hAnsi="Times New Roman" w:cs="Times New Roman"/>
          <w:sz w:val="28"/>
          <w:szCs w:val="28"/>
          <w:lang w:eastAsia="ru-RU"/>
        </w:rPr>
        <w:t>19 декабря 2020 г.</w:t>
      </w:r>
    </w:p>
    <w:p w:rsidR="006E6709" w:rsidRPr="006E6709" w:rsidRDefault="006E6709" w:rsidP="006E6709">
      <w:pPr>
        <w:spacing w:after="0" w:line="240" w:lineRule="auto"/>
        <w:ind w:left="28" w:hanging="28"/>
        <w:rPr>
          <w:rFonts w:ascii="Times New Roman" w:eastAsia="Times New Roman" w:hAnsi="Times New Roman" w:cs="Times New Roman"/>
          <w:sz w:val="28"/>
          <w:szCs w:val="28"/>
          <w:lang w:eastAsia="ru-RU"/>
        </w:rPr>
      </w:pPr>
      <w:r w:rsidRPr="006E6709">
        <w:rPr>
          <w:rFonts w:ascii="Times New Roman" w:eastAsia="Times New Roman" w:hAnsi="Times New Roman" w:cs="Times New Roman"/>
          <w:sz w:val="28"/>
          <w:szCs w:val="28"/>
          <w:lang w:eastAsia="ru-RU"/>
        </w:rPr>
        <w:t>№ 223-ЗИД-VI</w:t>
      </w:r>
    </w:p>
    <w:p w:rsidR="006E6709" w:rsidRPr="004A498C" w:rsidRDefault="006E6709"/>
    <w:sectPr w:rsidR="006E6709" w:rsidRPr="004A498C" w:rsidSect="00E4434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BF" w:rsidRDefault="002932BF">
      <w:pPr>
        <w:spacing w:after="0" w:line="240" w:lineRule="auto"/>
      </w:pPr>
      <w:r>
        <w:separator/>
      </w:r>
    </w:p>
  </w:endnote>
  <w:endnote w:type="continuationSeparator" w:id="0">
    <w:p w:rsidR="002932BF" w:rsidRDefault="0029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BF" w:rsidRDefault="002932BF">
      <w:pPr>
        <w:spacing w:after="0" w:line="240" w:lineRule="auto"/>
      </w:pPr>
      <w:r>
        <w:separator/>
      </w:r>
    </w:p>
  </w:footnote>
  <w:footnote w:type="continuationSeparator" w:id="0">
    <w:p w:rsidR="002932BF" w:rsidRDefault="00293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46670"/>
      <w:docPartObj>
        <w:docPartGallery w:val="Page Numbers (Top of Page)"/>
        <w:docPartUnique/>
      </w:docPartObj>
    </w:sdtPr>
    <w:sdtEndPr>
      <w:rPr>
        <w:rFonts w:ascii="Times New Roman" w:hAnsi="Times New Roman" w:cs="Times New Roman"/>
        <w:sz w:val="24"/>
        <w:szCs w:val="24"/>
      </w:rPr>
    </w:sdtEndPr>
    <w:sdtContent>
      <w:p w:rsidR="00E97BAE" w:rsidRPr="001521C3" w:rsidRDefault="00D166BD">
        <w:pPr>
          <w:pStyle w:val="a3"/>
          <w:jc w:val="center"/>
          <w:rPr>
            <w:rFonts w:ascii="Times New Roman" w:hAnsi="Times New Roman" w:cs="Times New Roman"/>
            <w:sz w:val="24"/>
            <w:szCs w:val="24"/>
          </w:rPr>
        </w:pPr>
        <w:r w:rsidRPr="001521C3">
          <w:rPr>
            <w:rFonts w:ascii="Times New Roman" w:hAnsi="Times New Roman" w:cs="Times New Roman"/>
            <w:sz w:val="24"/>
            <w:szCs w:val="24"/>
          </w:rPr>
          <w:fldChar w:fldCharType="begin"/>
        </w:r>
        <w:r w:rsidRPr="001521C3">
          <w:rPr>
            <w:rFonts w:ascii="Times New Roman" w:hAnsi="Times New Roman" w:cs="Times New Roman"/>
            <w:sz w:val="24"/>
            <w:szCs w:val="24"/>
          </w:rPr>
          <w:instrText>PAGE   \* MERGEFORMAT</w:instrText>
        </w:r>
        <w:r w:rsidRPr="001521C3">
          <w:rPr>
            <w:rFonts w:ascii="Times New Roman" w:hAnsi="Times New Roman" w:cs="Times New Roman"/>
            <w:sz w:val="24"/>
            <w:szCs w:val="24"/>
          </w:rPr>
          <w:fldChar w:fldCharType="separate"/>
        </w:r>
        <w:r w:rsidR="00D81C91">
          <w:rPr>
            <w:rFonts w:ascii="Times New Roman" w:hAnsi="Times New Roman" w:cs="Times New Roman"/>
            <w:noProof/>
            <w:sz w:val="24"/>
            <w:szCs w:val="24"/>
          </w:rPr>
          <w:t>13</w:t>
        </w:r>
        <w:r w:rsidRPr="001521C3">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B1"/>
    <w:rsid w:val="000D7FA8"/>
    <w:rsid w:val="001124CF"/>
    <w:rsid w:val="001152D5"/>
    <w:rsid w:val="0015244A"/>
    <w:rsid w:val="00271326"/>
    <w:rsid w:val="002932BF"/>
    <w:rsid w:val="00325D1C"/>
    <w:rsid w:val="00366AAA"/>
    <w:rsid w:val="00473E81"/>
    <w:rsid w:val="004A2B1E"/>
    <w:rsid w:val="004A498C"/>
    <w:rsid w:val="005D245D"/>
    <w:rsid w:val="0060727B"/>
    <w:rsid w:val="00625397"/>
    <w:rsid w:val="00653699"/>
    <w:rsid w:val="006E6709"/>
    <w:rsid w:val="006F284F"/>
    <w:rsid w:val="008214D9"/>
    <w:rsid w:val="00833B9E"/>
    <w:rsid w:val="008C4B53"/>
    <w:rsid w:val="00A01C2C"/>
    <w:rsid w:val="00A873C2"/>
    <w:rsid w:val="00B024CF"/>
    <w:rsid w:val="00BE49FB"/>
    <w:rsid w:val="00D166BD"/>
    <w:rsid w:val="00D360FE"/>
    <w:rsid w:val="00D45050"/>
    <w:rsid w:val="00D81C91"/>
    <w:rsid w:val="00D8332F"/>
    <w:rsid w:val="00D86E6F"/>
    <w:rsid w:val="00D968C3"/>
    <w:rsid w:val="00E151D5"/>
    <w:rsid w:val="00E46974"/>
    <w:rsid w:val="00E73E9E"/>
    <w:rsid w:val="00F0774E"/>
    <w:rsid w:val="00F6754C"/>
    <w:rsid w:val="00F741B1"/>
    <w:rsid w:val="00FE0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EE0EB-361A-4D5B-9DE4-02F899AB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6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6BD"/>
  </w:style>
  <w:style w:type="paragraph" w:styleId="a5">
    <w:name w:val="Balloon Text"/>
    <w:basedOn w:val="a"/>
    <w:link w:val="a6"/>
    <w:uiPriority w:val="99"/>
    <w:semiHidden/>
    <w:unhideWhenUsed/>
    <w:rsid w:val="00325D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5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17B5-C98B-4F82-8399-524EAA64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5433</Words>
  <Characters>30972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Шеметова М.П.</dc:creator>
  <cp:keywords/>
  <dc:description/>
  <cp:lastModifiedBy>Кудрова А.А.</cp:lastModifiedBy>
  <cp:revision>32</cp:revision>
  <cp:lastPrinted>2020-12-17T13:43:00Z</cp:lastPrinted>
  <dcterms:created xsi:type="dcterms:W3CDTF">2020-12-08T14:03:00Z</dcterms:created>
  <dcterms:modified xsi:type="dcterms:W3CDTF">2020-12-19T09:07:00Z</dcterms:modified>
</cp:coreProperties>
</file>