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ind w:firstLine="851"/>
        <w:jc w:val="center"/>
        <w:rPr>
          <w:rFonts w:ascii="Times New Roman" w:eastAsia="Times New Roman" w:hAnsi="Times New Roman"/>
          <w:b/>
          <w:sz w:val="28"/>
          <w:szCs w:val="28"/>
          <w:lang w:eastAsia="ru-RU"/>
        </w:rPr>
      </w:pPr>
    </w:p>
    <w:p w:rsidR="00A263FE" w:rsidRPr="00A263FE" w:rsidRDefault="00A263FE" w:rsidP="00A263FE">
      <w:pPr>
        <w:spacing w:after="0" w:line="240" w:lineRule="auto"/>
        <w:jc w:val="center"/>
        <w:rPr>
          <w:rFonts w:ascii="Times New Roman" w:eastAsia="Times New Roman" w:hAnsi="Times New Roman"/>
          <w:b/>
          <w:sz w:val="28"/>
          <w:szCs w:val="28"/>
          <w:lang w:eastAsia="ru-RU"/>
        </w:rPr>
      </w:pPr>
      <w:r w:rsidRPr="00A263FE">
        <w:rPr>
          <w:rFonts w:ascii="Times New Roman" w:eastAsia="Times New Roman" w:hAnsi="Times New Roman"/>
          <w:b/>
          <w:sz w:val="28"/>
          <w:szCs w:val="28"/>
          <w:lang w:eastAsia="ru-RU"/>
        </w:rPr>
        <w:t>Закон</w:t>
      </w:r>
      <w:r w:rsidRPr="00A263FE">
        <w:rPr>
          <w:rFonts w:ascii="Times New Roman" w:eastAsia="Times New Roman" w:hAnsi="Times New Roman"/>
          <w:b/>
          <w:sz w:val="28"/>
          <w:szCs w:val="28"/>
          <w:lang w:eastAsia="ru-RU"/>
        </w:rPr>
        <w:br/>
        <w:t>Приднестровской Молдавской Республики</w:t>
      </w:r>
    </w:p>
    <w:p w:rsidR="00A263FE" w:rsidRPr="00A263FE" w:rsidRDefault="00A263FE" w:rsidP="00A263FE">
      <w:pPr>
        <w:spacing w:after="0" w:line="240" w:lineRule="auto"/>
        <w:jc w:val="center"/>
        <w:rPr>
          <w:rFonts w:ascii="Times New Roman" w:hAnsi="Times New Roman"/>
          <w:sz w:val="28"/>
          <w:szCs w:val="28"/>
        </w:rPr>
      </w:pPr>
    </w:p>
    <w:p w:rsidR="00932379" w:rsidRDefault="00A263FE" w:rsidP="00A263FE">
      <w:pPr>
        <w:spacing w:after="0" w:line="240" w:lineRule="auto"/>
        <w:jc w:val="center"/>
        <w:outlineLvl w:val="0"/>
        <w:rPr>
          <w:rFonts w:ascii="Times New Roman" w:hAnsi="Times New Roman"/>
          <w:b/>
          <w:sz w:val="28"/>
          <w:szCs w:val="28"/>
        </w:rPr>
      </w:pPr>
      <w:r w:rsidRPr="00651907">
        <w:rPr>
          <w:rFonts w:ascii="Times New Roman" w:hAnsi="Times New Roman"/>
          <w:b/>
          <w:sz w:val="28"/>
          <w:szCs w:val="28"/>
        </w:rPr>
        <w:t xml:space="preserve"> </w:t>
      </w:r>
      <w:r w:rsidR="00932379" w:rsidRPr="00651907">
        <w:rPr>
          <w:rFonts w:ascii="Times New Roman" w:hAnsi="Times New Roman"/>
          <w:b/>
          <w:sz w:val="28"/>
          <w:szCs w:val="28"/>
        </w:rPr>
        <w:t xml:space="preserve">«О внесении </w:t>
      </w:r>
      <w:r w:rsidR="00932379">
        <w:rPr>
          <w:rFonts w:ascii="Times New Roman" w:hAnsi="Times New Roman"/>
          <w:b/>
          <w:sz w:val="28"/>
          <w:szCs w:val="28"/>
        </w:rPr>
        <w:t>изме</w:t>
      </w:r>
      <w:r w:rsidR="00816FF4">
        <w:rPr>
          <w:rFonts w:ascii="Times New Roman" w:hAnsi="Times New Roman"/>
          <w:b/>
          <w:sz w:val="28"/>
          <w:szCs w:val="28"/>
        </w:rPr>
        <w:t xml:space="preserve">нения </w:t>
      </w:r>
      <w:r w:rsidR="00932379" w:rsidRPr="00651907">
        <w:rPr>
          <w:rFonts w:ascii="Times New Roman" w:hAnsi="Times New Roman"/>
          <w:b/>
          <w:sz w:val="28"/>
          <w:szCs w:val="28"/>
        </w:rPr>
        <w:t>в Закон Приднестровской Молдавской Республики «</w:t>
      </w:r>
      <w:r w:rsidR="00932379" w:rsidRPr="00651907">
        <w:rPr>
          <w:rFonts w:ascii="Times New Roman" w:hAnsi="Times New Roman"/>
          <w:b/>
          <w:kern w:val="36"/>
          <w:sz w:val="28"/>
          <w:szCs w:val="28"/>
        </w:rPr>
        <w:t>О республиканском бюджете на 2020 год</w:t>
      </w:r>
      <w:r w:rsidR="00932379" w:rsidRPr="00651907">
        <w:rPr>
          <w:rFonts w:ascii="Times New Roman" w:hAnsi="Times New Roman"/>
          <w:b/>
          <w:sz w:val="28"/>
          <w:szCs w:val="28"/>
        </w:rPr>
        <w:t>»</w:t>
      </w:r>
    </w:p>
    <w:p w:rsidR="00A263FE" w:rsidRDefault="00A263FE" w:rsidP="00A263FE">
      <w:pPr>
        <w:spacing w:after="0" w:line="240" w:lineRule="auto"/>
        <w:jc w:val="center"/>
        <w:outlineLvl w:val="0"/>
        <w:rPr>
          <w:rFonts w:ascii="Times New Roman" w:hAnsi="Times New Roman"/>
          <w:b/>
          <w:sz w:val="28"/>
          <w:szCs w:val="28"/>
        </w:rPr>
      </w:pPr>
    </w:p>
    <w:p w:rsidR="00A263FE" w:rsidRPr="00A263FE" w:rsidRDefault="00A263FE" w:rsidP="00A263FE">
      <w:pPr>
        <w:autoSpaceDE w:val="0"/>
        <w:autoSpaceDN w:val="0"/>
        <w:spacing w:after="0" w:line="240" w:lineRule="auto"/>
        <w:outlineLvl w:val="0"/>
        <w:rPr>
          <w:rFonts w:ascii="Times New Roman" w:eastAsia="Times New Roman" w:hAnsi="Times New Roman"/>
          <w:sz w:val="28"/>
          <w:szCs w:val="28"/>
          <w:lang w:eastAsia="ru-RU"/>
        </w:rPr>
      </w:pPr>
      <w:r w:rsidRPr="00A263FE">
        <w:rPr>
          <w:rFonts w:ascii="Times New Roman" w:eastAsia="Times New Roman" w:hAnsi="Times New Roman"/>
          <w:sz w:val="28"/>
          <w:szCs w:val="28"/>
          <w:lang w:eastAsia="ru-RU"/>
        </w:rPr>
        <w:t>Принят Верховным Советом</w:t>
      </w:r>
    </w:p>
    <w:p w:rsidR="00A263FE" w:rsidRPr="00A263FE" w:rsidRDefault="00A263FE" w:rsidP="00A263FE">
      <w:pPr>
        <w:autoSpaceDE w:val="0"/>
        <w:autoSpaceDN w:val="0"/>
        <w:spacing w:after="0" w:line="240" w:lineRule="auto"/>
        <w:rPr>
          <w:rFonts w:ascii="Times New Roman" w:eastAsia="Times New Roman" w:hAnsi="Times New Roman"/>
          <w:sz w:val="28"/>
          <w:szCs w:val="28"/>
          <w:lang w:eastAsia="ru-RU"/>
        </w:rPr>
      </w:pPr>
      <w:r w:rsidRPr="00A263FE">
        <w:rPr>
          <w:rFonts w:ascii="Times New Roman" w:eastAsia="Times New Roman" w:hAnsi="Times New Roman"/>
          <w:sz w:val="28"/>
          <w:szCs w:val="28"/>
          <w:lang w:eastAsia="ru-RU"/>
        </w:rPr>
        <w:t xml:space="preserve">Приднестровской Молдавской Республики   </w:t>
      </w:r>
      <w:r>
        <w:rPr>
          <w:rFonts w:ascii="Times New Roman" w:eastAsia="Times New Roman" w:hAnsi="Times New Roman"/>
          <w:sz w:val="28"/>
          <w:szCs w:val="28"/>
          <w:lang w:eastAsia="ru-RU"/>
        </w:rPr>
        <w:t xml:space="preserve">                     21</w:t>
      </w:r>
      <w:r w:rsidRPr="00A263FE">
        <w:rPr>
          <w:rFonts w:ascii="Times New Roman" w:eastAsia="Times New Roman" w:hAnsi="Times New Roman"/>
          <w:sz w:val="28"/>
          <w:szCs w:val="28"/>
          <w:lang w:eastAsia="ru-RU"/>
        </w:rPr>
        <w:t xml:space="preserve"> октября 2020 года</w:t>
      </w:r>
    </w:p>
    <w:p w:rsidR="00A263FE" w:rsidRDefault="00A263FE" w:rsidP="00A263FE">
      <w:pPr>
        <w:spacing w:after="0" w:line="240" w:lineRule="auto"/>
        <w:jc w:val="center"/>
        <w:outlineLvl w:val="0"/>
        <w:rPr>
          <w:rFonts w:ascii="Times New Roman" w:hAnsi="Times New Roman"/>
          <w:b/>
          <w:sz w:val="28"/>
          <w:szCs w:val="28"/>
        </w:rPr>
      </w:pPr>
    </w:p>
    <w:p w:rsidR="00932379" w:rsidRPr="00881E21" w:rsidRDefault="00932379" w:rsidP="00881E21">
      <w:pPr>
        <w:pStyle w:val="a4"/>
        <w:ind w:firstLine="708"/>
        <w:jc w:val="both"/>
        <w:rPr>
          <w:rFonts w:ascii="Times New Roman" w:hAnsi="Times New Roman"/>
          <w:sz w:val="28"/>
          <w:szCs w:val="28"/>
          <w:shd w:val="clear" w:color="auto" w:fill="FFFFFF"/>
        </w:rPr>
      </w:pPr>
      <w:r w:rsidRPr="00881E21">
        <w:rPr>
          <w:rStyle w:val="a3"/>
          <w:rFonts w:ascii="Times New Roman" w:hAnsi="Times New Roman"/>
          <w:sz w:val="28"/>
          <w:szCs w:val="28"/>
          <w:shd w:val="clear" w:color="auto" w:fill="FFFFFF"/>
        </w:rPr>
        <w:t>Статья 1</w:t>
      </w:r>
      <w:r w:rsidRPr="00881E21">
        <w:rPr>
          <w:rFonts w:ascii="Times New Roman" w:hAnsi="Times New Roman"/>
          <w:sz w:val="28"/>
          <w:szCs w:val="28"/>
          <w:shd w:val="clear" w:color="auto" w:fill="FFFFFF"/>
        </w:rPr>
        <w:t xml:space="preserve">. </w:t>
      </w:r>
      <w:r w:rsidR="00881E21" w:rsidRPr="00881E21">
        <w:rPr>
          <w:rFonts w:ascii="Times New Roman" w:hAnsi="Times New Roman"/>
          <w:sz w:val="28"/>
          <w:szCs w:val="28"/>
        </w:rPr>
        <w:t xml:space="preserve">Внести в Закон Приднестровской Молдавской Республики </w:t>
      </w:r>
      <w:r w:rsidR="00881E21" w:rsidRPr="00881E21">
        <w:rPr>
          <w:rFonts w:ascii="Times New Roman" w:hAnsi="Times New Roman"/>
          <w:sz w:val="28"/>
          <w:szCs w:val="28"/>
        </w:rPr>
        <w:br/>
        <w:t xml:space="preserve">от 30 декабря 2019 года № 267-З-VI «О республиканском бюджете </w:t>
      </w:r>
      <w:r w:rsidR="00881E21" w:rsidRPr="00881E21">
        <w:rPr>
          <w:rFonts w:ascii="Times New Roman" w:hAnsi="Times New Roman"/>
          <w:sz w:val="28"/>
          <w:szCs w:val="28"/>
        </w:rPr>
        <w:br/>
        <w:t xml:space="preserve">на 2020 год» (САЗ 20-1) с изменениями и дополнениями, внесенными законами Приднестровской Молдавской Республики от 28 января 2020 года </w:t>
      </w:r>
      <w:r w:rsidR="00881E21" w:rsidRPr="00881E21">
        <w:rPr>
          <w:rFonts w:ascii="Times New Roman" w:hAnsi="Times New Roman"/>
          <w:sz w:val="28"/>
          <w:szCs w:val="28"/>
        </w:rPr>
        <w:br/>
        <w:t xml:space="preserve">№ 17-ЗИД-VI (САЗ 20-5); от 10 марта 2020 года № 43-ЗИД-VI (САЗ 20-11); </w:t>
      </w:r>
      <w:r w:rsidR="00881E21" w:rsidRPr="00881E21">
        <w:rPr>
          <w:rFonts w:ascii="Times New Roman" w:hAnsi="Times New Roman"/>
          <w:sz w:val="28"/>
          <w:szCs w:val="28"/>
        </w:rPr>
        <w:br/>
        <w:t xml:space="preserve">от 11 марта 2020 года № 45-ЗИД-VI (САЗ 20-11); от 9 апреля 2020 года </w:t>
      </w:r>
      <w:r w:rsidR="00881E21" w:rsidRPr="00881E21">
        <w:rPr>
          <w:rFonts w:ascii="Times New Roman" w:hAnsi="Times New Roman"/>
          <w:sz w:val="28"/>
          <w:szCs w:val="28"/>
        </w:rPr>
        <w:br/>
        <w:t>№ 60-ЗИД-VI (</w:t>
      </w:r>
      <w:r w:rsidR="00881E21" w:rsidRPr="00881E21">
        <w:rPr>
          <w:rFonts w:ascii="Times New Roman" w:hAnsi="Times New Roman"/>
          <w:sz w:val="28"/>
          <w:szCs w:val="28"/>
          <w:lang w:val="en-US"/>
        </w:rPr>
        <w:t>C</w:t>
      </w:r>
      <w:r w:rsidR="00881E21" w:rsidRPr="00881E21">
        <w:rPr>
          <w:rFonts w:ascii="Times New Roman" w:hAnsi="Times New Roman"/>
          <w:sz w:val="28"/>
          <w:szCs w:val="28"/>
        </w:rPr>
        <w:t>АЗ 20-15); от 27 апреля 2020 года № 68-ЗИД-VI (</w:t>
      </w:r>
      <w:r w:rsidR="00881E21" w:rsidRPr="00881E21">
        <w:rPr>
          <w:rFonts w:ascii="Times New Roman" w:hAnsi="Times New Roman"/>
          <w:sz w:val="28"/>
          <w:szCs w:val="28"/>
          <w:lang w:val="en-US"/>
        </w:rPr>
        <w:t>C</w:t>
      </w:r>
      <w:r w:rsidR="00881E21" w:rsidRPr="00881E21">
        <w:rPr>
          <w:rFonts w:ascii="Times New Roman" w:hAnsi="Times New Roman"/>
          <w:sz w:val="28"/>
          <w:szCs w:val="28"/>
        </w:rPr>
        <w:t xml:space="preserve">АЗ 20-18); от 15 мая 2020 года № 71-ЗИД-VI (САЗ 20-20); от 29 мая 2020 года </w:t>
      </w:r>
      <w:r w:rsidR="00881E21" w:rsidRPr="00881E21">
        <w:rPr>
          <w:rFonts w:ascii="Times New Roman" w:hAnsi="Times New Roman"/>
          <w:sz w:val="28"/>
          <w:szCs w:val="28"/>
        </w:rPr>
        <w:br/>
        <w:t xml:space="preserve">№ </w:t>
      </w:r>
      <w:r w:rsidR="00881E21" w:rsidRPr="00881E21">
        <w:rPr>
          <w:rFonts w:ascii="Times New Roman" w:hAnsi="Times New Roman"/>
          <w:bCs/>
          <w:sz w:val="28"/>
          <w:szCs w:val="28"/>
        </w:rPr>
        <w:t>73-ЗИД-VI</w:t>
      </w:r>
      <w:r w:rsidR="00881E21" w:rsidRPr="00881E21">
        <w:rPr>
          <w:rFonts w:ascii="Times New Roman" w:hAnsi="Times New Roman"/>
          <w:sz w:val="28"/>
          <w:szCs w:val="28"/>
        </w:rPr>
        <w:t xml:space="preserve"> (САЗ 20-22); от 15 июня </w:t>
      </w:r>
      <w:r w:rsidR="00881E21" w:rsidRPr="00881E21">
        <w:rPr>
          <w:rFonts w:ascii="Times New Roman" w:hAnsi="Times New Roman"/>
          <w:caps/>
          <w:sz w:val="28"/>
          <w:szCs w:val="28"/>
        </w:rPr>
        <w:t xml:space="preserve">2020 </w:t>
      </w:r>
      <w:r w:rsidR="00881E21" w:rsidRPr="00881E21">
        <w:rPr>
          <w:rFonts w:ascii="Times New Roman" w:hAnsi="Times New Roman"/>
          <w:sz w:val="28"/>
          <w:szCs w:val="28"/>
        </w:rPr>
        <w:t>года № 77-ЗИД-</w:t>
      </w:r>
      <w:r w:rsidR="00881E21" w:rsidRPr="00881E21">
        <w:rPr>
          <w:rFonts w:ascii="Times New Roman" w:hAnsi="Times New Roman"/>
          <w:sz w:val="28"/>
          <w:szCs w:val="28"/>
          <w:lang w:val="en-US"/>
        </w:rPr>
        <w:t>VI</w:t>
      </w:r>
      <w:r w:rsidR="00881E21" w:rsidRPr="00881E21">
        <w:rPr>
          <w:rFonts w:ascii="Times New Roman" w:hAnsi="Times New Roman"/>
          <w:sz w:val="28"/>
          <w:szCs w:val="28"/>
        </w:rPr>
        <w:t xml:space="preserve"> (САЗ 20-25) с изменениями, внесенными Законом Приднестровской Молдавской Республики от 28 сентября 2020 года № 144-З-VI (САЗ 20-40); от 10 июля </w:t>
      </w:r>
      <w:r w:rsidR="00881E21" w:rsidRPr="00881E21">
        <w:rPr>
          <w:rFonts w:ascii="Times New Roman" w:hAnsi="Times New Roman"/>
          <w:caps/>
          <w:sz w:val="28"/>
          <w:szCs w:val="28"/>
        </w:rPr>
        <w:t xml:space="preserve">2020 </w:t>
      </w:r>
      <w:r w:rsidR="00881E21" w:rsidRPr="00881E21">
        <w:rPr>
          <w:rFonts w:ascii="Times New Roman" w:hAnsi="Times New Roman"/>
          <w:sz w:val="28"/>
          <w:szCs w:val="28"/>
        </w:rPr>
        <w:t>года № 88-ЗИД-</w:t>
      </w:r>
      <w:r w:rsidR="00881E21" w:rsidRPr="00881E21">
        <w:rPr>
          <w:rFonts w:ascii="Times New Roman" w:hAnsi="Times New Roman"/>
          <w:sz w:val="28"/>
          <w:szCs w:val="28"/>
          <w:lang w:val="en-US"/>
        </w:rPr>
        <w:t>VI</w:t>
      </w:r>
      <w:r w:rsidR="00881E21" w:rsidRPr="00881E21">
        <w:rPr>
          <w:rFonts w:ascii="Times New Roman" w:hAnsi="Times New Roman"/>
          <w:sz w:val="28"/>
          <w:szCs w:val="28"/>
        </w:rPr>
        <w:t xml:space="preserve"> (САЗ 20-28); от 21 июля 2020 года № 96-ЗИ-</w:t>
      </w:r>
      <w:r w:rsidR="00881E21" w:rsidRPr="00881E21">
        <w:rPr>
          <w:rFonts w:ascii="Times New Roman" w:hAnsi="Times New Roman"/>
          <w:sz w:val="28"/>
          <w:szCs w:val="28"/>
          <w:lang w:val="en-US"/>
        </w:rPr>
        <w:t>VI</w:t>
      </w:r>
      <w:r w:rsidR="00881E21" w:rsidRPr="00881E21">
        <w:rPr>
          <w:rFonts w:ascii="Times New Roman" w:hAnsi="Times New Roman"/>
          <w:sz w:val="28"/>
          <w:szCs w:val="28"/>
        </w:rPr>
        <w:t xml:space="preserve"> </w:t>
      </w:r>
      <w:r w:rsidR="00881E21" w:rsidRPr="00881E21">
        <w:rPr>
          <w:rFonts w:ascii="Times New Roman" w:hAnsi="Times New Roman"/>
          <w:sz w:val="28"/>
          <w:szCs w:val="28"/>
        </w:rPr>
        <w:br/>
        <w:t>(САЗ 20-30); от 10 августа 2020 года № 143-ЗИД-</w:t>
      </w:r>
      <w:r w:rsidR="00881E21" w:rsidRPr="00881E21">
        <w:rPr>
          <w:rFonts w:ascii="Times New Roman" w:hAnsi="Times New Roman"/>
          <w:sz w:val="28"/>
          <w:szCs w:val="28"/>
          <w:lang w:val="en-US"/>
        </w:rPr>
        <w:t>VI</w:t>
      </w:r>
      <w:r w:rsidR="00881E21" w:rsidRPr="00881E21">
        <w:rPr>
          <w:rFonts w:ascii="Times New Roman" w:hAnsi="Times New Roman"/>
          <w:sz w:val="28"/>
          <w:szCs w:val="28"/>
        </w:rPr>
        <w:t xml:space="preserve"> (САЗ 20-33); от 15 октября </w:t>
      </w:r>
      <w:r w:rsidR="00881E21" w:rsidRPr="00881E21">
        <w:rPr>
          <w:rFonts w:ascii="Times New Roman" w:hAnsi="Times New Roman"/>
          <w:caps/>
          <w:sz w:val="28"/>
          <w:szCs w:val="28"/>
        </w:rPr>
        <w:t xml:space="preserve">2020 </w:t>
      </w:r>
      <w:r w:rsidR="00881E21" w:rsidRPr="00881E21">
        <w:rPr>
          <w:rFonts w:ascii="Times New Roman" w:hAnsi="Times New Roman"/>
          <w:sz w:val="28"/>
          <w:szCs w:val="28"/>
        </w:rPr>
        <w:t>года № 166-ЗИД-</w:t>
      </w:r>
      <w:r w:rsidR="00881E21" w:rsidRPr="00881E21">
        <w:rPr>
          <w:rFonts w:ascii="Times New Roman" w:hAnsi="Times New Roman"/>
          <w:sz w:val="28"/>
          <w:szCs w:val="28"/>
          <w:lang w:val="en-US"/>
        </w:rPr>
        <w:t>VI</w:t>
      </w:r>
      <w:r w:rsidR="00881E21" w:rsidRPr="00881E21">
        <w:rPr>
          <w:rFonts w:ascii="Times New Roman" w:hAnsi="Times New Roman"/>
          <w:sz w:val="28"/>
          <w:szCs w:val="28"/>
        </w:rPr>
        <w:t xml:space="preserve"> (САЗ 20-42)</w:t>
      </w:r>
      <w:r w:rsidRPr="00881E21">
        <w:rPr>
          <w:rFonts w:ascii="Times New Roman" w:hAnsi="Times New Roman"/>
          <w:sz w:val="28"/>
          <w:szCs w:val="28"/>
          <w:shd w:val="clear" w:color="auto" w:fill="FFFFFF"/>
        </w:rPr>
        <w:t>,  следующее изменение.</w:t>
      </w:r>
    </w:p>
    <w:p w:rsidR="00932379" w:rsidRPr="00651907" w:rsidRDefault="00932379" w:rsidP="00932379">
      <w:pPr>
        <w:spacing w:after="0" w:line="240" w:lineRule="auto"/>
        <w:ind w:firstLine="709"/>
        <w:jc w:val="both"/>
        <w:rPr>
          <w:rFonts w:ascii="Times New Roman" w:hAnsi="Times New Roman"/>
          <w:sz w:val="28"/>
          <w:szCs w:val="28"/>
          <w:shd w:val="clear" w:color="auto" w:fill="FFFFFF"/>
        </w:rPr>
      </w:pPr>
    </w:p>
    <w:p w:rsidR="00932379" w:rsidRDefault="00932379" w:rsidP="00932379">
      <w:pPr>
        <w:pStyle w:val="1"/>
        <w:tabs>
          <w:tab w:val="left" w:pos="993"/>
        </w:tabs>
        <w:ind w:left="709"/>
        <w:jc w:val="both"/>
        <w:rPr>
          <w:sz w:val="28"/>
          <w:szCs w:val="28"/>
        </w:rPr>
      </w:pPr>
      <w:r>
        <w:rPr>
          <w:sz w:val="28"/>
          <w:szCs w:val="28"/>
        </w:rPr>
        <w:t>Ч</w:t>
      </w:r>
      <w:r w:rsidRPr="00651907">
        <w:rPr>
          <w:sz w:val="28"/>
          <w:szCs w:val="28"/>
        </w:rPr>
        <w:t xml:space="preserve">асть вторую пункта 2 статьи 38 </w:t>
      </w:r>
      <w:r>
        <w:rPr>
          <w:sz w:val="28"/>
          <w:szCs w:val="28"/>
        </w:rPr>
        <w:t>изложить в следующей редакции:</w:t>
      </w:r>
    </w:p>
    <w:p w:rsidR="00932379" w:rsidRDefault="00932379" w:rsidP="00932379">
      <w:pPr>
        <w:pStyle w:val="1"/>
        <w:tabs>
          <w:tab w:val="left" w:pos="993"/>
        </w:tabs>
        <w:ind w:left="709"/>
        <w:jc w:val="both"/>
        <w:rPr>
          <w:sz w:val="28"/>
          <w:szCs w:val="28"/>
        </w:rPr>
      </w:pPr>
    </w:p>
    <w:p w:rsidR="00932379" w:rsidRPr="00DA58E7" w:rsidRDefault="00932379" w:rsidP="00932379">
      <w:pPr>
        <w:spacing w:after="0" w:line="240" w:lineRule="auto"/>
        <w:ind w:firstLine="709"/>
        <w:jc w:val="both"/>
        <w:rPr>
          <w:rFonts w:ascii="Times New Roman" w:hAnsi="Times New Roman"/>
          <w:sz w:val="28"/>
          <w:szCs w:val="26"/>
        </w:rPr>
      </w:pPr>
      <w:r w:rsidRPr="00DA58E7">
        <w:rPr>
          <w:rFonts w:ascii="Times New Roman" w:hAnsi="Times New Roman"/>
          <w:sz w:val="28"/>
          <w:szCs w:val="28"/>
        </w:rPr>
        <w:t>«</w:t>
      </w:r>
      <w:r w:rsidRPr="00DA58E7">
        <w:rPr>
          <w:rFonts w:ascii="Times New Roman" w:hAnsi="Times New Roman"/>
          <w:bCs/>
          <w:sz w:val="28"/>
          <w:szCs w:val="26"/>
        </w:rPr>
        <w:t xml:space="preserve">Советы народных депутатов городов (районов) утверждают местные бюджеты городов (районов) с установлением </w:t>
      </w:r>
      <w:r w:rsidRPr="00DA58E7">
        <w:rPr>
          <w:rFonts w:ascii="Times New Roman" w:hAnsi="Times New Roman"/>
          <w:sz w:val="28"/>
          <w:szCs w:val="26"/>
        </w:rPr>
        <w:t xml:space="preserve">отдельным приложением предельного размера прироста объема кредиторской задолженности соответствующего местного бюджета по подстатьям расходов «Оплата тепловой энергии» (код 110720), «Оплата освещения помещений» </w:t>
      </w:r>
      <w:r w:rsidRPr="00DA58E7">
        <w:rPr>
          <w:rFonts w:ascii="Times New Roman" w:hAnsi="Times New Roman"/>
          <w:sz w:val="28"/>
          <w:szCs w:val="26"/>
        </w:rPr>
        <w:br/>
        <w:t xml:space="preserve">(код 110730), «Оплата водоснабжения помещений» (код 110740), «Оплата льгот по коммунальным услугам» (код 110770), «Оплата газа» (код 110780), </w:t>
      </w:r>
      <w:r w:rsidRPr="00A263FE">
        <w:rPr>
          <w:rFonts w:ascii="Times New Roman" w:hAnsi="Times New Roman"/>
          <w:sz w:val="28"/>
          <w:szCs w:val="26"/>
        </w:rPr>
        <w:t>«Трансферты на благоустройство территорий» (код 130130 – в части уличного освещения)</w:t>
      </w:r>
      <w:r w:rsidRPr="00DA58E7">
        <w:rPr>
          <w:rFonts w:ascii="Times New Roman" w:hAnsi="Times New Roman"/>
          <w:b/>
          <w:sz w:val="28"/>
          <w:szCs w:val="26"/>
        </w:rPr>
        <w:t xml:space="preserve"> </w:t>
      </w:r>
      <w:r w:rsidRPr="00DA58E7">
        <w:rPr>
          <w:rFonts w:ascii="Times New Roman" w:hAnsi="Times New Roman"/>
          <w:bCs/>
          <w:sz w:val="28"/>
          <w:szCs w:val="26"/>
        </w:rPr>
        <w:t xml:space="preserve">с учетом </w:t>
      </w:r>
      <w:r w:rsidRPr="00DA58E7">
        <w:rPr>
          <w:rFonts w:ascii="Times New Roman" w:hAnsi="Times New Roman"/>
          <w:sz w:val="28"/>
          <w:szCs w:val="26"/>
        </w:rPr>
        <w:t xml:space="preserve">предельных лимитов потребления услуг по </w:t>
      </w:r>
      <w:proofErr w:type="spellStart"/>
      <w:r w:rsidRPr="00DA58E7">
        <w:rPr>
          <w:rFonts w:ascii="Times New Roman" w:hAnsi="Times New Roman"/>
          <w:sz w:val="28"/>
          <w:szCs w:val="26"/>
        </w:rPr>
        <w:t>теплоэнергии</w:t>
      </w:r>
      <w:proofErr w:type="spellEnd"/>
      <w:r w:rsidRPr="00DA58E7">
        <w:rPr>
          <w:rFonts w:ascii="Times New Roman" w:hAnsi="Times New Roman"/>
          <w:sz w:val="28"/>
          <w:szCs w:val="26"/>
        </w:rPr>
        <w:t>, электроэнергии, газу, водоснабжению и водоотведению, возмещению льгот на жилищно-коммунальные усл</w:t>
      </w:r>
      <w:r w:rsidR="00881E21">
        <w:rPr>
          <w:rFonts w:ascii="Times New Roman" w:hAnsi="Times New Roman"/>
          <w:sz w:val="28"/>
          <w:szCs w:val="26"/>
        </w:rPr>
        <w:t>уги</w:t>
      </w:r>
      <w:r>
        <w:rPr>
          <w:rFonts w:ascii="Times New Roman" w:hAnsi="Times New Roman"/>
          <w:sz w:val="28"/>
          <w:szCs w:val="26"/>
        </w:rPr>
        <w:t>».</w:t>
      </w:r>
    </w:p>
    <w:p w:rsidR="00932379" w:rsidRDefault="00932379" w:rsidP="00932379">
      <w:pPr>
        <w:pStyle w:val="1"/>
        <w:tabs>
          <w:tab w:val="left" w:pos="993"/>
        </w:tabs>
        <w:ind w:left="709"/>
        <w:jc w:val="both"/>
        <w:rPr>
          <w:sz w:val="28"/>
          <w:szCs w:val="28"/>
        </w:rPr>
      </w:pPr>
    </w:p>
    <w:p w:rsidR="00A263FE" w:rsidRDefault="00A263FE" w:rsidP="00932379">
      <w:pPr>
        <w:pStyle w:val="1"/>
        <w:tabs>
          <w:tab w:val="left" w:pos="993"/>
        </w:tabs>
        <w:ind w:left="709"/>
        <w:jc w:val="both"/>
        <w:rPr>
          <w:sz w:val="28"/>
          <w:szCs w:val="28"/>
        </w:rPr>
      </w:pPr>
    </w:p>
    <w:p w:rsidR="00932379" w:rsidRDefault="00932379" w:rsidP="00932379">
      <w:pPr>
        <w:spacing w:after="0" w:line="240" w:lineRule="auto"/>
        <w:ind w:firstLine="708"/>
        <w:jc w:val="both"/>
        <w:rPr>
          <w:rFonts w:ascii="Times New Roman" w:hAnsi="Times New Roman"/>
          <w:sz w:val="28"/>
          <w:szCs w:val="28"/>
          <w:shd w:val="clear" w:color="auto" w:fill="FFFFFF"/>
        </w:rPr>
      </w:pPr>
      <w:r w:rsidRPr="00651907">
        <w:rPr>
          <w:rStyle w:val="a3"/>
          <w:rFonts w:ascii="Times New Roman" w:hAnsi="Times New Roman"/>
          <w:sz w:val="28"/>
          <w:szCs w:val="28"/>
          <w:shd w:val="clear" w:color="auto" w:fill="FFFFFF"/>
        </w:rPr>
        <w:lastRenderedPageBreak/>
        <w:t>Статья 2.</w:t>
      </w:r>
      <w:r w:rsidRPr="00651907">
        <w:rPr>
          <w:rFonts w:ascii="Times New Roman" w:hAnsi="Times New Roman"/>
          <w:sz w:val="28"/>
          <w:szCs w:val="28"/>
          <w:shd w:val="clear" w:color="auto" w:fill="FFFFFF"/>
        </w:rPr>
        <w:t> Настоящий Закон вступает в силу со дня, следующего за днем официального опубликования, и распространяет свое действие на правоотношения, возникшие с 1 января 2020 года.</w:t>
      </w:r>
    </w:p>
    <w:p w:rsidR="00A263FE" w:rsidRDefault="00A263FE" w:rsidP="00A263FE">
      <w:pPr>
        <w:pStyle w:val="a5"/>
        <w:tabs>
          <w:tab w:val="left" w:pos="-567"/>
        </w:tabs>
        <w:ind w:right="-5" w:firstLine="720"/>
        <w:jc w:val="both"/>
        <w:rPr>
          <w:rFonts w:ascii="Times New Roman" w:hAnsi="Times New Roman" w:cs="Times New Roman"/>
          <w:sz w:val="28"/>
          <w:szCs w:val="28"/>
        </w:rPr>
      </w:pPr>
    </w:p>
    <w:p w:rsidR="00A263FE" w:rsidRDefault="00A263FE" w:rsidP="00A263FE">
      <w:pPr>
        <w:pStyle w:val="a5"/>
        <w:tabs>
          <w:tab w:val="left" w:pos="-567"/>
        </w:tabs>
        <w:ind w:right="-5" w:firstLine="720"/>
        <w:jc w:val="both"/>
        <w:rPr>
          <w:rFonts w:ascii="Times New Roman" w:hAnsi="Times New Roman" w:cs="Times New Roman"/>
          <w:sz w:val="28"/>
          <w:szCs w:val="28"/>
        </w:rPr>
      </w:pPr>
    </w:p>
    <w:p w:rsidR="00A263FE" w:rsidRPr="00E32D8E" w:rsidRDefault="00A263FE" w:rsidP="00A263FE">
      <w:pPr>
        <w:pStyle w:val="a5"/>
        <w:tabs>
          <w:tab w:val="left" w:pos="-567"/>
        </w:tabs>
        <w:ind w:right="-5" w:firstLine="720"/>
        <w:jc w:val="both"/>
        <w:rPr>
          <w:rFonts w:ascii="Times New Roman" w:hAnsi="Times New Roman" w:cs="Times New Roman"/>
          <w:sz w:val="28"/>
          <w:szCs w:val="28"/>
        </w:rPr>
      </w:pPr>
    </w:p>
    <w:p w:rsidR="00A263FE" w:rsidRDefault="00A263FE" w:rsidP="00A263FE">
      <w:pPr>
        <w:pStyle w:val="a4"/>
        <w:jc w:val="both"/>
        <w:rPr>
          <w:rFonts w:ascii="Times New Roman" w:hAnsi="Times New Roman"/>
          <w:sz w:val="28"/>
          <w:szCs w:val="28"/>
        </w:rPr>
      </w:pPr>
      <w:r w:rsidRPr="003C5A90">
        <w:rPr>
          <w:rFonts w:ascii="Times New Roman" w:hAnsi="Times New Roman"/>
          <w:sz w:val="28"/>
          <w:szCs w:val="28"/>
        </w:rPr>
        <w:t xml:space="preserve">Президент </w:t>
      </w:r>
    </w:p>
    <w:p w:rsidR="00A263FE" w:rsidRPr="003C5A90" w:rsidRDefault="00A263FE" w:rsidP="00A263FE">
      <w:pPr>
        <w:pStyle w:val="a4"/>
        <w:jc w:val="both"/>
        <w:rPr>
          <w:rFonts w:ascii="Times New Roman" w:hAnsi="Times New Roman"/>
          <w:sz w:val="28"/>
          <w:szCs w:val="28"/>
        </w:rPr>
      </w:pPr>
      <w:r w:rsidRPr="003C5A90">
        <w:rPr>
          <w:rFonts w:ascii="Times New Roman" w:hAnsi="Times New Roman"/>
          <w:sz w:val="28"/>
          <w:szCs w:val="28"/>
        </w:rPr>
        <w:t xml:space="preserve">Приднестровской </w:t>
      </w:r>
    </w:p>
    <w:p w:rsidR="00A263FE" w:rsidRPr="003C5A90" w:rsidRDefault="00A263FE" w:rsidP="00A263FE">
      <w:pPr>
        <w:pStyle w:val="a4"/>
        <w:jc w:val="both"/>
        <w:rPr>
          <w:rFonts w:ascii="Times New Roman" w:hAnsi="Times New Roman"/>
          <w:sz w:val="28"/>
          <w:szCs w:val="28"/>
        </w:rPr>
      </w:pPr>
      <w:r w:rsidRPr="003C5A90">
        <w:rPr>
          <w:rFonts w:ascii="Times New Roman" w:hAnsi="Times New Roman"/>
          <w:sz w:val="28"/>
          <w:szCs w:val="28"/>
        </w:rPr>
        <w:t xml:space="preserve">Молдавской Республики </w:t>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r>
      <w:r w:rsidRPr="003C5A90">
        <w:rPr>
          <w:rFonts w:ascii="Times New Roman" w:hAnsi="Times New Roman"/>
          <w:sz w:val="28"/>
          <w:szCs w:val="28"/>
        </w:rPr>
        <w:tab/>
        <w:t xml:space="preserve">     В. Н. КРАСНОСЕЛЬСКИЙ</w:t>
      </w:r>
    </w:p>
    <w:p w:rsidR="00A263FE" w:rsidRDefault="00A263FE" w:rsidP="00932379">
      <w:pPr>
        <w:spacing w:after="0" w:line="240" w:lineRule="auto"/>
        <w:ind w:firstLine="708"/>
        <w:jc w:val="both"/>
        <w:rPr>
          <w:rFonts w:ascii="Times New Roman" w:hAnsi="Times New Roman"/>
          <w:sz w:val="28"/>
          <w:szCs w:val="28"/>
          <w:shd w:val="clear" w:color="auto" w:fill="FFFFFF"/>
        </w:rPr>
      </w:pPr>
    </w:p>
    <w:p w:rsidR="00816FF4" w:rsidRDefault="00816FF4" w:rsidP="00932379">
      <w:pPr>
        <w:spacing w:after="0" w:line="240" w:lineRule="auto"/>
        <w:ind w:firstLine="708"/>
        <w:jc w:val="both"/>
        <w:rPr>
          <w:rFonts w:ascii="Times New Roman" w:hAnsi="Times New Roman"/>
          <w:sz w:val="28"/>
          <w:szCs w:val="28"/>
          <w:shd w:val="clear" w:color="auto" w:fill="FFFFFF"/>
        </w:rPr>
      </w:pPr>
    </w:p>
    <w:p w:rsidR="00816FF4" w:rsidRDefault="00816FF4" w:rsidP="00932379">
      <w:pPr>
        <w:spacing w:after="0" w:line="240" w:lineRule="auto"/>
        <w:ind w:firstLine="708"/>
        <w:jc w:val="both"/>
        <w:rPr>
          <w:rFonts w:ascii="Times New Roman" w:hAnsi="Times New Roman"/>
          <w:sz w:val="28"/>
          <w:szCs w:val="28"/>
          <w:shd w:val="clear" w:color="auto" w:fill="FFFFFF"/>
        </w:rPr>
      </w:pPr>
    </w:p>
    <w:p w:rsidR="00736D48" w:rsidRPr="00736D48" w:rsidRDefault="00736D48" w:rsidP="00736D48">
      <w:pPr>
        <w:spacing w:after="0" w:line="240" w:lineRule="auto"/>
        <w:jc w:val="both"/>
        <w:rPr>
          <w:rFonts w:ascii="Times New Roman" w:hAnsi="Times New Roman"/>
          <w:sz w:val="28"/>
          <w:szCs w:val="28"/>
          <w:shd w:val="clear" w:color="auto" w:fill="FFFFFF"/>
        </w:rPr>
      </w:pPr>
      <w:bookmarkStart w:id="0" w:name="_GoBack"/>
      <w:r w:rsidRPr="00736D48">
        <w:rPr>
          <w:rFonts w:ascii="Times New Roman" w:hAnsi="Times New Roman"/>
          <w:sz w:val="28"/>
          <w:szCs w:val="28"/>
          <w:shd w:val="clear" w:color="auto" w:fill="FFFFFF"/>
        </w:rPr>
        <w:t>Тирасполь</w:t>
      </w:r>
    </w:p>
    <w:p w:rsidR="00736D48" w:rsidRPr="00736D48" w:rsidRDefault="00736D48" w:rsidP="00736D48">
      <w:pPr>
        <w:spacing w:after="0" w:line="240" w:lineRule="auto"/>
        <w:jc w:val="both"/>
        <w:rPr>
          <w:rFonts w:ascii="Times New Roman" w:hAnsi="Times New Roman"/>
          <w:sz w:val="28"/>
          <w:szCs w:val="28"/>
          <w:shd w:val="clear" w:color="auto" w:fill="FFFFFF"/>
        </w:rPr>
      </w:pPr>
      <w:r w:rsidRPr="00736D48">
        <w:rPr>
          <w:rFonts w:ascii="Times New Roman" w:hAnsi="Times New Roman"/>
          <w:sz w:val="28"/>
          <w:szCs w:val="28"/>
          <w:shd w:val="clear" w:color="auto" w:fill="FFFFFF"/>
        </w:rPr>
        <w:t>30 октября 2020 г.</w:t>
      </w:r>
    </w:p>
    <w:p w:rsidR="00736D48" w:rsidRPr="00736D48" w:rsidRDefault="00736D48" w:rsidP="00736D48">
      <w:pPr>
        <w:spacing w:after="0" w:line="240" w:lineRule="auto"/>
        <w:jc w:val="both"/>
        <w:rPr>
          <w:rFonts w:ascii="Times New Roman" w:hAnsi="Times New Roman"/>
          <w:sz w:val="28"/>
          <w:szCs w:val="28"/>
          <w:shd w:val="clear" w:color="auto" w:fill="FFFFFF"/>
        </w:rPr>
      </w:pPr>
      <w:r w:rsidRPr="00736D48">
        <w:rPr>
          <w:rFonts w:ascii="Times New Roman" w:hAnsi="Times New Roman"/>
          <w:sz w:val="28"/>
          <w:szCs w:val="28"/>
          <w:shd w:val="clear" w:color="auto" w:fill="FFFFFF"/>
        </w:rPr>
        <w:t>№ 179-ЗИ-VI</w:t>
      </w:r>
    </w:p>
    <w:bookmarkEnd w:id="0"/>
    <w:p w:rsidR="00816FF4" w:rsidRPr="00651907" w:rsidRDefault="00816FF4" w:rsidP="00932379">
      <w:pPr>
        <w:spacing w:after="0" w:line="240" w:lineRule="auto"/>
        <w:ind w:firstLine="708"/>
        <w:jc w:val="both"/>
        <w:rPr>
          <w:rFonts w:ascii="Times New Roman" w:hAnsi="Times New Roman"/>
          <w:sz w:val="28"/>
          <w:szCs w:val="28"/>
          <w:shd w:val="clear" w:color="auto" w:fill="FFFFFF"/>
        </w:rPr>
      </w:pPr>
    </w:p>
    <w:p w:rsidR="009F4B4B" w:rsidRDefault="009F4B4B"/>
    <w:sectPr w:rsidR="009F4B4B" w:rsidSect="00A263F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321" w:rsidRDefault="008F5321" w:rsidP="00A263FE">
      <w:pPr>
        <w:spacing w:after="0" w:line="240" w:lineRule="auto"/>
      </w:pPr>
      <w:r>
        <w:separator/>
      </w:r>
    </w:p>
  </w:endnote>
  <w:endnote w:type="continuationSeparator" w:id="0">
    <w:p w:rsidR="008F5321" w:rsidRDefault="008F5321" w:rsidP="00A26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321" w:rsidRDefault="008F5321" w:rsidP="00A263FE">
      <w:pPr>
        <w:spacing w:after="0" w:line="240" w:lineRule="auto"/>
      </w:pPr>
      <w:r>
        <w:separator/>
      </w:r>
    </w:p>
  </w:footnote>
  <w:footnote w:type="continuationSeparator" w:id="0">
    <w:p w:rsidR="008F5321" w:rsidRDefault="008F5321" w:rsidP="00A26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5548304"/>
      <w:docPartObj>
        <w:docPartGallery w:val="Page Numbers (Top of Page)"/>
        <w:docPartUnique/>
      </w:docPartObj>
    </w:sdtPr>
    <w:sdtEndPr>
      <w:rPr>
        <w:rFonts w:ascii="Times New Roman" w:hAnsi="Times New Roman"/>
        <w:sz w:val="24"/>
        <w:szCs w:val="24"/>
      </w:rPr>
    </w:sdtEndPr>
    <w:sdtContent>
      <w:p w:rsidR="00A263FE" w:rsidRPr="00A263FE" w:rsidRDefault="00A263FE">
        <w:pPr>
          <w:pStyle w:val="a7"/>
          <w:jc w:val="center"/>
          <w:rPr>
            <w:rFonts w:ascii="Times New Roman" w:hAnsi="Times New Roman"/>
            <w:sz w:val="24"/>
            <w:szCs w:val="24"/>
          </w:rPr>
        </w:pPr>
        <w:r w:rsidRPr="00A263FE">
          <w:rPr>
            <w:rFonts w:ascii="Times New Roman" w:hAnsi="Times New Roman"/>
            <w:sz w:val="24"/>
            <w:szCs w:val="24"/>
          </w:rPr>
          <w:fldChar w:fldCharType="begin"/>
        </w:r>
        <w:r w:rsidRPr="00A263FE">
          <w:rPr>
            <w:rFonts w:ascii="Times New Roman" w:hAnsi="Times New Roman"/>
            <w:sz w:val="24"/>
            <w:szCs w:val="24"/>
          </w:rPr>
          <w:instrText>PAGE   \* MERGEFORMAT</w:instrText>
        </w:r>
        <w:r w:rsidRPr="00A263FE">
          <w:rPr>
            <w:rFonts w:ascii="Times New Roman" w:hAnsi="Times New Roman"/>
            <w:sz w:val="24"/>
            <w:szCs w:val="24"/>
          </w:rPr>
          <w:fldChar w:fldCharType="separate"/>
        </w:r>
        <w:r w:rsidR="00736D48">
          <w:rPr>
            <w:rFonts w:ascii="Times New Roman" w:hAnsi="Times New Roman"/>
            <w:noProof/>
            <w:sz w:val="24"/>
            <w:szCs w:val="24"/>
          </w:rPr>
          <w:t>2</w:t>
        </w:r>
        <w:r w:rsidRPr="00A263FE">
          <w:rPr>
            <w:rFonts w:ascii="Times New Roman" w:hAnsi="Times New Roman"/>
            <w:sz w:val="24"/>
            <w:szCs w:val="24"/>
          </w:rPr>
          <w:fldChar w:fldCharType="end"/>
        </w:r>
      </w:p>
    </w:sdtContent>
  </w:sdt>
  <w:p w:rsidR="00A263FE" w:rsidRDefault="00A263F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B4B"/>
    <w:rsid w:val="00271B1F"/>
    <w:rsid w:val="002928C0"/>
    <w:rsid w:val="00736D48"/>
    <w:rsid w:val="00816FF4"/>
    <w:rsid w:val="00881E21"/>
    <w:rsid w:val="008F5321"/>
    <w:rsid w:val="00932379"/>
    <w:rsid w:val="009F4B4B"/>
    <w:rsid w:val="00A263FE"/>
    <w:rsid w:val="00D15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0D8A8-D903-407A-B8B4-8050AD3F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379"/>
    <w:pPr>
      <w:spacing w:after="200" w:line="276" w:lineRule="auto"/>
    </w:pPr>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32379"/>
    <w:rPr>
      <w:b/>
      <w:bCs/>
    </w:rPr>
  </w:style>
  <w:style w:type="paragraph" w:customStyle="1" w:styleId="1">
    <w:name w:val="Абзац списка1"/>
    <w:basedOn w:val="a"/>
    <w:rsid w:val="00932379"/>
    <w:pPr>
      <w:spacing w:after="0" w:line="240" w:lineRule="auto"/>
      <w:ind w:left="720"/>
      <w:contextualSpacing/>
    </w:pPr>
    <w:rPr>
      <w:rFonts w:ascii="Times New Roman" w:eastAsia="Times New Roman" w:hAnsi="Times New Roman"/>
      <w:sz w:val="24"/>
      <w:szCs w:val="24"/>
      <w:lang w:eastAsia="ru-RU"/>
    </w:rPr>
  </w:style>
  <w:style w:type="paragraph" w:styleId="a4">
    <w:name w:val="No Spacing"/>
    <w:uiPriority w:val="1"/>
    <w:qFormat/>
    <w:rsid w:val="00A263FE"/>
    <w:pPr>
      <w:spacing w:after="0" w:line="240" w:lineRule="auto"/>
    </w:pPr>
    <w:rPr>
      <w:rFonts w:ascii="Calibri" w:eastAsia="Calibri" w:hAnsi="Calibri" w:cs="Times New Roman"/>
    </w:rPr>
  </w:style>
  <w:style w:type="paragraph" w:styleId="a5">
    <w:name w:val="Plain Text"/>
    <w:aliases w:val="Текст Знак1 Знак,Текст Знак Знак Знак,Текст Знак1 Знак Знак Знак,Текст Знак Знак Знак Знак Знак,Знак Знак Знак Знак Знак Знак,Текст Знак1 Знак Знак Знак1,Текст Знак Знак Знак Знак Знак1,Знак Знак Знак Знак Знак Знак1,Текст Знак2, Знак, ,Знак"/>
    <w:basedOn w:val="a"/>
    <w:link w:val="10"/>
    <w:rsid w:val="00A263FE"/>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A263FE"/>
    <w:rPr>
      <w:rFonts w:ascii="Consolas" w:eastAsia="Calibri" w:hAnsi="Consolas" w:cs="Times New Roman"/>
      <w:sz w:val="21"/>
      <w:szCs w:val="21"/>
    </w:rPr>
  </w:style>
  <w:style w:type="character" w:customStyle="1" w:styleId="10">
    <w:name w:val="Текст Знак1"/>
    <w:aliases w:val="Текст Знак1 Знак Знак,Текст Знак Знак Знак Знак,Текст Знак1 Знак Знак Знак Знак,Текст Знак Знак Знак Знак Знак Знак,Знак Знак Знак Знак Знак Знак Знак,Текст Знак1 Знак Знак Знак1 Знак,Текст Знак Знак Знак Знак Знак1 Знак,Текст Знак2 Знак"/>
    <w:link w:val="a5"/>
    <w:locked/>
    <w:rsid w:val="00A263FE"/>
    <w:rPr>
      <w:rFonts w:ascii="Courier New" w:eastAsia="Times New Roman" w:hAnsi="Courier New" w:cs="Courier New"/>
      <w:sz w:val="20"/>
      <w:szCs w:val="20"/>
      <w:lang w:eastAsia="ru-RU"/>
    </w:rPr>
  </w:style>
  <w:style w:type="paragraph" w:styleId="a7">
    <w:name w:val="header"/>
    <w:basedOn w:val="a"/>
    <w:link w:val="a8"/>
    <w:uiPriority w:val="99"/>
    <w:unhideWhenUsed/>
    <w:rsid w:val="00A263F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263FE"/>
    <w:rPr>
      <w:rFonts w:ascii="Calibri" w:eastAsia="Calibri" w:hAnsi="Calibri" w:cs="Times New Roman"/>
    </w:rPr>
  </w:style>
  <w:style w:type="paragraph" w:styleId="a9">
    <w:name w:val="footer"/>
    <w:basedOn w:val="a"/>
    <w:link w:val="aa"/>
    <w:uiPriority w:val="99"/>
    <w:unhideWhenUsed/>
    <w:rsid w:val="00A263F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263FE"/>
    <w:rPr>
      <w:rFonts w:ascii="Calibri" w:eastAsia="Calibri" w:hAnsi="Calibri" w:cs="Times New Roman"/>
    </w:rPr>
  </w:style>
  <w:style w:type="paragraph" w:styleId="ab">
    <w:name w:val="Balloon Text"/>
    <w:basedOn w:val="a"/>
    <w:link w:val="ac"/>
    <w:uiPriority w:val="99"/>
    <w:semiHidden/>
    <w:unhideWhenUsed/>
    <w:rsid w:val="002928C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2928C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343</Words>
  <Characters>1961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 Елена Дмитриевна</dc:creator>
  <cp:keywords/>
  <dc:description/>
  <cp:lastModifiedBy>Бугаева В.Н.</cp:lastModifiedBy>
  <cp:revision>7</cp:revision>
  <cp:lastPrinted>2020-10-20T11:00:00Z</cp:lastPrinted>
  <dcterms:created xsi:type="dcterms:W3CDTF">2020-10-20T10:39:00Z</dcterms:created>
  <dcterms:modified xsi:type="dcterms:W3CDTF">2020-10-30T14:00:00Z</dcterms:modified>
</cp:coreProperties>
</file>