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33" w:rsidRPr="008C0763" w:rsidRDefault="008C0763" w:rsidP="008C0763">
      <w:pPr>
        <w:spacing w:line="240" w:lineRule="auto"/>
        <w:jc w:val="center"/>
        <w:rPr>
          <w:sz w:val="24"/>
          <w:szCs w:val="24"/>
        </w:rPr>
      </w:pPr>
      <w:bookmarkStart w:id="0" w:name="_GoBack"/>
      <w:bookmarkEnd w:id="0"/>
      <w:r w:rsidRPr="008C0763">
        <w:rPr>
          <w:sz w:val="24"/>
          <w:szCs w:val="24"/>
        </w:rPr>
        <w:t>СРАВНИТЕЛЬНАЯ ТАБЛИЦА</w:t>
      </w:r>
    </w:p>
    <w:p w:rsidR="00765633" w:rsidRPr="00EA64FC" w:rsidRDefault="00765633" w:rsidP="008C0763">
      <w:pPr>
        <w:pStyle w:val="a5"/>
        <w:jc w:val="center"/>
        <w:rPr>
          <w:rFonts w:ascii="Times New Roman" w:hAnsi="Times New Roman" w:cs="Times New Roman"/>
          <w:sz w:val="23"/>
          <w:szCs w:val="23"/>
        </w:rPr>
      </w:pPr>
      <w:r w:rsidRPr="00EA64FC">
        <w:rPr>
          <w:rFonts w:ascii="Times New Roman" w:hAnsi="Times New Roman" w:cs="Times New Roman"/>
          <w:sz w:val="23"/>
          <w:szCs w:val="23"/>
        </w:rPr>
        <w:t xml:space="preserve">к проекту закона Приднестровской Молдавской Республики </w:t>
      </w:r>
    </w:p>
    <w:p w:rsidR="00C70ABC" w:rsidRPr="00EA64FC" w:rsidRDefault="00765633" w:rsidP="008C0763">
      <w:pPr>
        <w:autoSpaceDE w:val="0"/>
        <w:autoSpaceDN w:val="0"/>
        <w:spacing w:line="240" w:lineRule="auto"/>
        <w:jc w:val="center"/>
        <w:rPr>
          <w:sz w:val="23"/>
          <w:szCs w:val="23"/>
        </w:rPr>
      </w:pPr>
      <w:r w:rsidRPr="00EA64FC">
        <w:rPr>
          <w:sz w:val="23"/>
          <w:szCs w:val="23"/>
        </w:rPr>
        <w:t xml:space="preserve">«О внесении изменений </w:t>
      </w:r>
      <w:r w:rsidR="00156AC3" w:rsidRPr="00EA64FC">
        <w:rPr>
          <w:sz w:val="23"/>
          <w:szCs w:val="23"/>
        </w:rPr>
        <w:t>и дополнени</w:t>
      </w:r>
      <w:r w:rsidR="000962AE" w:rsidRPr="00EA64FC">
        <w:rPr>
          <w:sz w:val="23"/>
          <w:szCs w:val="23"/>
        </w:rPr>
        <w:t>й</w:t>
      </w:r>
      <w:r w:rsidR="00156AC3" w:rsidRPr="00EA64FC">
        <w:rPr>
          <w:sz w:val="23"/>
          <w:szCs w:val="23"/>
        </w:rPr>
        <w:t xml:space="preserve"> </w:t>
      </w:r>
      <w:r w:rsidRPr="00EA64FC">
        <w:rPr>
          <w:sz w:val="23"/>
          <w:szCs w:val="23"/>
        </w:rPr>
        <w:t xml:space="preserve">в </w:t>
      </w:r>
      <w:r w:rsidR="00E82824" w:rsidRPr="00EA64FC">
        <w:rPr>
          <w:sz w:val="23"/>
          <w:szCs w:val="23"/>
        </w:rPr>
        <w:t>некоторые з</w:t>
      </w:r>
      <w:r w:rsidRPr="00EA64FC">
        <w:rPr>
          <w:sz w:val="23"/>
          <w:szCs w:val="23"/>
        </w:rPr>
        <w:t>акон</w:t>
      </w:r>
      <w:r w:rsidR="00E82824" w:rsidRPr="00EA64FC">
        <w:rPr>
          <w:sz w:val="23"/>
          <w:szCs w:val="23"/>
        </w:rPr>
        <w:t>ы</w:t>
      </w:r>
      <w:r w:rsidRPr="00EA64FC">
        <w:rPr>
          <w:sz w:val="23"/>
          <w:szCs w:val="23"/>
        </w:rPr>
        <w:t xml:space="preserve"> </w:t>
      </w:r>
    </w:p>
    <w:p w:rsidR="00765633" w:rsidRDefault="00765633" w:rsidP="008C0763">
      <w:pPr>
        <w:autoSpaceDE w:val="0"/>
        <w:autoSpaceDN w:val="0"/>
        <w:spacing w:line="240" w:lineRule="auto"/>
        <w:jc w:val="center"/>
        <w:rPr>
          <w:sz w:val="23"/>
          <w:szCs w:val="23"/>
        </w:rPr>
      </w:pPr>
      <w:r w:rsidRPr="00EA64FC">
        <w:rPr>
          <w:sz w:val="23"/>
          <w:szCs w:val="23"/>
        </w:rPr>
        <w:t>Приднестровской Молдавской Республики»</w:t>
      </w:r>
    </w:p>
    <w:p w:rsidR="008C0763" w:rsidRPr="00EA64FC" w:rsidRDefault="008C0763" w:rsidP="008C0763">
      <w:pPr>
        <w:autoSpaceDE w:val="0"/>
        <w:autoSpaceDN w:val="0"/>
        <w:spacing w:line="240" w:lineRule="auto"/>
        <w:jc w:val="center"/>
        <w:rPr>
          <w:sz w:val="23"/>
          <w:szCs w:val="23"/>
        </w:rPr>
      </w:pPr>
    </w:p>
    <w:tbl>
      <w:tblPr>
        <w:tblStyle w:val="af4"/>
        <w:tblpPr w:leftFromText="180" w:rightFromText="180" w:vertAnchor="text" w:tblpY="1"/>
        <w:tblOverlap w:val="never"/>
        <w:tblW w:w="9444" w:type="dxa"/>
        <w:tblLook w:val="04A0" w:firstRow="1" w:lastRow="0" w:firstColumn="1" w:lastColumn="0" w:noHBand="0" w:noVBand="1"/>
      </w:tblPr>
      <w:tblGrid>
        <w:gridCol w:w="821"/>
        <w:gridCol w:w="4292"/>
        <w:gridCol w:w="4331"/>
      </w:tblGrid>
      <w:tr w:rsidR="00B465FD" w:rsidRPr="00EA64FC" w:rsidTr="005319FF">
        <w:trPr>
          <w:trHeight w:val="262"/>
        </w:trPr>
        <w:tc>
          <w:tcPr>
            <w:tcW w:w="821" w:type="dxa"/>
          </w:tcPr>
          <w:p w:rsidR="00B465FD" w:rsidRPr="00EA64FC" w:rsidRDefault="00B465FD" w:rsidP="005319FF">
            <w:pPr>
              <w:spacing w:line="240" w:lineRule="auto"/>
              <w:jc w:val="center"/>
              <w:rPr>
                <w:b/>
                <w:bCs/>
                <w:i/>
                <w:iCs/>
                <w:sz w:val="23"/>
                <w:szCs w:val="23"/>
              </w:rPr>
            </w:pPr>
            <w:r w:rsidRPr="00EA64FC">
              <w:rPr>
                <w:b/>
                <w:bCs/>
                <w:i/>
                <w:iCs/>
                <w:sz w:val="23"/>
                <w:szCs w:val="23"/>
              </w:rPr>
              <w:t>№ п/п</w:t>
            </w:r>
          </w:p>
        </w:tc>
        <w:tc>
          <w:tcPr>
            <w:tcW w:w="4292" w:type="dxa"/>
          </w:tcPr>
          <w:p w:rsidR="00B465FD" w:rsidRPr="00EA64FC" w:rsidRDefault="00B465FD" w:rsidP="005319FF">
            <w:pPr>
              <w:spacing w:line="240" w:lineRule="auto"/>
              <w:jc w:val="center"/>
              <w:rPr>
                <w:b/>
                <w:bCs/>
                <w:i/>
                <w:iCs/>
                <w:sz w:val="23"/>
                <w:szCs w:val="23"/>
              </w:rPr>
            </w:pPr>
            <w:r w:rsidRPr="00EA64FC">
              <w:rPr>
                <w:b/>
                <w:bCs/>
                <w:i/>
                <w:iCs/>
                <w:sz w:val="23"/>
                <w:szCs w:val="23"/>
              </w:rPr>
              <w:t>Действующая редакция</w:t>
            </w:r>
          </w:p>
        </w:tc>
        <w:tc>
          <w:tcPr>
            <w:tcW w:w="4331" w:type="dxa"/>
          </w:tcPr>
          <w:p w:rsidR="00B465FD" w:rsidRPr="00EA64FC" w:rsidRDefault="00B465FD" w:rsidP="005319FF">
            <w:pPr>
              <w:spacing w:line="240" w:lineRule="auto"/>
              <w:jc w:val="center"/>
              <w:rPr>
                <w:b/>
                <w:bCs/>
                <w:i/>
                <w:iCs/>
                <w:sz w:val="23"/>
                <w:szCs w:val="23"/>
              </w:rPr>
            </w:pPr>
            <w:r w:rsidRPr="00EA64FC">
              <w:rPr>
                <w:b/>
                <w:bCs/>
                <w:i/>
                <w:iCs/>
                <w:sz w:val="23"/>
                <w:szCs w:val="23"/>
              </w:rPr>
              <w:t>Предлагаемая редакция</w:t>
            </w:r>
          </w:p>
        </w:tc>
      </w:tr>
      <w:tr w:rsidR="00B465FD" w:rsidRPr="00EA64FC" w:rsidTr="005319FF">
        <w:trPr>
          <w:trHeight w:val="273"/>
        </w:trPr>
        <w:tc>
          <w:tcPr>
            <w:tcW w:w="821" w:type="dxa"/>
          </w:tcPr>
          <w:p w:rsidR="00B465FD" w:rsidRPr="00EA64FC" w:rsidRDefault="00B465FD" w:rsidP="005319FF">
            <w:pPr>
              <w:spacing w:line="240" w:lineRule="auto"/>
              <w:rPr>
                <w:sz w:val="23"/>
                <w:szCs w:val="23"/>
              </w:rPr>
            </w:pPr>
          </w:p>
        </w:tc>
        <w:tc>
          <w:tcPr>
            <w:tcW w:w="8623" w:type="dxa"/>
            <w:gridSpan w:val="2"/>
          </w:tcPr>
          <w:p w:rsidR="00382AC6" w:rsidRDefault="00B465FD" w:rsidP="005319FF">
            <w:pPr>
              <w:spacing w:line="240" w:lineRule="auto"/>
              <w:ind w:firstLine="449"/>
              <w:jc w:val="center"/>
              <w:rPr>
                <w:b/>
                <w:sz w:val="23"/>
                <w:szCs w:val="23"/>
              </w:rPr>
            </w:pPr>
            <w:r w:rsidRPr="00EA64FC">
              <w:rPr>
                <w:b/>
                <w:sz w:val="23"/>
                <w:szCs w:val="23"/>
              </w:rPr>
              <w:t>Закон Приднестровской Молдавской Республики</w:t>
            </w:r>
          </w:p>
          <w:p w:rsidR="00B465FD" w:rsidRPr="00EA64FC" w:rsidRDefault="00B465FD" w:rsidP="005319FF">
            <w:pPr>
              <w:spacing w:line="240" w:lineRule="auto"/>
              <w:ind w:firstLine="449"/>
              <w:jc w:val="center"/>
              <w:rPr>
                <w:b/>
                <w:sz w:val="23"/>
                <w:szCs w:val="23"/>
              </w:rPr>
            </w:pPr>
            <w:r w:rsidRPr="00EA64FC">
              <w:rPr>
                <w:b/>
                <w:sz w:val="23"/>
                <w:szCs w:val="23"/>
              </w:rPr>
              <w:t>«О республиканском бюджете на 2020 год»</w:t>
            </w:r>
          </w:p>
        </w:tc>
      </w:tr>
      <w:tr w:rsidR="00B465FD" w:rsidRPr="00EA64FC" w:rsidTr="005319FF">
        <w:trPr>
          <w:trHeight w:val="2757"/>
        </w:trPr>
        <w:tc>
          <w:tcPr>
            <w:tcW w:w="821" w:type="dxa"/>
          </w:tcPr>
          <w:p w:rsidR="00B465FD" w:rsidRPr="00EA64FC" w:rsidRDefault="00B465FD" w:rsidP="005319FF">
            <w:pPr>
              <w:spacing w:line="240" w:lineRule="auto"/>
              <w:rPr>
                <w:sz w:val="23"/>
                <w:szCs w:val="23"/>
              </w:rPr>
            </w:pPr>
            <w:r w:rsidRPr="00EA64FC">
              <w:rPr>
                <w:sz w:val="23"/>
                <w:szCs w:val="23"/>
              </w:rPr>
              <w:t>1.</w:t>
            </w:r>
          </w:p>
        </w:tc>
        <w:tc>
          <w:tcPr>
            <w:tcW w:w="4292" w:type="dxa"/>
          </w:tcPr>
          <w:p w:rsidR="00B465FD" w:rsidRPr="00EA64FC" w:rsidRDefault="00B465FD" w:rsidP="005319FF">
            <w:pPr>
              <w:spacing w:line="240" w:lineRule="auto"/>
              <w:ind w:firstLine="567"/>
              <w:rPr>
                <w:b/>
                <w:sz w:val="23"/>
                <w:szCs w:val="23"/>
              </w:rPr>
            </w:pPr>
            <w:r w:rsidRPr="00EA64FC">
              <w:rPr>
                <w:b/>
                <w:sz w:val="23"/>
                <w:szCs w:val="23"/>
              </w:rPr>
              <w:t xml:space="preserve">Статья 1. </w:t>
            </w:r>
          </w:p>
          <w:p w:rsidR="00B465FD" w:rsidRPr="00EA64FC" w:rsidRDefault="00B465FD" w:rsidP="005319FF">
            <w:pPr>
              <w:widowControl/>
              <w:adjustRightInd/>
              <w:spacing w:line="240" w:lineRule="auto"/>
              <w:ind w:firstLine="567"/>
              <w:textAlignment w:val="auto"/>
              <w:rPr>
                <w:sz w:val="23"/>
                <w:szCs w:val="23"/>
              </w:rPr>
            </w:pPr>
            <w:r w:rsidRPr="00EA64FC">
              <w:rPr>
                <w:sz w:val="23"/>
                <w:szCs w:val="23"/>
              </w:rPr>
              <w:t>Основные характеристики консолидированного бюджета на 2020 год:</w:t>
            </w:r>
          </w:p>
          <w:p w:rsidR="00B465FD" w:rsidRPr="00EA64FC" w:rsidRDefault="00B465FD" w:rsidP="005319FF">
            <w:pPr>
              <w:widowControl/>
              <w:adjustRightInd/>
              <w:spacing w:line="240" w:lineRule="auto"/>
              <w:ind w:firstLine="567"/>
              <w:textAlignment w:val="auto"/>
              <w:rPr>
                <w:sz w:val="23"/>
                <w:szCs w:val="23"/>
              </w:rPr>
            </w:pPr>
            <w:r w:rsidRPr="00EA64FC">
              <w:rPr>
                <w:sz w:val="23"/>
                <w:szCs w:val="23"/>
              </w:rPr>
              <w:t>а) доходы в сумме 2 911 252 211 рублей согласно Приложению № 1.1 к настоящему Закону;</w:t>
            </w:r>
          </w:p>
          <w:p w:rsidR="00B465FD" w:rsidRPr="00EA64FC" w:rsidRDefault="00B465FD" w:rsidP="005319FF">
            <w:pPr>
              <w:widowControl/>
              <w:adjustRightInd/>
              <w:spacing w:line="240" w:lineRule="auto"/>
              <w:ind w:firstLine="567"/>
              <w:textAlignment w:val="auto"/>
              <w:rPr>
                <w:sz w:val="23"/>
                <w:szCs w:val="23"/>
              </w:rPr>
            </w:pPr>
            <w:r w:rsidRPr="00EA64FC">
              <w:rPr>
                <w:sz w:val="23"/>
                <w:szCs w:val="23"/>
              </w:rPr>
              <w:t>б) предельный размер расходов в сумме 5 237 367 1</w:t>
            </w:r>
            <w:r w:rsidR="003561D1" w:rsidRPr="00EA64FC">
              <w:rPr>
                <w:sz w:val="23"/>
                <w:szCs w:val="23"/>
              </w:rPr>
              <w:t>7</w:t>
            </w:r>
            <w:r w:rsidRPr="00EA64FC">
              <w:rPr>
                <w:sz w:val="23"/>
                <w:szCs w:val="23"/>
              </w:rPr>
              <w:t>2 рубл</w:t>
            </w:r>
            <w:r w:rsidR="003561D1" w:rsidRPr="00EA64FC">
              <w:rPr>
                <w:sz w:val="23"/>
                <w:szCs w:val="23"/>
              </w:rPr>
              <w:t>я</w:t>
            </w:r>
            <w:r w:rsidRPr="00EA64FC">
              <w:rPr>
                <w:sz w:val="23"/>
                <w:szCs w:val="23"/>
              </w:rPr>
              <w:t>;</w:t>
            </w:r>
          </w:p>
          <w:p w:rsidR="00B465FD" w:rsidRPr="00EA64FC" w:rsidRDefault="00B465FD" w:rsidP="005319FF">
            <w:pPr>
              <w:widowControl/>
              <w:adjustRightInd/>
              <w:spacing w:line="240" w:lineRule="auto"/>
              <w:ind w:firstLine="567"/>
              <w:textAlignment w:val="auto"/>
              <w:rPr>
                <w:bCs/>
                <w:sz w:val="23"/>
                <w:szCs w:val="23"/>
              </w:rPr>
            </w:pPr>
            <w:r w:rsidRPr="00EA64FC">
              <w:rPr>
                <w:sz w:val="23"/>
                <w:szCs w:val="23"/>
              </w:rPr>
              <w:t>в) предельный размер дефицита в сумме 2 153 793 114 рублей, или 41,1 процента к предельному размеру расходов консолидированного бюджета.</w:t>
            </w:r>
          </w:p>
        </w:tc>
        <w:tc>
          <w:tcPr>
            <w:tcW w:w="4331" w:type="dxa"/>
          </w:tcPr>
          <w:p w:rsidR="00B465FD" w:rsidRPr="008C0763" w:rsidRDefault="00B465FD" w:rsidP="005319FF">
            <w:pPr>
              <w:spacing w:line="240" w:lineRule="auto"/>
              <w:ind w:firstLine="449"/>
              <w:rPr>
                <w:b/>
                <w:sz w:val="23"/>
                <w:szCs w:val="23"/>
              </w:rPr>
            </w:pPr>
            <w:r w:rsidRPr="008C0763">
              <w:rPr>
                <w:b/>
                <w:sz w:val="23"/>
                <w:szCs w:val="23"/>
              </w:rPr>
              <w:t xml:space="preserve">Статья 1. </w:t>
            </w:r>
          </w:p>
          <w:p w:rsidR="00B465FD" w:rsidRPr="008C0763" w:rsidRDefault="00B465FD" w:rsidP="005319FF">
            <w:pPr>
              <w:spacing w:line="240" w:lineRule="auto"/>
              <w:ind w:firstLine="449"/>
              <w:rPr>
                <w:sz w:val="23"/>
                <w:szCs w:val="23"/>
              </w:rPr>
            </w:pPr>
            <w:r w:rsidRPr="008C0763">
              <w:rPr>
                <w:sz w:val="23"/>
                <w:szCs w:val="23"/>
              </w:rPr>
              <w:t xml:space="preserve">Основные характеристики консолидированного бюджета на 2020 год: </w:t>
            </w:r>
          </w:p>
          <w:p w:rsidR="00B465FD" w:rsidRPr="008C0763" w:rsidRDefault="00B465FD" w:rsidP="005319FF">
            <w:pPr>
              <w:spacing w:line="240" w:lineRule="auto"/>
              <w:ind w:firstLine="449"/>
              <w:rPr>
                <w:sz w:val="23"/>
                <w:szCs w:val="23"/>
              </w:rPr>
            </w:pPr>
            <w:r w:rsidRPr="008C0763">
              <w:rPr>
                <w:sz w:val="23"/>
                <w:szCs w:val="23"/>
              </w:rPr>
              <w:t xml:space="preserve">а) доходы в сумме </w:t>
            </w:r>
            <w:r w:rsidR="00933B58" w:rsidRPr="008C0763">
              <w:rPr>
                <w:b/>
                <w:bCs/>
                <w:sz w:val="23"/>
                <w:szCs w:val="23"/>
              </w:rPr>
              <w:t>2 942 205 978</w:t>
            </w:r>
            <w:r w:rsidR="00111883" w:rsidRPr="008C0763">
              <w:rPr>
                <w:sz w:val="23"/>
                <w:szCs w:val="23"/>
              </w:rPr>
              <w:t xml:space="preserve"> рублей</w:t>
            </w:r>
            <w:r w:rsidRPr="008C0763">
              <w:rPr>
                <w:sz w:val="23"/>
                <w:szCs w:val="23"/>
              </w:rPr>
              <w:t xml:space="preserve"> согласно Приложению № 1.1 к настоящему Закону;</w:t>
            </w:r>
          </w:p>
          <w:p w:rsidR="00B465FD" w:rsidRPr="008C0763" w:rsidRDefault="00B465FD" w:rsidP="005319FF">
            <w:pPr>
              <w:spacing w:line="240" w:lineRule="auto"/>
              <w:ind w:firstLine="449"/>
              <w:rPr>
                <w:sz w:val="23"/>
                <w:szCs w:val="23"/>
              </w:rPr>
            </w:pPr>
            <w:r w:rsidRPr="008C0763">
              <w:rPr>
                <w:sz w:val="23"/>
                <w:szCs w:val="23"/>
              </w:rPr>
              <w:t xml:space="preserve">б) предельный размер расходов в сумме </w:t>
            </w:r>
            <w:r w:rsidR="00785172" w:rsidRPr="008C0763">
              <w:rPr>
                <w:b/>
                <w:bCs/>
                <w:sz w:val="23"/>
                <w:szCs w:val="23"/>
              </w:rPr>
              <w:t>5 300 747 892</w:t>
            </w:r>
            <w:r w:rsidR="00785172" w:rsidRPr="008C0763">
              <w:rPr>
                <w:sz w:val="23"/>
                <w:szCs w:val="23"/>
              </w:rPr>
              <w:t xml:space="preserve"> </w:t>
            </w:r>
            <w:r w:rsidR="00111883" w:rsidRPr="008C0763">
              <w:rPr>
                <w:sz w:val="23"/>
                <w:szCs w:val="23"/>
              </w:rPr>
              <w:t>рубля</w:t>
            </w:r>
            <w:r w:rsidRPr="008C0763">
              <w:rPr>
                <w:sz w:val="23"/>
                <w:szCs w:val="23"/>
              </w:rPr>
              <w:t>;</w:t>
            </w:r>
          </w:p>
          <w:p w:rsidR="00B465FD" w:rsidRPr="008C0763" w:rsidRDefault="00B465FD" w:rsidP="005319FF">
            <w:pPr>
              <w:spacing w:line="240" w:lineRule="auto"/>
              <w:ind w:firstLine="449"/>
              <w:rPr>
                <w:bCs/>
                <w:sz w:val="23"/>
                <w:szCs w:val="23"/>
              </w:rPr>
            </w:pPr>
            <w:r w:rsidRPr="008C0763">
              <w:rPr>
                <w:sz w:val="23"/>
                <w:szCs w:val="23"/>
              </w:rPr>
              <w:t xml:space="preserve">в) предельный размер дефицита в сумме </w:t>
            </w:r>
            <w:r w:rsidR="00785172" w:rsidRPr="008C0763">
              <w:rPr>
                <w:b/>
                <w:bCs/>
                <w:sz w:val="23"/>
                <w:szCs w:val="23"/>
              </w:rPr>
              <w:t>2 145 360 626</w:t>
            </w:r>
            <w:r w:rsidR="00785172" w:rsidRPr="008C0763">
              <w:rPr>
                <w:sz w:val="23"/>
                <w:szCs w:val="23"/>
              </w:rPr>
              <w:t xml:space="preserve"> </w:t>
            </w:r>
            <w:r w:rsidRPr="008C0763">
              <w:rPr>
                <w:sz w:val="23"/>
                <w:szCs w:val="23"/>
              </w:rPr>
              <w:t xml:space="preserve">рублей или </w:t>
            </w:r>
            <w:r w:rsidRPr="008C0763">
              <w:rPr>
                <w:b/>
                <w:bCs/>
                <w:sz w:val="23"/>
                <w:szCs w:val="23"/>
              </w:rPr>
              <w:t>40,</w:t>
            </w:r>
            <w:r w:rsidR="00933B58" w:rsidRPr="008C0763">
              <w:rPr>
                <w:b/>
                <w:bCs/>
                <w:sz w:val="23"/>
                <w:szCs w:val="23"/>
              </w:rPr>
              <w:t>5</w:t>
            </w:r>
            <w:r w:rsidRPr="008C0763">
              <w:rPr>
                <w:sz w:val="23"/>
                <w:szCs w:val="23"/>
              </w:rPr>
              <w:t xml:space="preserve"> процента к предельному размеру расходов консолидированного бюджета.</w:t>
            </w:r>
          </w:p>
        </w:tc>
      </w:tr>
      <w:tr w:rsidR="00B465FD" w:rsidRPr="00EA64FC" w:rsidTr="005319FF">
        <w:trPr>
          <w:trHeight w:val="2757"/>
        </w:trPr>
        <w:tc>
          <w:tcPr>
            <w:tcW w:w="821" w:type="dxa"/>
          </w:tcPr>
          <w:p w:rsidR="00B465FD" w:rsidRPr="00EA64FC" w:rsidRDefault="00B465FD" w:rsidP="005319FF">
            <w:pPr>
              <w:spacing w:line="240" w:lineRule="auto"/>
              <w:rPr>
                <w:sz w:val="23"/>
                <w:szCs w:val="23"/>
              </w:rPr>
            </w:pPr>
            <w:r w:rsidRPr="00EA64FC">
              <w:rPr>
                <w:sz w:val="23"/>
                <w:szCs w:val="23"/>
              </w:rPr>
              <w:t>2.</w:t>
            </w:r>
          </w:p>
        </w:tc>
        <w:tc>
          <w:tcPr>
            <w:tcW w:w="4292" w:type="dxa"/>
          </w:tcPr>
          <w:p w:rsidR="00B465FD" w:rsidRPr="00EA64FC" w:rsidRDefault="00B465FD" w:rsidP="005319FF">
            <w:pPr>
              <w:spacing w:line="240" w:lineRule="auto"/>
              <w:ind w:firstLine="567"/>
              <w:rPr>
                <w:b/>
                <w:sz w:val="23"/>
                <w:szCs w:val="23"/>
              </w:rPr>
            </w:pPr>
            <w:r w:rsidRPr="00EA64FC">
              <w:rPr>
                <w:b/>
                <w:sz w:val="23"/>
                <w:szCs w:val="23"/>
              </w:rPr>
              <w:t>Статья 2.</w:t>
            </w:r>
          </w:p>
          <w:p w:rsidR="00B465FD" w:rsidRPr="00EA64FC" w:rsidRDefault="00B465FD" w:rsidP="005319FF">
            <w:pPr>
              <w:spacing w:line="240" w:lineRule="auto"/>
              <w:ind w:firstLine="567"/>
              <w:rPr>
                <w:sz w:val="23"/>
                <w:szCs w:val="23"/>
              </w:rPr>
            </w:pPr>
            <w:r w:rsidRPr="00EA64FC">
              <w:rPr>
                <w:sz w:val="23"/>
                <w:szCs w:val="23"/>
              </w:rPr>
              <w:t>1. Основные характеристики республиканского бюджета на 2020 год:</w:t>
            </w:r>
          </w:p>
          <w:p w:rsidR="00B465FD" w:rsidRPr="00EA64FC" w:rsidRDefault="00B465FD" w:rsidP="005319FF">
            <w:pPr>
              <w:spacing w:line="240" w:lineRule="auto"/>
              <w:ind w:firstLine="567"/>
              <w:rPr>
                <w:sz w:val="23"/>
                <w:szCs w:val="23"/>
              </w:rPr>
            </w:pPr>
            <w:r w:rsidRPr="00EA64FC">
              <w:rPr>
                <w:sz w:val="23"/>
                <w:szCs w:val="23"/>
              </w:rPr>
              <w:t xml:space="preserve">а) доходы в сумме </w:t>
            </w:r>
            <w:r w:rsidRPr="00EA64FC">
              <w:rPr>
                <w:bCs/>
                <w:sz w:val="23"/>
                <w:szCs w:val="23"/>
              </w:rPr>
              <w:t>1 892 716 388</w:t>
            </w:r>
            <w:r w:rsidRPr="00EA64FC">
              <w:rPr>
                <w:sz w:val="23"/>
                <w:szCs w:val="23"/>
              </w:rPr>
              <w:t xml:space="preserve"> рублей согласно Приложению № 1.2 к настоящему Закону;</w:t>
            </w:r>
          </w:p>
          <w:p w:rsidR="00B465FD" w:rsidRPr="00EA64FC" w:rsidRDefault="00B465FD" w:rsidP="005319FF">
            <w:pPr>
              <w:spacing w:line="240" w:lineRule="auto"/>
              <w:ind w:firstLine="567"/>
              <w:rPr>
                <w:sz w:val="23"/>
                <w:szCs w:val="23"/>
              </w:rPr>
            </w:pPr>
            <w:r w:rsidRPr="00EA64FC">
              <w:rPr>
                <w:sz w:val="23"/>
                <w:szCs w:val="23"/>
              </w:rPr>
              <w:t xml:space="preserve">б) расходы в сумме </w:t>
            </w:r>
            <w:r w:rsidRPr="00EA64FC">
              <w:rPr>
                <w:bCs/>
                <w:sz w:val="23"/>
                <w:szCs w:val="23"/>
              </w:rPr>
              <w:t xml:space="preserve">4 123 811 789 </w:t>
            </w:r>
            <w:r w:rsidRPr="00EA64FC">
              <w:rPr>
                <w:sz w:val="23"/>
                <w:szCs w:val="23"/>
              </w:rPr>
              <w:t>рублей согласно Приложению № 2 к настоящему Закону, в том числе по расходам согласно Приложению № 2.1 (секретно) к настоящему Закону;</w:t>
            </w:r>
          </w:p>
          <w:p w:rsidR="00B465FD" w:rsidRPr="00EA64FC" w:rsidRDefault="00B465FD" w:rsidP="005319FF">
            <w:pPr>
              <w:spacing w:line="240" w:lineRule="auto"/>
              <w:ind w:firstLine="567"/>
              <w:rPr>
                <w:b/>
                <w:sz w:val="23"/>
                <w:szCs w:val="23"/>
              </w:rPr>
            </w:pPr>
            <w:r w:rsidRPr="00EA64FC">
              <w:rPr>
                <w:rFonts w:eastAsia="Calibri"/>
                <w:sz w:val="23"/>
                <w:szCs w:val="23"/>
              </w:rPr>
              <w:t xml:space="preserve">в) размер дефицита в сумме </w:t>
            </w:r>
            <w:r w:rsidRPr="00EA64FC">
              <w:rPr>
                <w:rFonts w:eastAsia="Calibri"/>
                <w:bCs/>
                <w:sz w:val="23"/>
                <w:szCs w:val="23"/>
              </w:rPr>
              <w:t xml:space="preserve">2 112 933 673 </w:t>
            </w:r>
            <w:r w:rsidRPr="00EA64FC">
              <w:rPr>
                <w:rFonts w:eastAsia="Calibri"/>
                <w:sz w:val="23"/>
                <w:szCs w:val="23"/>
              </w:rPr>
              <w:t>рубля, или 51,2 процента к расходной части республиканского бюджета.</w:t>
            </w:r>
          </w:p>
        </w:tc>
        <w:tc>
          <w:tcPr>
            <w:tcW w:w="4331" w:type="dxa"/>
          </w:tcPr>
          <w:p w:rsidR="00B465FD" w:rsidRPr="008C0763" w:rsidRDefault="00B465FD" w:rsidP="005319FF">
            <w:pPr>
              <w:spacing w:line="240" w:lineRule="auto"/>
              <w:ind w:firstLine="449"/>
              <w:rPr>
                <w:b/>
                <w:sz w:val="23"/>
                <w:szCs w:val="23"/>
              </w:rPr>
            </w:pPr>
            <w:r w:rsidRPr="008C0763">
              <w:rPr>
                <w:b/>
                <w:sz w:val="23"/>
                <w:szCs w:val="23"/>
              </w:rPr>
              <w:t>Статья 2.</w:t>
            </w:r>
          </w:p>
          <w:p w:rsidR="00B465FD" w:rsidRPr="008C0763" w:rsidRDefault="00B465FD" w:rsidP="005319FF">
            <w:pPr>
              <w:spacing w:line="240" w:lineRule="auto"/>
              <w:ind w:firstLine="449"/>
              <w:rPr>
                <w:sz w:val="23"/>
                <w:szCs w:val="23"/>
              </w:rPr>
            </w:pPr>
            <w:r w:rsidRPr="008C0763">
              <w:rPr>
                <w:sz w:val="23"/>
                <w:szCs w:val="23"/>
              </w:rPr>
              <w:t>1. Основные характеристики республиканского бюджета на 2020 год:</w:t>
            </w:r>
          </w:p>
          <w:p w:rsidR="00B465FD" w:rsidRPr="008C0763" w:rsidRDefault="00B465FD" w:rsidP="005319FF">
            <w:pPr>
              <w:spacing w:line="240" w:lineRule="auto"/>
              <w:ind w:firstLine="449"/>
              <w:rPr>
                <w:sz w:val="23"/>
                <w:szCs w:val="23"/>
              </w:rPr>
            </w:pPr>
            <w:r w:rsidRPr="008C0763">
              <w:rPr>
                <w:sz w:val="23"/>
                <w:szCs w:val="23"/>
              </w:rPr>
              <w:t xml:space="preserve">а) доходы в сумме </w:t>
            </w:r>
            <w:r w:rsidR="003206AC" w:rsidRPr="008C0763">
              <w:rPr>
                <w:b/>
                <w:sz w:val="23"/>
                <w:szCs w:val="23"/>
              </w:rPr>
              <w:t>1 923 428 152</w:t>
            </w:r>
            <w:r w:rsidR="003206AC" w:rsidRPr="008C0763">
              <w:rPr>
                <w:bCs/>
                <w:sz w:val="23"/>
                <w:szCs w:val="23"/>
              </w:rPr>
              <w:t xml:space="preserve"> </w:t>
            </w:r>
            <w:r w:rsidR="00A91761" w:rsidRPr="008C0763">
              <w:rPr>
                <w:b/>
                <w:sz w:val="23"/>
                <w:szCs w:val="23"/>
              </w:rPr>
              <w:t>рубля</w:t>
            </w:r>
            <w:r w:rsidR="00A91761" w:rsidRPr="008C0763">
              <w:rPr>
                <w:sz w:val="23"/>
                <w:szCs w:val="23"/>
              </w:rPr>
              <w:t xml:space="preserve"> </w:t>
            </w:r>
            <w:r w:rsidRPr="008C0763">
              <w:rPr>
                <w:sz w:val="23"/>
                <w:szCs w:val="23"/>
              </w:rPr>
              <w:t>согласно Приложению № 1.2 к настоящему Закону;</w:t>
            </w:r>
          </w:p>
          <w:p w:rsidR="00B465FD" w:rsidRPr="008C0763" w:rsidRDefault="00B465FD" w:rsidP="005319FF">
            <w:pPr>
              <w:spacing w:line="240" w:lineRule="auto"/>
              <w:ind w:firstLine="449"/>
              <w:rPr>
                <w:sz w:val="23"/>
                <w:szCs w:val="23"/>
              </w:rPr>
            </w:pPr>
            <w:r w:rsidRPr="008C0763">
              <w:rPr>
                <w:sz w:val="23"/>
                <w:szCs w:val="23"/>
              </w:rPr>
              <w:t xml:space="preserve">б) расходы в сумме </w:t>
            </w:r>
            <w:r w:rsidR="002C2A4B" w:rsidRPr="008C0763">
              <w:rPr>
                <w:b/>
                <w:sz w:val="23"/>
                <w:szCs w:val="23"/>
              </w:rPr>
              <w:t>4 185 747 129</w:t>
            </w:r>
            <w:r w:rsidR="002C2A4B" w:rsidRPr="008C0763">
              <w:rPr>
                <w:bCs/>
                <w:sz w:val="23"/>
                <w:szCs w:val="23"/>
              </w:rPr>
              <w:t xml:space="preserve"> </w:t>
            </w:r>
            <w:r w:rsidRPr="008C0763">
              <w:rPr>
                <w:bCs/>
                <w:sz w:val="23"/>
                <w:szCs w:val="23"/>
              </w:rPr>
              <w:t xml:space="preserve">рублей </w:t>
            </w:r>
            <w:r w:rsidRPr="008C0763">
              <w:rPr>
                <w:sz w:val="23"/>
                <w:szCs w:val="23"/>
              </w:rPr>
              <w:t>согласно Приложению № 2 к настоящему Закону, в том числе по расходам согласно Приложению № 2.1 (секретно) к настоящему Закону;</w:t>
            </w:r>
          </w:p>
          <w:p w:rsidR="00B465FD" w:rsidRPr="008C0763" w:rsidRDefault="00B465FD" w:rsidP="005319FF">
            <w:pPr>
              <w:spacing w:line="240" w:lineRule="auto"/>
              <w:ind w:firstLine="449"/>
              <w:rPr>
                <w:b/>
                <w:sz w:val="23"/>
                <w:szCs w:val="23"/>
              </w:rPr>
            </w:pPr>
            <w:r w:rsidRPr="008C0763">
              <w:rPr>
                <w:rFonts w:eastAsia="Calibri"/>
                <w:sz w:val="23"/>
                <w:szCs w:val="23"/>
              </w:rPr>
              <w:t xml:space="preserve">в) размер дефицита в сумме </w:t>
            </w:r>
            <w:bookmarkStart w:id="1" w:name="_Hlk50454880"/>
            <w:r w:rsidR="003206AC" w:rsidRPr="008C0763">
              <w:rPr>
                <w:rFonts w:eastAsia="Calibri"/>
                <w:b/>
                <w:bCs/>
                <w:sz w:val="23"/>
                <w:szCs w:val="23"/>
              </w:rPr>
              <w:t>2 14</w:t>
            </w:r>
            <w:r w:rsidR="002C2A4B" w:rsidRPr="008C0763">
              <w:rPr>
                <w:rFonts w:eastAsia="Calibri"/>
                <w:b/>
                <w:bCs/>
                <w:sz w:val="23"/>
                <w:szCs w:val="23"/>
              </w:rPr>
              <w:t>4</w:t>
            </w:r>
            <w:r w:rsidR="003206AC" w:rsidRPr="008C0763">
              <w:rPr>
                <w:rFonts w:eastAsia="Calibri"/>
                <w:b/>
                <w:bCs/>
                <w:sz w:val="23"/>
                <w:szCs w:val="23"/>
              </w:rPr>
              <w:t> </w:t>
            </w:r>
            <w:r w:rsidR="002C2A4B" w:rsidRPr="008C0763">
              <w:rPr>
                <w:rFonts w:eastAsia="Calibri"/>
                <w:b/>
                <w:bCs/>
                <w:sz w:val="23"/>
                <w:szCs w:val="23"/>
              </w:rPr>
              <w:t>1</w:t>
            </w:r>
            <w:r w:rsidR="003206AC" w:rsidRPr="008C0763">
              <w:rPr>
                <w:rFonts w:eastAsia="Calibri"/>
                <w:b/>
                <w:bCs/>
                <w:sz w:val="23"/>
                <w:szCs w:val="23"/>
              </w:rPr>
              <w:t>57 249</w:t>
            </w:r>
            <w:r w:rsidR="003206AC" w:rsidRPr="008C0763">
              <w:rPr>
                <w:rFonts w:eastAsia="Calibri"/>
                <w:sz w:val="23"/>
                <w:szCs w:val="23"/>
              </w:rPr>
              <w:t xml:space="preserve"> </w:t>
            </w:r>
            <w:r w:rsidRPr="008C0763">
              <w:rPr>
                <w:rFonts w:eastAsia="Calibri"/>
                <w:b/>
                <w:sz w:val="23"/>
                <w:szCs w:val="23"/>
              </w:rPr>
              <w:t>рублей</w:t>
            </w:r>
            <w:r w:rsidRPr="008C0763">
              <w:rPr>
                <w:rFonts w:eastAsia="Calibri"/>
                <w:sz w:val="23"/>
                <w:szCs w:val="23"/>
              </w:rPr>
              <w:t xml:space="preserve"> </w:t>
            </w:r>
            <w:bookmarkEnd w:id="1"/>
            <w:r w:rsidRPr="008C0763">
              <w:rPr>
                <w:rFonts w:eastAsia="Calibri"/>
                <w:sz w:val="23"/>
                <w:szCs w:val="23"/>
              </w:rPr>
              <w:t xml:space="preserve">или </w:t>
            </w:r>
            <w:r w:rsidRPr="008C0763">
              <w:rPr>
                <w:rFonts w:eastAsia="Calibri"/>
                <w:b/>
                <w:bCs/>
                <w:sz w:val="23"/>
                <w:szCs w:val="23"/>
              </w:rPr>
              <w:t>51,</w:t>
            </w:r>
            <w:r w:rsidR="003206AC" w:rsidRPr="008C0763">
              <w:rPr>
                <w:rFonts w:eastAsia="Calibri"/>
                <w:b/>
                <w:bCs/>
                <w:sz w:val="23"/>
                <w:szCs w:val="23"/>
              </w:rPr>
              <w:t>2</w:t>
            </w:r>
            <w:r w:rsidRPr="008C0763">
              <w:rPr>
                <w:rFonts w:eastAsia="Calibri"/>
                <w:sz w:val="23"/>
                <w:szCs w:val="23"/>
              </w:rPr>
              <w:t xml:space="preserve"> процента к расходной части республиканского бюджета.</w:t>
            </w:r>
          </w:p>
        </w:tc>
      </w:tr>
      <w:tr w:rsidR="00B465FD" w:rsidRPr="00EA64FC" w:rsidTr="005319FF">
        <w:trPr>
          <w:trHeight w:val="232"/>
        </w:trPr>
        <w:tc>
          <w:tcPr>
            <w:tcW w:w="821" w:type="dxa"/>
          </w:tcPr>
          <w:p w:rsidR="00B465FD" w:rsidRPr="00EA64FC" w:rsidRDefault="00B465FD" w:rsidP="005319FF">
            <w:pPr>
              <w:spacing w:line="240" w:lineRule="auto"/>
              <w:rPr>
                <w:sz w:val="23"/>
                <w:szCs w:val="23"/>
              </w:rPr>
            </w:pPr>
            <w:r w:rsidRPr="00EA64FC">
              <w:rPr>
                <w:sz w:val="23"/>
                <w:szCs w:val="23"/>
              </w:rPr>
              <w:t>3.</w:t>
            </w:r>
          </w:p>
        </w:tc>
        <w:tc>
          <w:tcPr>
            <w:tcW w:w="4292" w:type="dxa"/>
          </w:tcPr>
          <w:p w:rsidR="00B465FD" w:rsidRPr="00EA64FC" w:rsidRDefault="00B465FD" w:rsidP="005319FF">
            <w:pPr>
              <w:spacing w:line="240" w:lineRule="auto"/>
              <w:ind w:firstLine="567"/>
              <w:rPr>
                <w:b/>
                <w:sz w:val="23"/>
                <w:szCs w:val="23"/>
              </w:rPr>
            </w:pPr>
            <w:r w:rsidRPr="00EA64FC">
              <w:rPr>
                <w:b/>
                <w:sz w:val="23"/>
                <w:szCs w:val="23"/>
              </w:rPr>
              <w:t xml:space="preserve">Статья 3. </w:t>
            </w:r>
          </w:p>
          <w:p w:rsidR="00B465FD" w:rsidRPr="00EA64FC" w:rsidRDefault="00B465FD" w:rsidP="005319FF">
            <w:pPr>
              <w:spacing w:line="240" w:lineRule="auto"/>
              <w:ind w:firstLine="567"/>
              <w:rPr>
                <w:sz w:val="23"/>
                <w:szCs w:val="23"/>
              </w:rPr>
            </w:pPr>
            <w:r w:rsidRPr="00EA64FC">
              <w:rPr>
                <w:sz w:val="23"/>
                <w:szCs w:val="23"/>
              </w:rPr>
              <w:t>1. Основные характеристики местных бюджетов городов (районов) на 2020 год:</w:t>
            </w:r>
          </w:p>
          <w:p w:rsidR="00B465FD" w:rsidRPr="00EA64FC" w:rsidRDefault="00B465FD" w:rsidP="005319FF">
            <w:pPr>
              <w:spacing w:line="240" w:lineRule="auto"/>
              <w:ind w:firstLine="567"/>
              <w:rPr>
                <w:sz w:val="23"/>
                <w:szCs w:val="23"/>
              </w:rPr>
            </w:pPr>
            <w:r w:rsidRPr="00EA64FC">
              <w:rPr>
                <w:sz w:val="23"/>
                <w:szCs w:val="23"/>
              </w:rPr>
              <w:t xml:space="preserve">а) доходы в сумме </w:t>
            </w:r>
            <w:r w:rsidRPr="00EA64FC">
              <w:rPr>
                <w:bCs/>
                <w:sz w:val="23"/>
                <w:szCs w:val="23"/>
              </w:rPr>
              <w:t xml:space="preserve">1 018 535 823 </w:t>
            </w:r>
            <w:r w:rsidRPr="00EA64FC">
              <w:rPr>
                <w:sz w:val="23"/>
                <w:szCs w:val="23"/>
              </w:rPr>
              <w:t>рубля согласно Приложению № 1.3 к настоящему Закону;</w:t>
            </w:r>
          </w:p>
          <w:p w:rsidR="00B465FD" w:rsidRPr="00EA64FC" w:rsidRDefault="00B465FD" w:rsidP="005319FF">
            <w:pPr>
              <w:spacing w:line="240" w:lineRule="auto"/>
              <w:ind w:firstLine="567"/>
              <w:rPr>
                <w:sz w:val="23"/>
                <w:szCs w:val="23"/>
              </w:rPr>
            </w:pPr>
            <w:r w:rsidRPr="00EA64FC">
              <w:rPr>
                <w:sz w:val="23"/>
                <w:szCs w:val="23"/>
              </w:rPr>
              <w:t xml:space="preserve">б) расходы в сумме </w:t>
            </w:r>
            <w:r w:rsidRPr="00EA64FC">
              <w:rPr>
                <w:bCs/>
                <w:sz w:val="23"/>
                <w:szCs w:val="23"/>
              </w:rPr>
              <w:t xml:space="preserve">1 289 931 879 </w:t>
            </w:r>
            <w:r w:rsidRPr="00EA64FC">
              <w:rPr>
                <w:sz w:val="23"/>
                <w:szCs w:val="23"/>
              </w:rPr>
              <w:t>рублей согласно Приложению № 3 к настоящему Закону;</w:t>
            </w:r>
          </w:p>
          <w:p w:rsidR="00B465FD" w:rsidRPr="00EA64FC" w:rsidRDefault="00B465FD" w:rsidP="005319FF">
            <w:pPr>
              <w:spacing w:line="240" w:lineRule="auto"/>
              <w:ind w:firstLine="567"/>
              <w:rPr>
                <w:sz w:val="23"/>
                <w:szCs w:val="23"/>
              </w:rPr>
            </w:pPr>
            <w:r w:rsidRPr="00EA64FC">
              <w:rPr>
                <w:sz w:val="23"/>
                <w:szCs w:val="23"/>
              </w:rPr>
              <w:t xml:space="preserve">в) предельный размер дефицита местных бюджетов городов (районов) в сумме </w:t>
            </w:r>
            <w:r w:rsidRPr="00EA64FC">
              <w:rPr>
                <w:bCs/>
                <w:sz w:val="23"/>
                <w:szCs w:val="23"/>
              </w:rPr>
              <w:t>217 235 937</w:t>
            </w:r>
            <w:r w:rsidRPr="00EA64FC">
              <w:rPr>
                <w:sz w:val="23"/>
                <w:szCs w:val="23"/>
              </w:rPr>
              <w:t xml:space="preserve"> рублей, или 16,8 процента к расходной части местных бюджетов, источником покрытия которого являются:</w:t>
            </w:r>
          </w:p>
          <w:p w:rsidR="00B465FD" w:rsidRPr="00EA64FC" w:rsidRDefault="00B465FD" w:rsidP="005319FF">
            <w:pPr>
              <w:spacing w:line="240" w:lineRule="auto"/>
              <w:ind w:firstLine="567"/>
              <w:rPr>
                <w:sz w:val="23"/>
                <w:szCs w:val="23"/>
              </w:rPr>
            </w:pPr>
            <w:r w:rsidRPr="00EA64FC">
              <w:rPr>
                <w:sz w:val="23"/>
                <w:szCs w:val="23"/>
              </w:rPr>
              <w:t xml:space="preserve">1) дотации (трансферты), выделяемые из республиканского </w:t>
            </w:r>
            <w:r w:rsidRPr="00EA64FC">
              <w:rPr>
                <w:sz w:val="23"/>
                <w:szCs w:val="23"/>
              </w:rPr>
              <w:lastRenderedPageBreak/>
              <w:t>бюджета (без учета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 – в сумме 176 370 336</w:t>
            </w:r>
            <w:r w:rsidRPr="00EA64FC">
              <w:rPr>
                <w:bCs/>
                <w:sz w:val="23"/>
                <w:szCs w:val="23"/>
              </w:rPr>
              <w:t xml:space="preserve"> </w:t>
            </w:r>
            <w:r w:rsidRPr="00EA64FC">
              <w:rPr>
                <w:sz w:val="23"/>
                <w:szCs w:val="23"/>
              </w:rPr>
              <w:t>рублей;</w:t>
            </w:r>
          </w:p>
          <w:p w:rsidR="00B465FD" w:rsidRPr="00EA64FC" w:rsidRDefault="00B465FD" w:rsidP="005319FF">
            <w:pPr>
              <w:spacing w:line="240" w:lineRule="auto"/>
              <w:ind w:firstLine="567"/>
              <w:rPr>
                <w:sz w:val="23"/>
                <w:szCs w:val="23"/>
              </w:rPr>
            </w:pPr>
            <w:r w:rsidRPr="00EA64FC">
              <w:rPr>
                <w:sz w:val="23"/>
                <w:szCs w:val="23"/>
              </w:rPr>
              <w:t>2)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 в сумме 6 160 рублей;</w:t>
            </w:r>
          </w:p>
          <w:p w:rsidR="00B465FD" w:rsidRPr="00EA64FC" w:rsidRDefault="00B465FD" w:rsidP="005319FF">
            <w:pPr>
              <w:spacing w:line="240" w:lineRule="auto"/>
              <w:ind w:firstLine="567"/>
              <w:rPr>
                <w:sz w:val="23"/>
                <w:szCs w:val="23"/>
              </w:rPr>
            </w:pPr>
            <w:r w:rsidRPr="00EA64FC">
              <w:rPr>
                <w:sz w:val="23"/>
                <w:szCs w:val="23"/>
              </w:rPr>
              <w:t xml:space="preserve">3) остатки средств по состоянию на 1 января 2020 года на счетах местных бюджетов городов (районов), не имеющих целевого назначения, – в сумме 20 735 974 рубля; </w:t>
            </w:r>
          </w:p>
          <w:p w:rsidR="00B465FD" w:rsidRPr="00EA64FC" w:rsidRDefault="00B465FD" w:rsidP="005319FF">
            <w:pPr>
              <w:spacing w:line="240" w:lineRule="auto"/>
              <w:ind w:firstLine="567"/>
              <w:rPr>
                <w:sz w:val="23"/>
                <w:szCs w:val="23"/>
              </w:rPr>
            </w:pPr>
            <w:r w:rsidRPr="00EA64FC">
              <w:rPr>
                <w:sz w:val="23"/>
                <w:szCs w:val="23"/>
              </w:rPr>
              <w:t>4) остатки средств по состоянию на 1 января 2020 года на бюджетных счетах местных бюджетов городов и районов, имеющих целевое назначение, – в сумме 33 424 145 рублей, которые являются переходящими и направляются на увеличение расходов местных бюджетов соответствующего города (района) на финансирование целевых мероприятий;</w:t>
            </w:r>
          </w:p>
          <w:p w:rsidR="00B465FD" w:rsidRPr="00EA64FC" w:rsidRDefault="00B465FD" w:rsidP="005319FF">
            <w:pPr>
              <w:spacing w:line="240" w:lineRule="auto"/>
              <w:ind w:firstLine="567"/>
              <w:rPr>
                <w:sz w:val="23"/>
                <w:szCs w:val="23"/>
                <w:lang w:eastAsia="en-US"/>
              </w:rPr>
            </w:pPr>
            <w:r w:rsidRPr="00EA64FC">
              <w:rPr>
                <w:sz w:val="23"/>
                <w:szCs w:val="23"/>
              </w:rPr>
              <w:t>5) иные источники, установленные настоящим Законом, – в сумме 40 859 441 рубль.</w:t>
            </w:r>
          </w:p>
          <w:p w:rsidR="00B465FD" w:rsidRPr="00EA64FC" w:rsidRDefault="00B465FD" w:rsidP="005319FF">
            <w:pPr>
              <w:spacing w:line="240" w:lineRule="auto"/>
              <w:ind w:firstLine="567"/>
              <w:rPr>
                <w:sz w:val="23"/>
                <w:szCs w:val="23"/>
              </w:rPr>
            </w:pPr>
            <w:r w:rsidRPr="00EA64FC">
              <w:rPr>
                <w:sz w:val="23"/>
                <w:szCs w:val="23"/>
              </w:rPr>
              <w:t xml:space="preserve">Источниками покрытия дефицита местных бюджетов городов (районов) также являются средства, полученные сверх запланированных поступлений в доходную часть местных бюджетов городов (районов), а также от незапланированных источников доходов местных бюджетов городов (районов). </w:t>
            </w:r>
          </w:p>
          <w:p w:rsidR="00B465FD" w:rsidRPr="00EA64FC" w:rsidRDefault="00B465FD" w:rsidP="005319FF">
            <w:pPr>
              <w:spacing w:line="240" w:lineRule="auto"/>
              <w:ind w:firstLine="567"/>
              <w:rPr>
                <w:sz w:val="23"/>
                <w:szCs w:val="23"/>
              </w:rPr>
            </w:pPr>
            <w:r w:rsidRPr="00EA64FC">
              <w:rPr>
                <w:sz w:val="23"/>
                <w:szCs w:val="23"/>
              </w:rPr>
              <w:t>Местный бюджет города (района) считается дотационным, если в адрес местного бюджета города (района) хотя бы единожды перечислены фактически дотации (трансферты) из республиканского бюджета (без учета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 на обеспечение обязательств на безвозвратной основе.</w:t>
            </w:r>
          </w:p>
          <w:p w:rsidR="00B465FD" w:rsidRPr="00EA64FC" w:rsidRDefault="00B465FD" w:rsidP="005319FF">
            <w:pPr>
              <w:spacing w:line="240" w:lineRule="auto"/>
              <w:ind w:firstLine="567"/>
              <w:rPr>
                <w:sz w:val="23"/>
                <w:szCs w:val="23"/>
              </w:rPr>
            </w:pPr>
            <w:r w:rsidRPr="00EA64FC">
              <w:rPr>
                <w:sz w:val="23"/>
                <w:szCs w:val="23"/>
              </w:rPr>
              <w:t xml:space="preserve">Предельный размер расходов местных бюджетов городов (районов) с учетом субсидий, направляемых из </w:t>
            </w:r>
            <w:r w:rsidRPr="00EA64FC">
              <w:rPr>
                <w:sz w:val="23"/>
                <w:szCs w:val="23"/>
              </w:rPr>
              <w:lastRenderedPageBreak/>
              <w:t>республиканского бюджета в местные бюджеты на развитие дорожной отрасли, исполнение функций столицы и Фонда стимулирования и развития территорий городов и районов Приднестровской Молдавской Республики, составляет 1 458 103 911</w:t>
            </w:r>
            <w:r w:rsidRPr="00EA64FC">
              <w:rPr>
                <w:bCs/>
                <w:sz w:val="23"/>
                <w:szCs w:val="23"/>
              </w:rPr>
              <w:t xml:space="preserve"> </w:t>
            </w:r>
            <w:r w:rsidRPr="00EA64FC">
              <w:rPr>
                <w:sz w:val="23"/>
                <w:szCs w:val="23"/>
              </w:rPr>
              <w:t>рублей.</w:t>
            </w:r>
          </w:p>
        </w:tc>
        <w:tc>
          <w:tcPr>
            <w:tcW w:w="4331" w:type="dxa"/>
          </w:tcPr>
          <w:p w:rsidR="00B465FD" w:rsidRPr="002C2A4B" w:rsidRDefault="00B465FD" w:rsidP="005319FF">
            <w:pPr>
              <w:spacing w:line="240" w:lineRule="auto"/>
              <w:ind w:firstLine="567"/>
              <w:rPr>
                <w:b/>
                <w:sz w:val="23"/>
                <w:szCs w:val="23"/>
              </w:rPr>
            </w:pPr>
            <w:r w:rsidRPr="002C2A4B">
              <w:rPr>
                <w:b/>
                <w:sz w:val="23"/>
                <w:szCs w:val="23"/>
              </w:rPr>
              <w:lastRenderedPageBreak/>
              <w:t xml:space="preserve">Статья 3. </w:t>
            </w:r>
          </w:p>
          <w:p w:rsidR="00B465FD" w:rsidRPr="002C2A4B" w:rsidRDefault="00B465FD" w:rsidP="005319FF">
            <w:pPr>
              <w:spacing w:line="240" w:lineRule="auto"/>
              <w:ind w:firstLine="567"/>
              <w:rPr>
                <w:sz w:val="23"/>
                <w:szCs w:val="23"/>
              </w:rPr>
            </w:pPr>
            <w:r w:rsidRPr="002C2A4B">
              <w:rPr>
                <w:sz w:val="23"/>
                <w:szCs w:val="23"/>
              </w:rPr>
              <w:t>1. Основные характеристики местных бюджетов городов (районов) на 2020 год:</w:t>
            </w:r>
          </w:p>
          <w:p w:rsidR="00B465FD" w:rsidRPr="002C2A4B" w:rsidRDefault="00B465FD" w:rsidP="005319FF">
            <w:pPr>
              <w:spacing w:line="240" w:lineRule="auto"/>
              <w:ind w:firstLine="567"/>
              <w:rPr>
                <w:sz w:val="23"/>
                <w:szCs w:val="23"/>
              </w:rPr>
            </w:pPr>
            <w:r w:rsidRPr="002C2A4B">
              <w:rPr>
                <w:sz w:val="23"/>
                <w:szCs w:val="23"/>
              </w:rPr>
              <w:t xml:space="preserve">а) доходы в сумме </w:t>
            </w:r>
            <w:r w:rsidRPr="002C2A4B">
              <w:rPr>
                <w:b/>
                <w:sz w:val="23"/>
                <w:szCs w:val="23"/>
              </w:rPr>
              <w:t>1 018 777 826 рублей</w:t>
            </w:r>
            <w:r w:rsidRPr="002C2A4B">
              <w:rPr>
                <w:sz w:val="23"/>
                <w:szCs w:val="23"/>
              </w:rPr>
              <w:t xml:space="preserve"> согласно Приложению № 1.3 к настоящему Закону;</w:t>
            </w:r>
          </w:p>
          <w:p w:rsidR="00B465FD" w:rsidRPr="002C2A4B" w:rsidRDefault="00B465FD" w:rsidP="005319FF">
            <w:pPr>
              <w:spacing w:line="240" w:lineRule="auto"/>
              <w:ind w:firstLine="567"/>
              <w:rPr>
                <w:sz w:val="23"/>
                <w:szCs w:val="23"/>
              </w:rPr>
            </w:pPr>
            <w:r w:rsidRPr="002C2A4B">
              <w:rPr>
                <w:sz w:val="23"/>
                <w:szCs w:val="23"/>
              </w:rPr>
              <w:t xml:space="preserve">б) расходы в сумме </w:t>
            </w:r>
            <w:r w:rsidRPr="002C2A4B">
              <w:rPr>
                <w:b/>
                <w:sz w:val="23"/>
                <w:szCs w:val="23"/>
              </w:rPr>
              <w:t>1 291 377 259 рублей</w:t>
            </w:r>
            <w:r w:rsidRPr="002C2A4B">
              <w:rPr>
                <w:sz w:val="23"/>
                <w:szCs w:val="23"/>
              </w:rPr>
              <w:t xml:space="preserve"> согласно Приложению № 3 к настоящему Закону;</w:t>
            </w:r>
          </w:p>
          <w:p w:rsidR="00B465FD" w:rsidRPr="002C2A4B" w:rsidRDefault="00B465FD" w:rsidP="005319FF">
            <w:pPr>
              <w:spacing w:line="240" w:lineRule="auto"/>
              <w:ind w:firstLine="567"/>
              <w:rPr>
                <w:sz w:val="23"/>
                <w:szCs w:val="23"/>
              </w:rPr>
            </w:pPr>
            <w:r w:rsidRPr="002C2A4B">
              <w:rPr>
                <w:sz w:val="23"/>
                <w:szCs w:val="23"/>
              </w:rPr>
              <w:t xml:space="preserve">в) предельный размер дефицита местных бюджетов городов (районов) в сумме </w:t>
            </w:r>
            <w:r w:rsidRPr="002C2A4B">
              <w:rPr>
                <w:b/>
                <w:sz w:val="23"/>
                <w:szCs w:val="23"/>
              </w:rPr>
              <w:t xml:space="preserve">218 439 314 </w:t>
            </w:r>
            <w:r w:rsidRPr="002C2A4B">
              <w:rPr>
                <w:bCs/>
                <w:sz w:val="23"/>
                <w:szCs w:val="23"/>
              </w:rPr>
              <w:t>рублей</w:t>
            </w:r>
            <w:r w:rsidRPr="002C2A4B">
              <w:rPr>
                <w:sz w:val="23"/>
                <w:szCs w:val="23"/>
              </w:rPr>
              <w:t xml:space="preserve"> или </w:t>
            </w:r>
            <w:r w:rsidRPr="002C2A4B">
              <w:rPr>
                <w:b/>
                <w:bCs/>
                <w:sz w:val="23"/>
                <w:szCs w:val="23"/>
              </w:rPr>
              <w:t>16,9</w:t>
            </w:r>
            <w:r w:rsidRPr="002C2A4B">
              <w:rPr>
                <w:sz w:val="23"/>
                <w:szCs w:val="23"/>
              </w:rPr>
              <w:t xml:space="preserve"> процента к расходной части местных бюджетов, источником покрытия которого являются:</w:t>
            </w:r>
          </w:p>
          <w:p w:rsidR="00B465FD" w:rsidRPr="002C2A4B" w:rsidRDefault="00B465FD" w:rsidP="005319FF">
            <w:pPr>
              <w:spacing w:line="240" w:lineRule="auto"/>
              <w:ind w:firstLine="567"/>
              <w:rPr>
                <w:sz w:val="23"/>
                <w:szCs w:val="23"/>
              </w:rPr>
            </w:pPr>
            <w:r w:rsidRPr="002C2A4B">
              <w:rPr>
                <w:sz w:val="23"/>
                <w:szCs w:val="23"/>
              </w:rPr>
              <w:t xml:space="preserve">1) дотации (трансферты), выделяемые из республиканского </w:t>
            </w:r>
            <w:r w:rsidRPr="002C2A4B">
              <w:rPr>
                <w:sz w:val="23"/>
                <w:szCs w:val="23"/>
              </w:rPr>
              <w:lastRenderedPageBreak/>
              <w:t>бюджета (без учета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 – в сумме 176 370 336</w:t>
            </w:r>
            <w:r w:rsidRPr="002C2A4B">
              <w:rPr>
                <w:bCs/>
                <w:sz w:val="23"/>
                <w:szCs w:val="23"/>
              </w:rPr>
              <w:t xml:space="preserve"> </w:t>
            </w:r>
            <w:r w:rsidRPr="002C2A4B">
              <w:rPr>
                <w:sz w:val="23"/>
                <w:szCs w:val="23"/>
              </w:rPr>
              <w:t>рублей;</w:t>
            </w:r>
          </w:p>
          <w:p w:rsidR="00B465FD" w:rsidRPr="002C2A4B" w:rsidRDefault="00B465FD" w:rsidP="005319FF">
            <w:pPr>
              <w:spacing w:line="240" w:lineRule="auto"/>
              <w:ind w:firstLine="567"/>
              <w:rPr>
                <w:sz w:val="23"/>
                <w:szCs w:val="23"/>
              </w:rPr>
            </w:pPr>
            <w:r w:rsidRPr="002C2A4B">
              <w:rPr>
                <w:sz w:val="23"/>
                <w:szCs w:val="23"/>
              </w:rPr>
              <w:t>2)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 в сумме 6 160 рублей;</w:t>
            </w:r>
          </w:p>
          <w:p w:rsidR="00B465FD" w:rsidRPr="002C2A4B" w:rsidRDefault="00B465FD" w:rsidP="005319FF">
            <w:pPr>
              <w:spacing w:line="240" w:lineRule="auto"/>
              <w:ind w:firstLine="567"/>
              <w:rPr>
                <w:sz w:val="23"/>
                <w:szCs w:val="23"/>
              </w:rPr>
            </w:pPr>
            <w:r w:rsidRPr="002C2A4B">
              <w:rPr>
                <w:sz w:val="23"/>
                <w:szCs w:val="23"/>
              </w:rPr>
              <w:t xml:space="preserve">3) остатки средств по состоянию на 1 января 2020 года на счетах местных бюджетов городов (районов), не имеющих целевого назначения, – в сумме 20 735 974 рубля; </w:t>
            </w:r>
          </w:p>
          <w:p w:rsidR="00B465FD" w:rsidRPr="002C2A4B" w:rsidRDefault="00B465FD" w:rsidP="005319FF">
            <w:pPr>
              <w:spacing w:line="240" w:lineRule="auto"/>
              <w:ind w:firstLine="567"/>
              <w:rPr>
                <w:sz w:val="23"/>
                <w:szCs w:val="23"/>
              </w:rPr>
            </w:pPr>
            <w:r w:rsidRPr="002C2A4B">
              <w:rPr>
                <w:sz w:val="23"/>
                <w:szCs w:val="23"/>
              </w:rPr>
              <w:t>4) остатки средств по состоянию на 1 января 2020 года на бюджетных счетах местных бюджетов городов и районов, имеющих целевое назначение, – в сумме 33 424 145 рублей, которые являются переходящими и направляются на увеличение расходов местных бюджетов соответствующего города (района) на финансирование целевых мероприятий;</w:t>
            </w:r>
          </w:p>
          <w:p w:rsidR="00B465FD" w:rsidRPr="002C2A4B" w:rsidRDefault="00B465FD" w:rsidP="005319FF">
            <w:pPr>
              <w:spacing w:line="240" w:lineRule="auto"/>
              <w:ind w:firstLine="567"/>
              <w:rPr>
                <w:sz w:val="23"/>
                <w:szCs w:val="23"/>
                <w:lang w:eastAsia="en-US"/>
              </w:rPr>
            </w:pPr>
            <w:r w:rsidRPr="002C2A4B">
              <w:rPr>
                <w:sz w:val="23"/>
                <w:szCs w:val="23"/>
              </w:rPr>
              <w:t xml:space="preserve">5) иные источники, установленные настоящим Законом, – в сумме </w:t>
            </w:r>
            <w:r w:rsidRPr="002C2A4B">
              <w:rPr>
                <w:b/>
                <w:bCs/>
                <w:sz w:val="23"/>
                <w:szCs w:val="23"/>
              </w:rPr>
              <w:t>42 062 818 рублей</w:t>
            </w:r>
            <w:r w:rsidRPr="002C2A4B">
              <w:rPr>
                <w:sz w:val="23"/>
                <w:szCs w:val="23"/>
              </w:rPr>
              <w:t>.</w:t>
            </w:r>
          </w:p>
          <w:p w:rsidR="00B465FD" w:rsidRPr="002C2A4B" w:rsidRDefault="00B465FD" w:rsidP="005319FF">
            <w:pPr>
              <w:spacing w:line="240" w:lineRule="auto"/>
              <w:ind w:firstLine="567"/>
              <w:rPr>
                <w:sz w:val="23"/>
                <w:szCs w:val="23"/>
              </w:rPr>
            </w:pPr>
            <w:r w:rsidRPr="002C2A4B">
              <w:rPr>
                <w:sz w:val="23"/>
                <w:szCs w:val="23"/>
              </w:rPr>
              <w:t xml:space="preserve">Источниками покрытия дефицита местных бюджетов городов (районов) также являются средства, полученные сверх запланированных поступлений в доходную часть местных бюджетов городов (районов), а также от незапланированных источников доходов местных бюджетов городов (районов). </w:t>
            </w:r>
          </w:p>
          <w:p w:rsidR="00B465FD" w:rsidRPr="002C2A4B" w:rsidRDefault="00B465FD" w:rsidP="005319FF">
            <w:pPr>
              <w:spacing w:line="240" w:lineRule="auto"/>
              <w:ind w:firstLine="567"/>
              <w:rPr>
                <w:sz w:val="23"/>
                <w:szCs w:val="23"/>
              </w:rPr>
            </w:pPr>
            <w:r w:rsidRPr="002C2A4B">
              <w:rPr>
                <w:sz w:val="23"/>
                <w:szCs w:val="23"/>
              </w:rPr>
              <w:t>Местный бюджет города (района) считается дотационным, если в адрес местного бюджета города (района) хотя бы единожды перечислены фактически дотации (трансферты) из республиканского бюджета (без учета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 на обеспечение обязательств на безвозвратной основе.</w:t>
            </w:r>
          </w:p>
          <w:p w:rsidR="00B465FD" w:rsidRPr="002C2A4B" w:rsidRDefault="00B465FD" w:rsidP="005319FF">
            <w:pPr>
              <w:spacing w:line="240" w:lineRule="auto"/>
              <w:ind w:firstLine="567"/>
              <w:rPr>
                <w:sz w:val="23"/>
                <w:szCs w:val="23"/>
              </w:rPr>
            </w:pPr>
            <w:r w:rsidRPr="002C2A4B">
              <w:rPr>
                <w:sz w:val="23"/>
                <w:szCs w:val="23"/>
              </w:rPr>
              <w:t xml:space="preserve">Предельный размер расходов местных бюджетов городов (районов) с учетом субсидий, направляемых из </w:t>
            </w:r>
            <w:r w:rsidRPr="002C2A4B">
              <w:rPr>
                <w:sz w:val="23"/>
                <w:szCs w:val="23"/>
              </w:rPr>
              <w:lastRenderedPageBreak/>
              <w:t xml:space="preserve">республиканского бюджета в местные бюджеты на развитие дорожной отрасли, исполнение функций столицы и Фонда </w:t>
            </w:r>
            <w:r w:rsidR="009D4DB7" w:rsidRPr="002C2A4B">
              <w:rPr>
                <w:sz w:val="23"/>
                <w:szCs w:val="23"/>
              </w:rPr>
              <w:t>развития</w:t>
            </w:r>
            <w:r w:rsidR="009D4DB7" w:rsidRPr="009D4DB7">
              <w:rPr>
                <w:sz w:val="23"/>
                <w:szCs w:val="23"/>
              </w:rPr>
              <w:t xml:space="preserve"> </w:t>
            </w:r>
            <w:r w:rsidR="009D4DB7">
              <w:rPr>
                <w:sz w:val="23"/>
                <w:szCs w:val="23"/>
              </w:rPr>
              <w:t>и</w:t>
            </w:r>
            <w:r w:rsidR="009D4DB7" w:rsidRPr="002C2A4B">
              <w:rPr>
                <w:sz w:val="23"/>
                <w:szCs w:val="23"/>
              </w:rPr>
              <w:t xml:space="preserve"> </w:t>
            </w:r>
            <w:r w:rsidRPr="002C2A4B">
              <w:rPr>
                <w:sz w:val="23"/>
                <w:szCs w:val="23"/>
              </w:rPr>
              <w:t xml:space="preserve">стимулирования  территорий городов и районов Приднестровской Молдавской Республики, составляет </w:t>
            </w:r>
            <w:r w:rsidRPr="002C2A4B">
              <w:rPr>
                <w:b/>
                <w:bCs/>
                <w:sz w:val="23"/>
                <w:szCs w:val="23"/>
              </w:rPr>
              <w:t>1 458 345 914</w:t>
            </w:r>
            <w:r w:rsidRPr="002C2A4B">
              <w:rPr>
                <w:sz w:val="23"/>
                <w:szCs w:val="23"/>
              </w:rPr>
              <w:t xml:space="preserve"> рублей.</w:t>
            </w:r>
          </w:p>
        </w:tc>
      </w:tr>
      <w:tr w:rsidR="00B465FD" w:rsidRPr="00EA64FC" w:rsidTr="005319FF">
        <w:trPr>
          <w:trHeight w:val="232"/>
        </w:trPr>
        <w:tc>
          <w:tcPr>
            <w:tcW w:w="821" w:type="dxa"/>
          </w:tcPr>
          <w:p w:rsidR="00B465FD" w:rsidRPr="00EA64FC" w:rsidRDefault="00B465FD" w:rsidP="005319FF">
            <w:pPr>
              <w:spacing w:line="240" w:lineRule="auto"/>
              <w:rPr>
                <w:sz w:val="23"/>
                <w:szCs w:val="23"/>
              </w:rPr>
            </w:pPr>
            <w:r w:rsidRPr="00EA64FC">
              <w:rPr>
                <w:sz w:val="23"/>
                <w:szCs w:val="23"/>
              </w:rPr>
              <w:lastRenderedPageBreak/>
              <w:t>4.</w:t>
            </w:r>
          </w:p>
        </w:tc>
        <w:tc>
          <w:tcPr>
            <w:tcW w:w="4292" w:type="dxa"/>
          </w:tcPr>
          <w:p w:rsidR="00B465FD" w:rsidRPr="00EA64FC" w:rsidRDefault="00B465FD" w:rsidP="005319FF">
            <w:pPr>
              <w:spacing w:line="240" w:lineRule="auto"/>
              <w:ind w:firstLine="567"/>
              <w:rPr>
                <w:b/>
                <w:sz w:val="23"/>
                <w:szCs w:val="23"/>
              </w:rPr>
            </w:pPr>
            <w:r w:rsidRPr="00EA64FC">
              <w:rPr>
                <w:b/>
                <w:sz w:val="23"/>
                <w:szCs w:val="23"/>
              </w:rPr>
              <w:t>Статья 18</w:t>
            </w:r>
          </w:p>
          <w:p w:rsidR="00B465FD" w:rsidRPr="00EA64FC" w:rsidRDefault="00B465FD" w:rsidP="005319FF">
            <w:pPr>
              <w:spacing w:line="240" w:lineRule="auto"/>
              <w:ind w:firstLine="567"/>
              <w:outlineLvl w:val="1"/>
              <w:rPr>
                <w:sz w:val="23"/>
                <w:szCs w:val="23"/>
              </w:rPr>
            </w:pPr>
            <w:r w:rsidRPr="00EA64FC">
              <w:rPr>
                <w:sz w:val="23"/>
                <w:szCs w:val="23"/>
              </w:rPr>
              <w:t xml:space="preserve">1. Утвердить основные параметры </w:t>
            </w:r>
            <w:bookmarkStart w:id="2" w:name="_Hlk45836741"/>
            <w:r w:rsidRPr="00EA64FC">
              <w:rPr>
                <w:sz w:val="23"/>
                <w:szCs w:val="23"/>
              </w:rPr>
              <w:t xml:space="preserve">Дорожного фонда Приднестровской Молдавской Республики на 2020 год </w:t>
            </w:r>
            <w:bookmarkEnd w:id="2"/>
            <w:r w:rsidRPr="00EA64FC">
              <w:rPr>
                <w:sz w:val="23"/>
                <w:szCs w:val="23"/>
              </w:rPr>
              <w:t>согласно Приложению № 6.5 к настоящему Закону.</w:t>
            </w:r>
          </w:p>
          <w:p w:rsidR="00B465FD" w:rsidRPr="00EA64FC" w:rsidRDefault="00B465FD" w:rsidP="005319FF">
            <w:pPr>
              <w:spacing w:line="240" w:lineRule="auto"/>
              <w:ind w:firstLine="567"/>
              <w:outlineLvl w:val="1"/>
              <w:rPr>
                <w:sz w:val="23"/>
                <w:szCs w:val="23"/>
              </w:rPr>
            </w:pPr>
            <w:r w:rsidRPr="00EA64FC">
              <w:rPr>
                <w:sz w:val="23"/>
                <w:szCs w:val="23"/>
              </w:rPr>
              <w:t>Объем доходов Дорожного фонда Приднестровской Молдавской Республики на 2020 год составляет 174 220 861 рубль.</w:t>
            </w:r>
          </w:p>
          <w:p w:rsidR="00B465FD" w:rsidRPr="00EA64FC" w:rsidRDefault="00B465FD" w:rsidP="005319FF">
            <w:pPr>
              <w:spacing w:line="240" w:lineRule="auto"/>
              <w:ind w:firstLine="567"/>
              <w:rPr>
                <w:sz w:val="23"/>
                <w:szCs w:val="23"/>
              </w:rPr>
            </w:pPr>
            <w:r w:rsidRPr="00EA64FC">
              <w:rPr>
                <w:sz w:val="23"/>
                <w:szCs w:val="23"/>
              </w:rPr>
              <w:t>Объем расходов Дорожного фонда Приднестровской Молдавской Республики на 2020 год составляет 160 768 701 рубль, в том числе за счёт остатков субсидий на развитие дорожной отрасли Приднестровской Молдавской Республики по состоянию на 1 января 2020 года на счетах местных бюджетов в сумме 3 159 292 рубля согласно Приложению № 6 к настоящему Закону.</w:t>
            </w:r>
          </w:p>
          <w:p w:rsidR="00B465FD" w:rsidRPr="00EA64FC" w:rsidRDefault="00B465FD" w:rsidP="005319FF">
            <w:pPr>
              <w:spacing w:line="240" w:lineRule="auto"/>
              <w:ind w:firstLine="567"/>
              <w:rPr>
                <w:sz w:val="23"/>
                <w:szCs w:val="23"/>
              </w:rPr>
            </w:pPr>
            <w:r w:rsidRPr="00EA64FC">
              <w:rPr>
                <w:sz w:val="23"/>
                <w:szCs w:val="23"/>
              </w:rPr>
              <w:t>Субсидии на финансирование обустройства мест стоянок, парковок, направленные государственной администрации Григориопольского района и города Григориополя в сумме 157 314 рублей и государственной администрации Каменского района и города Каменки в сумме 95 766 рублей, направляются на исполнение программы развития по автомобильным дорогам общего пользования, находящимся в государственной собственности.</w:t>
            </w:r>
          </w:p>
        </w:tc>
        <w:tc>
          <w:tcPr>
            <w:tcW w:w="4331" w:type="dxa"/>
          </w:tcPr>
          <w:p w:rsidR="00B465FD" w:rsidRPr="00EA64FC" w:rsidRDefault="00B465FD" w:rsidP="005319FF">
            <w:pPr>
              <w:spacing w:line="240" w:lineRule="auto"/>
              <w:ind w:firstLine="567"/>
              <w:rPr>
                <w:b/>
                <w:sz w:val="23"/>
                <w:szCs w:val="23"/>
              </w:rPr>
            </w:pPr>
            <w:r w:rsidRPr="00EA64FC">
              <w:rPr>
                <w:b/>
                <w:sz w:val="23"/>
                <w:szCs w:val="23"/>
              </w:rPr>
              <w:t>Статья 18</w:t>
            </w:r>
          </w:p>
          <w:p w:rsidR="00B465FD" w:rsidRPr="00EA64FC" w:rsidRDefault="00B465FD" w:rsidP="005319FF">
            <w:pPr>
              <w:spacing w:line="240" w:lineRule="auto"/>
              <w:ind w:firstLine="567"/>
              <w:outlineLvl w:val="1"/>
              <w:rPr>
                <w:sz w:val="23"/>
                <w:szCs w:val="23"/>
              </w:rPr>
            </w:pPr>
            <w:r w:rsidRPr="00EA64FC">
              <w:rPr>
                <w:sz w:val="23"/>
                <w:szCs w:val="23"/>
              </w:rPr>
              <w:t>1. Утвердить основные параметры Дорожного фонда Приднестровской Молдавской Республики на 2020 год согласно Приложению № 6.5 к настоящему Закону.</w:t>
            </w:r>
          </w:p>
          <w:p w:rsidR="00B465FD" w:rsidRPr="00EA64FC" w:rsidRDefault="00B465FD" w:rsidP="005319FF">
            <w:pPr>
              <w:spacing w:line="240" w:lineRule="auto"/>
              <w:ind w:firstLine="567"/>
              <w:outlineLvl w:val="1"/>
              <w:rPr>
                <w:sz w:val="23"/>
                <w:szCs w:val="23"/>
              </w:rPr>
            </w:pPr>
            <w:r w:rsidRPr="00EA64FC">
              <w:rPr>
                <w:sz w:val="23"/>
                <w:szCs w:val="23"/>
              </w:rPr>
              <w:t>Объем доходов Дорожного фонда Приднестровской Молдавской Республики на 2020 год составляет 174 220 861 рубль.</w:t>
            </w:r>
          </w:p>
          <w:p w:rsidR="00B465FD" w:rsidRPr="00EA64FC" w:rsidRDefault="00B465FD" w:rsidP="005319FF">
            <w:pPr>
              <w:spacing w:line="240" w:lineRule="auto"/>
              <w:ind w:firstLine="567"/>
              <w:rPr>
                <w:sz w:val="23"/>
                <w:szCs w:val="23"/>
              </w:rPr>
            </w:pPr>
            <w:r w:rsidRPr="00EA64FC">
              <w:rPr>
                <w:sz w:val="23"/>
                <w:szCs w:val="23"/>
              </w:rPr>
              <w:t>Объем расходов Дорожного фонда Приднестровской Молдавской Республики на 2020 год составляет 160 768 701 рубль, в том числе за счёт остатков субсидий на развитие дорожной отрасли Приднестровской Молдавской Республики по состоянию на 1 января 2020 года на счетах местных бюджетов в сумме 3 159 292 рубля согласно Приложению № 6 к настоящему Закону.</w:t>
            </w:r>
          </w:p>
          <w:p w:rsidR="00B465FD" w:rsidRPr="00EA64FC" w:rsidRDefault="00B465FD" w:rsidP="005319FF">
            <w:pPr>
              <w:spacing w:line="240" w:lineRule="auto"/>
              <w:ind w:firstLine="567"/>
              <w:rPr>
                <w:b/>
                <w:sz w:val="23"/>
                <w:szCs w:val="23"/>
              </w:rPr>
            </w:pPr>
            <w:r w:rsidRPr="00EA64FC">
              <w:rPr>
                <w:sz w:val="23"/>
                <w:szCs w:val="23"/>
              </w:rPr>
              <w:t xml:space="preserve">Субсидии на финансирование обустройства мест стоянок, парковок, направленные </w:t>
            </w:r>
            <w:r w:rsidRPr="00EA64FC">
              <w:rPr>
                <w:b/>
                <w:bCs/>
                <w:sz w:val="23"/>
                <w:szCs w:val="23"/>
              </w:rPr>
              <w:t>государственной администрации Дубоссарского района и города Дубоссары в сумме 127 039 рублей</w:t>
            </w:r>
            <w:r w:rsidRPr="00EA64FC">
              <w:rPr>
                <w:sz w:val="23"/>
                <w:szCs w:val="23"/>
              </w:rPr>
              <w:t>, государственной администрации Григориопольского района и города Григориополя в сумме 157 314 рублей, государственной администрации Каменского района и города Каменки в сумме 95 766 рублей, направляются на исполнение программы развития по автомобильным дорогам общего пользования, находящимся в государственной собственности.</w:t>
            </w:r>
          </w:p>
        </w:tc>
      </w:tr>
      <w:tr w:rsidR="00B465FD" w:rsidRPr="00EA64FC" w:rsidTr="005319FF">
        <w:trPr>
          <w:trHeight w:val="232"/>
        </w:trPr>
        <w:tc>
          <w:tcPr>
            <w:tcW w:w="821" w:type="dxa"/>
          </w:tcPr>
          <w:p w:rsidR="00B465FD" w:rsidRPr="00EA64FC" w:rsidRDefault="00B465FD" w:rsidP="005319FF">
            <w:pPr>
              <w:spacing w:line="240" w:lineRule="auto"/>
              <w:rPr>
                <w:sz w:val="23"/>
                <w:szCs w:val="23"/>
              </w:rPr>
            </w:pPr>
            <w:r w:rsidRPr="00EA64FC">
              <w:rPr>
                <w:sz w:val="23"/>
                <w:szCs w:val="23"/>
              </w:rPr>
              <w:t>5.</w:t>
            </w:r>
          </w:p>
        </w:tc>
        <w:tc>
          <w:tcPr>
            <w:tcW w:w="4292" w:type="dxa"/>
          </w:tcPr>
          <w:p w:rsidR="00B465FD" w:rsidRPr="00EA64FC" w:rsidRDefault="00B465FD" w:rsidP="005319FF">
            <w:pPr>
              <w:spacing w:line="240" w:lineRule="auto"/>
              <w:ind w:firstLine="567"/>
              <w:rPr>
                <w:b/>
                <w:sz w:val="23"/>
                <w:szCs w:val="23"/>
              </w:rPr>
            </w:pPr>
            <w:r w:rsidRPr="00EA64FC">
              <w:rPr>
                <w:b/>
                <w:sz w:val="23"/>
                <w:szCs w:val="23"/>
              </w:rPr>
              <w:t>Статья 22.</w:t>
            </w:r>
          </w:p>
          <w:p w:rsidR="00B465FD" w:rsidRPr="00EA64FC" w:rsidRDefault="00B465FD" w:rsidP="005319FF">
            <w:pPr>
              <w:spacing w:line="240" w:lineRule="auto"/>
              <w:ind w:firstLine="567"/>
              <w:rPr>
                <w:sz w:val="23"/>
                <w:szCs w:val="23"/>
              </w:rPr>
            </w:pPr>
            <w:r w:rsidRPr="00EA64FC">
              <w:rPr>
                <w:sz w:val="23"/>
                <w:szCs w:val="23"/>
              </w:rPr>
              <w:t xml:space="preserve">3. Объем доходов и расходов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на 2020 год составляет 45 653 982 рубля. </w:t>
            </w:r>
          </w:p>
          <w:p w:rsidR="00B465FD" w:rsidRPr="00EA64FC" w:rsidRDefault="00B465FD" w:rsidP="005319FF">
            <w:pPr>
              <w:spacing w:line="240" w:lineRule="auto"/>
              <w:ind w:firstLine="567"/>
              <w:rPr>
                <w:sz w:val="23"/>
                <w:szCs w:val="23"/>
              </w:rPr>
            </w:pPr>
            <w:r w:rsidRPr="00EA64FC">
              <w:rPr>
                <w:sz w:val="23"/>
                <w:szCs w:val="23"/>
              </w:rPr>
              <w:t xml:space="preserve">Часть остатка средств Фонда по обеспечению государственных гарантий по расчетам с гражданами, имеющими право на земельную долю (пай), и иными </w:t>
            </w:r>
            <w:r w:rsidRPr="00EA64FC">
              <w:rPr>
                <w:sz w:val="23"/>
                <w:szCs w:val="23"/>
              </w:rPr>
              <w:lastRenderedPageBreak/>
              <w:t>работниками сельскохозяйственных предприятий по состоянию на 1 января 2020 года в сумме 16 000 000 рублей направляется на финансирование государственной программы развития агропромышленного комплекса Приднестровской Молдавской Республики на 2019–2026 годы.</w:t>
            </w:r>
          </w:p>
          <w:p w:rsidR="00B465FD" w:rsidRPr="00EA64FC" w:rsidRDefault="00B465FD" w:rsidP="005319FF">
            <w:pPr>
              <w:spacing w:line="240" w:lineRule="auto"/>
              <w:ind w:firstLine="567"/>
              <w:rPr>
                <w:b/>
                <w:sz w:val="23"/>
                <w:szCs w:val="23"/>
              </w:rPr>
            </w:pPr>
            <w:r w:rsidRPr="00EA64FC">
              <w:rPr>
                <w:sz w:val="23"/>
                <w:szCs w:val="23"/>
              </w:rPr>
              <w:t>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состоянию на 1 января 2020 года в сумме 7 600 000 рублей направляется на субсидирование части затрат на покупку импортных племенных нетелей крупного рогатого скота молочного направления.</w:t>
            </w:r>
          </w:p>
        </w:tc>
        <w:tc>
          <w:tcPr>
            <w:tcW w:w="4331" w:type="dxa"/>
          </w:tcPr>
          <w:p w:rsidR="00B465FD" w:rsidRPr="00EA64FC" w:rsidRDefault="00B465FD" w:rsidP="005319FF">
            <w:pPr>
              <w:spacing w:line="240" w:lineRule="auto"/>
              <w:ind w:firstLine="567"/>
              <w:rPr>
                <w:b/>
                <w:sz w:val="23"/>
                <w:szCs w:val="23"/>
              </w:rPr>
            </w:pPr>
            <w:r w:rsidRPr="00EA64FC">
              <w:rPr>
                <w:b/>
                <w:sz w:val="23"/>
                <w:szCs w:val="23"/>
              </w:rPr>
              <w:lastRenderedPageBreak/>
              <w:t>Статья 22.</w:t>
            </w:r>
          </w:p>
          <w:p w:rsidR="00B465FD" w:rsidRPr="00EA64FC" w:rsidRDefault="00B465FD" w:rsidP="005319FF">
            <w:pPr>
              <w:spacing w:line="240" w:lineRule="auto"/>
              <w:ind w:firstLine="591"/>
              <w:rPr>
                <w:sz w:val="23"/>
                <w:szCs w:val="23"/>
              </w:rPr>
            </w:pPr>
            <w:r w:rsidRPr="00EA64FC">
              <w:rPr>
                <w:sz w:val="23"/>
                <w:szCs w:val="23"/>
              </w:rPr>
              <w:t xml:space="preserve">3. Объем доходов и расходов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на 2020 год составляет </w:t>
            </w:r>
            <w:r w:rsidRPr="00EA64FC">
              <w:rPr>
                <w:b/>
                <w:bCs/>
                <w:sz w:val="23"/>
                <w:szCs w:val="23"/>
              </w:rPr>
              <w:t>31 675 595 рублей</w:t>
            </w:r>
            <w:r w:rsidRPr="00EA64FC">
              <w:rPr>
                <w:sz w:val="23"/>
                <w:szCs w:val="23"/>
              </w:rPr>
              <w:t xml:space="preserve">. </w:t>
            </w:r>
          </w:p>
          <w:p w:rsidR="00B465FD" w:rsidRPr="00EA64FC" w:rsidRDefault="00B465FD" w:rsidP="005319FF">
            <w:pPr>
              <w:spacing w:line="240" w:lineRule="auto"/>
              <w:ind w:firstLine="591"/>
              <w:rPr>
                <w:b/>
                <w:sz w:val="23"/>
                <w:szCs w:val="23"/>
              </w:rPr>
            </w:pPr>
            <w:r w:rsidRPr="00EA64FC">
              <w:rPr>
                <w:b/>
                <w:bCs/>
                <w:sz w:val="23"/>
                <w:szCs w:val="23"/>
              </w:rPr>
              <w:t xml:space="preserve">Установить, что в 2020 году остаток средств Фонда по обеспечению государственных гарантий по расчетам с гражданами, имеющими </w:t>
            </w:r>
            <w:r w:rsidRPr="00EA64FC">
              <w:rPr>
                <w:b/>
                <w:bCs/>
                <w:sz w:val="23"/>
                <w:szCs w:val="23"/>
              </w:rPr>
              <w:lastRenderedPageBreak/>
              <w:t>право на земельную долю (пай), и иными работниками сельскохозяйственных предприятий по состоянию на 1 января 2020 года в сумме 23 600 000,54 рублей направляется на покрытие дефицита республиканского бюджета по расходам в соответствии с пунктом 3 статьи 65-1 настоящего Закона</w:t>
            </w:r>
            <w:r w:rsidRPr="00EA64FC">
              <w:rPr>
                <w:sz w:val="23"/>
                <w:szCs w:val="23"/>
              </w:rPr>
              <w:t>.</w:t>
            </w:r>
          </w:p>
        </w:tc>
      </w:tr>
      <w:tr w:rsidR="00B465FD" w:rsidRPr="00EA64FC" w:rsidTr="005319FF">
        <w:trPr>
          <w:trHeight w:val="232"/>
        </w:trPr>
        <w:tc>
          <w:tcPr>
            <w:tcW w:w="821" w:type="dxa"/>
          </w:tcPr>
          <w:p w:rsidR="00B465FD" w:rsidRPr="00EA64FC" w:rsidRDefault="00B465FD" w:rsidP="005319FF">
            <w:pPr>
              <w:spacing w:line="240" w:lineRule="auto"/>
              <w:rPr>
                <w:sz w:val="23"/>
                <w:szCs w:val="23"/>
              </w:rPr>
            </w:pPr>
            <w:r w:rsidRPr="00EA64FC">
              <w:rPr>
                <w:sz w:val="23"/>
                <w:szCs w:val="23"/>
              </w:rPr>
              <w:lastRenderedPageBreak/>
              <w:t>6.</w:t>
            </w:r>
          </w:p>
        </w:tc>
        <w:tc>
          <w:tcPr>
            <w:tcW w:w="4292" w:type="dxa"/>
          </w:tcPr>
          <w:p w:rsidR="00B465FD" w:rsidRPr="00EA64FC" w:rsidRDefault="00B465FD" w:rsidP="005319FF">
            <w:pPr>
              <w:spacing w:line="240" w:lineRule="auto"/>
              <w:ind w:firstLine="567"/>
              <w:rPr>
                <w:b/>
                <w:sz w:val="23"/>
                <w:szCs w:val="23"/>
              </w:rPr>
            </w:pPr>
            <w:r w:rsidRPr="00EA64FC">
              <w:rPr>
                <w:b/>
                <w:sz w:val="23"/>
                <w:szCs w:val="23"/>
              </w:rPr>
              <w:t>Статья 23.</w:t>
            </w:r>
          </w:p>
          <w:p w:rsidR="00B465FD" w:rsidRPr="00EA64FC" w:rsidRDefault="00B465FD" w:rsidP="005319FF">
            <w:pPr>
              <w:tabs>
                <w:tab w:val="left" w:pos="34"/>
              </w:tabs>
              <w:spacing w:line="240" w:lineRule="auto"/>
              <w:ind w:firstLine="567"/>
              <w:rPr>
                <w:sz w:val="23"/>
                <w:szCs w:val="23"/>
              </w:rPr>
            </w:pPr>
            <w:r w:rsidRPr="00EA64FC">
              <w:rPr>
                <w:sz w:val="23"/>
                <w:szCs w:val="23"/>
              </w:rPr>
              <w:t xml:space="preserve">1. Утвердить </w:t>
            </w:r>
            <w:bookmarkStart w:id="3" w:name="_Hlk45836911"/>
            <w:r w:rsidRPr="00EA64FC">
              <w:rPr>
                <w:sz w:val="23"/>
                <w:szCs w:val="23"/>
              </w:rPr>
              <w:t xml:space="preserve">основные параметры Фонда капитальных вложений Приднестровской Молдавской Республики на 2020 год согласно Приложению № 9.2 </w:t>
            </w:r>
            <w:bookmarkEnd w:id="3"/>
            <w:r w:rsidRPr="00EA64FC">
              <w:rPr>
                <w:sz w:val="23"/>
                <w:szCs w:val="23"/>
              </w:rPr>
              <w:t>к настоящему Закону.</w:t>
            </w:r>
          </w:p>
          <w:p w:rsidR="00B465FD" w:rsidRPr="00EA64FC" w:rsidRDefault="00B465FD" w:rsidP="005319FF">
            <w:pPr>
              <w:tabs>
                <w:tab w:val="left" w:pos="34"/>
              </w:tabs>
              <w:spacing w:line="240" w:lineRule="auto"/>
              <w:ind w:firstLine="567"/>
              <w:rPr>
                <w:sz w:val="23"/>
                <w:szCs w:val="23"/>
              </w:rPr>
            </w:pPr>
            <w:r w:rsidRPr="00EA64FC">
              <w:rPr>
                <w:sz w:val="23"/>
                <w:szCs w:val="23"/>
              </w:rPr>
              <w:t>Объем доходов Фонда капитальных вложений Приднестровской Молдавской Республики в 2020 году составляет 334 478 329 рублей.</w:t>
            </w:r>
          </w:p>
          <w:p w:rsidR="00B465FD" w:rsidRPr="00EA64FC" w:rsidRDefault="00B465FD" w:rsidP="005319FF">
            <w:pPr>
              <w:spacing w:line="240" w:lineRule="auto"/>
              <w:ind w:firstLine="567"/>
              <w:rPr>
                <w:rStyle w:val="aa"/>
                <w:b w:val="0"/>
                <w:sz w:val="23"/>
                <w:szCs w:val="23"/>
              </w:rPr>
            </w:pPr>
            <w:r w:rsidRPr="00EA64FC">
              <w:rPr>
                <w:sz w:val="23"/>
                <w:szCs w:val="23"/>
              </w:rPr>
              <w:t>Объем расходов Фонда капитальных вложений Приднестровской Молдавской Республики в 2020 году составляет 290 841 599 рублей согласно Приложению № 9 к настоящему Закону</w:t>
            </w:r>
            <w:r w:rsidRPr="00EA64FC">
              <w:rPr>
                <w:rStyle w:val="aa"/>
                <w:b w:val="0"/>
                <w:sz w:val="23"/>
                <w:szCs w:val="23"/>
              </w:rPr>
              <w:t>.</w:t>
            </w:r>
          </w:p>
          <w:p w:rsidR="00B465FD" w:rsidRPr="00EA64FC" w:rsidRDefault="00B465FD" w:rsidP="005319FF">
            <w:pPr>
              <w:spacing w:line="240" w:lineRule="auto"/>
              <w:ind w:firstLine="479"/>
              <w:rPr>
                <w:sz w:val="23"/>
                <w:szCs w:val="23"/>
              </w:rPr>
            </w:pPr>
            <w:r w:rsidRPr="00EA64FC">
              <w:rPr>
                <w:sz w:val="23"/>
                <w:szCs w:val="23"/>
              </w:rPr>
              <w:t>2. В 2020 году Фонд капитальных вложений Приднестровской Молдавской Республики формируется за счет следующих источников:</w:t>
            </w:r>
          </w:p>
          <w:p w:rsidR="00B465FD" w:rsidRPr="00EA64FC" w:rsidRDefault="00B465FD" w:rsidP="005319FF">
            <w:pPr>
              <w:spacing w:line="240" w:lineRule="auto"/>
              <w:ind w:firstLine="479"/>
              <w:rPr>
                <w:sz w:val="23"/>
                <w:szCs w:val="23"/>
              </w:rPr>
            </w:pPr>
            <w:r w:rsidRPr="00EA64FC">
              <w:rPr>
                <w:sz w:val="23"/>
                <w:szCs w:val="23"/>
              </w:rPr>
              <w:t>а) 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 в сумме 47 594 589 рублей;</w:t>
            </w:r>
          </w:p>
          <w:p w:rsidR="00B465FD" w:rsidRPr="00EA64FC" w:rsidRDefault="00B465FD" w:rsidP="005319FF">
            <w:pPr>
              <w:spacing w:line="240" w:lineRule="auto"/>
              <w:ind w:firstLine="479"/>
              <w:rPr>
                <w:rStyle w:val="aa"/>
                <w:bCs w:val="0"/>
                <w:sz w:val="23"/>
                <w:szCs w:val="23"/>
              </w:rPr>
            </w:pPr>
            <w:r w:rsidRPr="00EA64FC">
              <w:rPr>
                <w:sz w:val="23"/>
                <w:szCs w:val="23"/>
              </w:rPr>
              <w:t xml:space="preserve">б) отчисления от ввозной таможенной пошлины в размере </w:t>
            </w:r>
            <w:r w:rsidRPr="00EA64FC">
              <w:rPr>
                <w:sz w:val="23"/>
                <w:szCs w:val="23"/>
              </w:rPr>
              <w:br/>
              <w:t>76,11 процента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 в сумме 286 883 740 рублей.</w:t>
            </w:r>
          </w:p>
          <w:p w:rsidR="00B465FD" w:rsidRPr="00EA64FC" w:rsidRDefault="00B465FD" w:rsidP="005319FF">
            <w:pPr>
              <w:spacing w:line="240" w:lineRule="auto"/>
              <w:ind w:firstLine="479"/>
              <w:rPr>
                <w:b/>
                <w:sz w:val="23"/>
                <w:szCs w:val="23"/>
              </w:rPr>
            </w:pPr>
            <w:r w:rsidRPr="00EA64FC">
              <w:rPr>
                <w:bCs/>
                <w:sz w:val="23"/>
                <w:szCs w:val="23"/>
              </w:rPr>
              <w:t xml:space="preserve">4. Во изменение порядка, предусмотренного таможенным законодательством Приднестровской Молдавской Республики, в 2020 году часть денежных средств, поступивших в счет уплаты ввозной таможенной пошлины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в размере, не превышающем </w:t>
            </w:r>
            <w:r w:rsidRPr="00EA64FC">
              <w:rPr>
                <w:sz w:val="23"/>
                <w:szCs w:val="23"/>
              </w:rPr>
              <w:t>286 883 740 рублей</w:t>
            </w:r>
            <w:r w:rsidRPr="00EA64FC">
              <w:rPr>
                <w:bCs/>
                <w:sz w:val="23"/>
                <w:szCs w:val="23"/>
              </w:rPr>
              <w:t>, перечисляются Государственным таможенным комитетом Приднестровской Молдавской Республики в доход республиканского бюджета на счет Фонда капитальных вложений Приднестровской Молдавской Республики</w:t>
            </w:r>
            <w:r w:rsidRPr="00EA64FC">
              <w:rPr>
                <w:rStyle w:val="aa"/>
                <w:bCs w:val="0"/>
                <w:sz w:val="23"/>
                <w:szCs w:val="23"/>
              </w:rPr>
              <w:t>.</w:t>
            </w:r>
          </w:p>
        </w:tc>
        <w:tc>
          <w:tcPr>
            <w:tcW w:w="4331" w:type="dxa"/>
          </w:tcPr>
          <w:p w:rsidR="00B465FD" w:rsidRPr="00EA64FC" w:rsidRDefault="00B465FD" w:rsidP="005319FF">
            <w:pPr>
              <w:spacing w:line="240" w:lineRule="auto"/>
              <w:ind w:firstLine="567"/>
              <w:rPr>
                <w:b/>
                <w:sz w:val="23"/>
                <w:szCs w:val="23"/>
              </w:rPr>
            </w:pPr>
            <w:r w:rsidRPr="00EA64FC">
              <w:rPr>
                <w:b/>
                <w:sz w:val="23"/>
                <w:szCs w:val="23"/>
              </w:rPr>
              <w:t>Статья 23.</w:t>
            </w:r>
          </w:p>
          <w:p w:rsidR="00B465FD" w:rsidRPr="00EA64FC" w:rsidRDefault="00B465FD" w:rsidP="005319FF">
            <w:pPr>
              <w:tabs>
                <w:tab w:val="left" w:pos="34"/>
              </w:tabs>
              <w:spacing w:line="240" w:lineRule="auto"/>
              <w:ind w:firstLine="567"/>
              <w:rPr>
                <w:sz w:val="23"/>
                <w:szCs w:val="23"/>
              </w:rPr>
            </w:pPr>
            <w:r w:rsidRPr="00EA64FC">
              <w:rPr>
                <w:sz w:val="23"/>
                <w:szCs w:val="23"/>
              </w:rPr>
              <w:t>1. Утвердить основные параметры Фонда капитальных вложений Приднестровской Молдавской Республики на 2020 год согласно Приложению № 9.2 к настоящему Закону.</w:t>
            </w:r>
          </w:p>
          <w:p w:rsidR="00B465FD" w:rsidRPr="008C0763" w:rsidRDefault="00B465FD" w:rsidP="005319FF">
            <w:pPr>
              <w:tabs>
                <w:tab w:val="left" w:pos="34"/>
              </w:tabs>
              <w:spacing w:line="240" w:lineRule="auto"/>
              <w:ind w:firstLine="567"/>
              <w:rPr>
                <w:sz w:val="23"/>
                <w:szCs w:val="23"/>
              </w:rPr>
            </w:pPr>
            <w:r w:rsidRPr="00EA64FC">
              <w:rPr>
                <w:sz w:val="23"/>
                <w:szCs w:val="23"/>
              </w:rPr>
              <w:t xml:space="preserve">Объем доходов Фонда капитальных вложений Приднестровской Молдавской Республики в 2020 году составляет </w:t>
            </w:r>
            <w:r w:rsidR="007C6F9A" w:rsidRPr="008C0763">
              <w:rPr>
                <w:b/>
                <w:sz w:val="23"/>
                <w:szCs w:val="23"/>
              </w:rPr>
              <w:t xml:space="preserve">355 478 329 </w:t>
            </w:r>
            <w:r w:rsidRPr="008C0763">
              <w:rPr>
                <w:sz w:val="23"/>
                <w:szCs w:val="23"/>
              </w:rPr>
              <w:t>рублей.</w:t>
            </w:r>
          </w:p>
          <w:p w:rsidR="00B465FD" w:rsidRPr="00EA64FC" w:rsidRDefault="00B465FD" w:rsidP="005319FF">
            <w:pPr>
              <w:spacing w:line="240" w:lineRule="auto"/>
              <w:ind w:firstLine="567"/>
              <w:rPr>
                <w:rStyle w:val="aa"/>
                <w:b w:val="0"/>
                <w:sz w:val="23"/>
                <w:szCs w:val="23"/>
              </w:rPr>
            </w:pPr>
            <w:r w:rsidRPr="008C0763">
              <w:rPr>
                <w:sz w:val="23"/>
                <w:szCs w:val="23"/>
              </w:rPr>
              <w:t xml:space="preserve">Объем расходов Фонда капитальных вложений Приднестровской Молдавской Республики в 2020 году составляет </w:t>
            </w:r>
            <w:r w:rsidR="007C6F9A" w:rsidRPr="008C0763">
              <w:rPr>
                <w:b/>
                <w:color w:val="000000" w:themeColor="text1"/>
                <w:sz w:val="23"/>
                <w:szCs w:val="23"/>
              </w:rPr>
              <w:t xml:space="preserve">311 841 599 </w:t>
            </w:r>
            <w:r w:rsidRPr="008C0763">
              <w:rPr>
                <w:sz w:val="23"/>
                <w:szCs w:val="23"/>
              </w:rPr>
              <w:t>рублей согласно Приложению № 9 к настоящему</w:t>
            </w:r>
            <w:r w:rsidRPr="00EA64FC">
              <w:rPr>
                <w:sz w:val="23"/>
                <w:szCs w:val="23"/>
              </w:rPr>
              <w:t xml:space="preserve"> Закону</w:t>
            </w:r>
            <w:r w:rsidRPr="00EA64FC">
              <w:rPr>
                <w:rStyle w:val="aa"/>
                <w:b w:val="0"/>
                <w:sz w:val="23"/>
                <w:szCs w:val="23"/>
              </w:rPr>
              <w:t>.</w:t>
            </w:r>
          </w:p>
          <w:p w:rsidR="00C968EE" w:rsidRPr="00EA64FC" w:rsidRDefault="00C968EE" w:rsidP="005319FF">
            <w:pPr>
              <w:spacing w:line="240" w:lineRule="auto"/>
              <w:ind w:firstLine="479"/>
              <w:rPr>
                <w:sz w:val="23"/>
                <w:szCs w:val="23"/>
              </w:rPr>
            </w:pPr>
          </w:p>
          <w:p w:rsidR="00B465FD" w:rsidRPr="00EA64FC" w:rsidRDefault="00B465FD" w:rsidP="005319FF">
            <w:pPr>
              <w:spacing w:line="240" w:lineRule="auto"/>
              <w:ind w:firstLine="479"/>
              <w:rPr>
                <w:sz w:val="23"/>
                <w:szCs w:val="23"/>
              </w:rPr>
            </w:pPr>
            <w:r w:rsidRPr="00EA64FC">
              <w:rPr>
                <w:sz w:val="23"/>
                <w:szCs w:val="23"/>
              </w:rPr>
              <w:t>2. В 2020 году Фонд капитальных вложений Приднестровской Молдавской Республики формируется за счет следующих источников:</w:t>
            </w:r>
          </w:p>
          <w:p w:rsidR="00B465FD" w:rsidRPr="00EA64FC" w:rsidRDefault="00B465FD" w:rsidP="005319FF">
            <w:pPr>
              <w:spacing w:line="240" w:lineRule="auto"/>
              <w:ind w:firstLine="479"/>
              <w:rPr>
                <w:sz w:val="23"/>
                <w:szCs w:val="23"/>
              </w:rPr>
            </w:pPr>
            <w:r w:rsidRPr="00EA64FC">
              <w:rPr>
                <w:sz w:val="23"/>
                <w:szCs w:val="23"/>
              </w:rPr>
              <w:t>а) 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 в сумме 47 594 589 рублей;</w:t>
            </w:r>
          </w:p>
          <w:p w:rsidR="00B465FD" w:rsidRPr="00EA64FC" w:rsidRDefault="00B465FD" w:rsidP="005319FF">
            <w:pPr>
              <w:spacing w:line="240" w:lineRule="auto"/>
              <w:ind w:firstLine="479"/>
              <w:rPr>
                <w:rStyle w:val="aa"/>
                <w:bCs w:val="0"/>
                <w:sz w:val="23"/>
                <w:szCs w:val="23"/>
              </w:rPr>
            </w:pPr>
            <w:r w:rsidRPr="00EA64FC">
              <w:rPr>
                <w:sz w:val="23"/>
                <w:szCs w:val="23"/>
              </w:rPr>
              <w:t xml:space="preserve">б) отчисления от ввозной таможенной пошлины в размере </w:t>
            </w:r>
            <w:r w:rsidRPr="00EA64FC">
              <w:rPr>
                <w:sz w:val="23"/>
                <w:szCs w:val="23"/>
              </w:rPr>
              <w:br/>
            </w:r>
            <w:r w:rsidR="00D27223" w:rsidRPr="008C0763">
              <w:rPr>
                <w:b/>
                <w:color w:val="000000" w:themeColor="text1"/>
                <w:sz w:val="23"/>
                <w:szCs w:val="23"/>
              </w:rPr>
              <w:t>77,</w:t>
            </w:r>
            <w:r w:rsidR="00EE55EF" w:rsidRPr="008C0763">
              <w:rPr>
                <w:b/>
                <w:color w:val="000000" w:themeColor="text1"/>
                <w:sz w:val="23"/>
                <w:szCs w:val="23"/>
              </w:rPr>
              <w:t>6</w:t>
            </w:r>
            <w:r w:rsidRPr="00EA64FC">
              <w:rPr>
                <w:sz w:val="23"/>
                <w:szCs w:val="23"/>
              </w:rPr>
              <w:t xml:space="preserve"> процента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 в сумме </w:t>
            </w:r>
            <w:r w:rsidR="00F55419" w:rsidRPr="008C0763">
              <w:rPr>
                <w:b/>
                <w:color w:val="000000" w:themeColor="text1"/>
                <w:sz w:val="23"/>
                <w:szCs w:val="23"/>
              </w:rPr>
              <w:t>30</w:t>
            </w:r>
            <w:r w:rsidR="007C6F9A" w:rsidRPr="008C0763">
              <w:rPr>
                <w:b/>
                <w:color w:val="000000" w:themeColor="text1"/>
                <w:sz w:val="23"/>
                <w:szCs w:val="23"/>
              </w:rPr>
              <w:t>7 883 740</w:t>
            </w:r>
            <w:r w:rsidR="007C6F9A">
              <w:rPr>
                <w:b/>
                <w:color w:val="000000" w:themeColor="text1"/>
                <w:sz w:val="23"/>
                <w:szCs w:val="23"/>
              </w:rPr>
              <w:t xml:space="preserve"> </w:t>
            </w:r>
            <w:r w:rsidRPr="00EA64FC">
              <w:rPr>
                <w:sz w:val="23"/>
                <w:szCs w:val="23"/>
              </w:rPr>
              <w:t>рублей.</w:t>
            </w:r>
          </w:p>
          <w:p w:rsidR="00B465FD" w:rsidRPr="00EA64FC" w:rsidRDefault="00B465FD" w:rsidP="005319FF">
            <w:pPr>
              <w:spacing w:line="240" w:lineRule="auto"/>
              <w:ind w:firstLine="567"/>
              <w:rPr>
                <w:b/>
                <w:sz w:val="23"/>
                <w:szCs w:val="23"/>
              </w:rPr>
            </w:pPr>
            <w:r w:rsidRPr="00EA64FC">
              <w:rPr>
                <w:bCs/>
                <w:sz w:val="23"/>
                <w:szCs w:val="23"/>
              </w:rPr>
              <w:t xml:space="preserve">4. Во изменение порядка, предусмотренного таможенным законодательством Приднестровской Молдавской Республики, в 2020 году часть денежных средств, поступивших в счет уплаты ввозной таможенной пошлины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в размере, не превышающем </w:t>
            </w:r>
            <w:r w:rsidR="007C6F9A" w:rsidRPr="008C0763">
              <w:rPr>
                <w:b/>
                <w:color w:val="000000" w:themeColor="text1"/>
                <w:sz w:val="23"/>
                <w:szCs w:val="23"/>
              </w:rPr>
              <w:t>307 883 740</w:t>
            </w:r>
            <w:r w:rsidR="007C6F9A">
              <w:rPr>
                <w:b/>
                <w:color w:val="000000" w:themeColor="text1"/>
                <w:sz w:val="23"/>
                <w:szCs w:val="23"/>
              </w:rPr>
              <w:t xml:space="preserve"> </w:t>
            </w:r>
            <w:r w:rsidRPr="00EA64FC">
              <w:rPr>
                <w:sz w:val="23"/>
                <w:szCs w:val="23"/>
              </w:rPr>
              <w:t>рублей</w:t>
            </w:r>
            <w:r w:rsidRPr="00EA64FC">
              <w:rPr>
                <w:bCs/>
                <w:sz w:val="23"/>
                <w:szCs w:val="23"/>
              </w:rPr>
              <w:t>, перечисляются Государственным таможенным</w:t>
            </w:r>
            <w:r w:rsidR="00F55419" w:rsidRPr="00EA64FC">
              <w:rPr>
                <w:bCs/>
                <w:sz w:val="23"/>
                <w:szCs w:val="23"/>
              </w:rPr>
              <w:t xml:space="preserve"> </w:t>
            </w:r>
            <w:r w:rsidRPr="00EA64FC">
              <w:rPr>
                <w:bCs/>
                <w:sz w:val="23"/>
                <w:szCs w:val="23"/>
              </w:rPr>
              <w:t>комитетом Приднестровской Молдавской Республики в доход республиканского бюджета на счет Фонда капитальных вложений Приднестровской Молдавской Республики</w:t>
            </w:r>
            <w:r w:rsidRPr="00EA64FC">
              <w:rPr>
                <w:rStyle w:val="aa"/>
                <w:bCs w:val="0"/>
                <w:sz w:val="23"/>
                <w:szCs w:val="23"/>
              </w:rPr>
              <w:t>.</w:t>
            </w:r>
          </w:p>
        </w:tc>
      </w:tr>
      <w:tr w:rsidR="00D27223" w:rsidRPr="00EA64FC" w:rsidTr="005319FF">
        <w:trPr>
          <w:trHeight w:val="232"/>
        </w:trPr>
        <w:tc>
          <w:tcPr>
            <w:tcW w:w="821" w:type="dxa"/>
          </w:tcPr>
          <w:p w:rsidR="00D27223" w:rsidRPr="00EA64FC" w:rsidRDefault="00D27223" w:rsidP="005319FF">
            <w:pPr>
              <w:spacing w:line="240" w:lineRule="auto"/>
              <w:rPr>
                <w:sz w:val="23"/>
                <w:szCs w:val="23"/>
              </w:rPr>
            </w:pPr>
            <w:r w:rsidRPr="00EA64FC">
              <w:rPr>
                <w:sz w:val="23"/>
                <w:szCs w:val="23"/>
              </w:rPr>
              <w:t>7.</w:t>
            </w:r>
          </w:p>
        </w:tc>
        <w:tc>
          <w:tcPr>
            <w:tcW w:w="4292" w:type="dxa"/>
          </w:tcPr>
          <w:p w:rsidR="00D27223" w:rsidRPr="00EA64FC" w:rsidRDefault="00D27223" w:rsidP="005319FF">
            <w:pPr>
              <w:spacing w:line="240" w:lineRule="auto"/>
              <w:ind w:firstLine="567"/>
              <w:rPr>
                <w:rStyle w:val="aa"/>
                <w:bCs w:val="0"/>
                <w:sz w:val="23"/>
                <w:szCs w:val="23"/>
              </w:rPr>
            </w:pPr>
            <w:r w:rsidRPr="00EA64FC">
              <w:rPr>
                <w:rStyle w:val="aa"/>
                <w:bCs w:val="0"/>
                <w:sz w:val="23"/>
                <w:szCs w:val="23"/>
              </w:rPr>
              <w:t>Статья 24.</w:t>
            </w:r>
          </w:p>
          <w:p w:rsidR="00D27223" w:rsidRPr="00EA64FC" w:rsidRDefault="00D27223" w:rsidP="005319FF">
            <w:pPr>
              <w:spacing w:line="240" w:lineRule="auto"/>
              <w:ind w:firstLine="567"/>
              <w:rPr>
                <w:b/>
                <w:sz w:val="23"/>
                <w:szCs w:val="23"/>
              </w:rPr>
            </w:pPr>
            <w:r w:rsidRPr="00EA64FC">
              <w:rPr>
                <w:sz w:val="23"/>
                <w:szCs w:val="23"/>
              </w:rPr>
              <w:t>2. В 2020 году Фонд развития предпринимательства Приднестровской Молдавской Республики формируется за счет отчисления от ввозной таможенной пошлины в размере 7,32 процента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 в сумме, не превышающей 27 591 499 рублей. Данные средства перечисляются Государственным таможенным комитетом Приднестровской Молдавской Республики в доход республиканского бюджета на счет Фонда развития предпринимательства Приднестровской Молдавской Республики.</w:t>
            </w:r>
          </w:p>
        </w:tc>
        <w:tc>
          <w:tcPr>
            <w:tcW w:w="4331" w:type="dxa"/>
          </w:tcPr>
          <w:p w:rsidR="00D27223" w:rsidRPr="00EA64FC" w:rsidRDefault="00D27223" w:rsidP="005319FF">
            <w:pPr>
              <w:spacing w:line="240" w:lineRule="auto"/>
              <w:ind w:firstLine="567"/>
              <w:rPr>
                <w:rStyle w:val="aa"/>
                <w:bCs w:val="0"/>
                <w:sz w:val="23"/>
                <w:szCs w:val="23"/>
              </w:rPr>
            </w:pPr>
            <w:r w:rsidRPr="00EA64FC">
              <w:rPr>
                <w:rStyle w:val="aa"/>
                <w:bCs w:val="0"/>
                <w:sz w:val="23"/>
                <w:szCs w:val="23"/>
              </w:rPr>
              <w:t>Статья 24.</w:t>
            </w:r>
          </w:p>
          <w:p w:rsidR="00D27223" w:rsidRPr="00EA64FC" w:rsidRDefault="00D27223" w:rsidP="005319FF">
            <w:pPr>
              <w:spacing w:line="240" w:lineRule="auto"/>
              <w:ind w:firstLine="567"/>
              <w:rPr>
                <w:b/>
                <w:sz w:val="23"/>
                <w:szCs w:val="23"/>
              </w:rPr>
            </w:pPr>
            <w:r w:rsidRPr="00EA64FC">
              <w:rPr>
                <w:sz w:val="23"/>
                <w:szCs w:val="23"/>
              </w:rPr>
              <w:t xml:space="preserve">2. В 2020 году Фонд развития предпринимательства Приднестровской Молдавской Республики формируется за счет отчисления от ввозной таможенной пошлины в размере </w:t>
            </w:r>
            <w:r w:rsidRPr="00EA64FC">
              <w:rPr>
                <w:b/>
                <w:bCs/>
                <w:sz w:val="23"/>
                <w:szCs w:val="23"/>
              </w:rPr>
              <w:t>6,95</w:t>
            </w:r>
            <w:r w:rsidRPr="00EA64FC">
              <w:rPr>
                <w:sz w:val="23"/>
                <w:szCs w:val="23"/>
              </w:rPr>
              <w:t xml:space="preserve"> процента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 в сумме, не превышающей 27 591 499 рублей. Данные средства перечисляются Государственным таможенным комитетом Приднестровской Молдавской Республики в доход республиканского бюджета на счет Фонда развития предпринимательства Приднестровской Молдавской Республики.</w:t>
            </w:r>
          </w:p>
        </w:tc>
      </w:tr>
      <w:tr w:rsidR="00D27223" w:rsidRPr="00EA64FC" w:rsidTr="005319FF">
        <w:trPr>
          <w:trHeight w:val="232"/>
        </w:trPr>
        <w:tc>
          <w:tcPr>
            <w:tcW w:w="821" w:type="dxa"/>
          </w:tcPr>
          <w:p w:rsidR="00D27223" w:rsidRPr="00EA64FC" w:rsidRDefault="00D27223" w:rsidP="005319FF">
            <w:pPr>
              <w:spacing w:line="240" w:lineRule="auto"/>
              <w:rPr>
                <w:sz w:val="23"/>
                <w:szCs w:val="23"/>
              </w:rPr>
            </w:pPr>
            <w:r w:rsidRPr="00EA64FC">
              <w:rPr>
                <w:sz w:val="23"/>
                <w:szCs w:val="23"/>
              </w:rPr>
              <w:t>8.</w:t>
            </w:r>
          </w:p>
        </w:tc>
        <w:tc>
          <w:tcPr>
            <w:tcW w:w="4292" w:type="dxa"/>
          </w:tcPr>
          <w:p w:rsidR="00D27223" w:rsidRPr="00EA64FC" w:rsidRDefault="00EA64FC" w:rsidP="005319FF">
            <w:pPr>
              <w:spacing w:line="240" w:lineRule="auto"/>
              <w:ind w:firstLine="567"/>
              <w:rPr>
                <w:b/>
                <w:sz w:val="23"/>
                <w:szCs w:val="23"/>
              </w:rPr>
            </w:pPr>
            <w:r w:rsidRPr="00EA64FC">
              <w:rPr>
                <w:b/>
                <w:sz w:val="23"/>
                <w:szCs w:val="23"/>
              </w:rPr>
              <w:t>Статья 25.</w:t>
            </w:r>
          </w:p>
          <w:p w:rsidR="00EA64FC" w:rsidRPr="00EA64FC" w:rsidRDefault="00EA64FC" w:rsidP="005319FF">
            <w:pPr>
              <w:spacing w:line="240" w:lineRule="auto"/>
              <w:ind w:firstLine="567"/>
              <w:rPr>
                <w:b/>
                <w:sz w:val="23"/>
                <w:szCs w:val="23"/>
              </w:rPr>
            </w:pPr>
            <w:r w:rsidRPr="00EA64FC">
              <w:rPr>
                <w:sz w:val="23"/>
                <w:szCs w:val="23"/>
              </w:rPr>
              <w:t>2. В 2020 году Фонд поддержки молодежи Приднестровской Молдавской Республики формируется за счет отчисления от ввозной таможенной пошлины в размере 4,11 процента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 в сумме, не превышающей 15 491 948 рублей. Данные средства перечисляются Государственным таможенным комитетом Приднестровской Молдавской Республики в доход республиканского бюджета на счет Фонда поддержки молодежи Приднестровской Молдавской Республики.</w:t>
            </w:r>
          </w:p>
        </w:tc>
        <w:tc>
          <w:tcPr>
            <w:tcW w:w="4331" w:type="dxa"/>
          </w:tcPr>
          <w:p w:rsidR="00EA64FC" w:rsidRPr="00EA64FC" w:rsidRDefault="00EA64FC" w:rsidP="005319FF">
            <w:pPr>
              <w:spacing w:line="240" w:lineRule="auto"/>
              <w:ind w:firstLine="567"/>
              <w:rPr>
                <w:b/>
                <w:sz w:val="23"/>
                <w:szCs w:val="23"/>
              </w:rPr>
            </w:pPr>
            <w:r w:rsidRPr="00EA64FC">
              <w:rPr>
                <w:b/>
                <w:sz w:val="23"/>
                <w:szCs w:val="23"/>
              </w:rPr>
              <w:t>Статья 25.</w:t>
            </w:r>
          </w:p>
          <w:p w:rsidR="00D27223" w:rsidRPr="00EA64FC" w:rsidRDefault="00EA64FC" w:rsidP="005319FF">
            <w:pPr>
              <w:spacing w:line="240" w:lineRule="auto"/>
              <w:ind w:firstLine="567"/>
              <w:rPr>
                <w:b/>
                <w:sz w:val="23"/>
                <w:szCs w:val="23"/>
              </w:rPr>
            </w:pPr>
            <w:r w:rsidRPr="00EA64FC">
              <w:rPr>
                <w:sz w:val="23"/>
                <w:szCs w:val="23"/>
              </w:rPr>
              <w:t xml:space="preserve">2. В 2020 году Фонд поддержки молодежи Приднестровской Молдавской Республики формируется за счет отчисления от ввозной таможенной пошлины в размере </w:t>
            </w:r>
            <w:r w:rsidRPr="00EA64FC">
              <w:rPr>
                <w:b/>
                <w:bCs/>
                <w:sz w:val="23"/>
                <w:szCs w:val="23"/>
              </w:rPr>
              <w:t>3,9</w:t>
            </w:r>
            <w:r w:rsidRPr="00EA64FC">
              <w:rPr>
                <w:sz w:val="23"/>
                <w:szCs w:val="23"/>
              </w:rPr>
              <w:t xml:space="preserve"> процента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 в сумме, не превышающей 15 491 948 рублей. Данные средства перечисляются Государственным таможенным комитетом Приднестровской Молдавской Республики в доход республиканского бюджета на счет Фонда поддержки молодежи Приднестровской Молдавской Республики.</w:t>
            </w:r>
          </w:p>
        </w:tc>
      </w:tr>
      <w:tr w:rsidR="00D27223" w:rsidRPr="00EA64FC" w:rsidTr="005319FF">
        <w:trPr>
          <w:trHeight w:val="232"/>
        </w:trPr>
        <w:tc>
          <w:tcPr>
            <w:tcW w:w="821" w:type="dxa"/>
          </w:tcPr>
          <w:p w:rsidR="00D27223" w:rsidRPr="00EA64FC" w:rsidRDefault="00D27223" w:rsidP="005319FF">
            <w:pPr>
              <w:spacing w:line="240" w:lineRule="auto"/>
              <w:rPr>
                <w:sz w:val="23"/>
                <w:szCs w:val="23"/>
              </w:rPr>
            </w:pPr>
            <w:r w:rsidRPr="00EA64FC">
              <w:rPr>
                <w:sz w:val="23"/>
                <w:szCs w:val="23"/>
              </w:rPr>
              <w:t>9.</w:t>
            </w:r>
          </w:p>
        </w:tc>
        <w:tc>
          <w:tcPr>
            <w:tcW w:w="4292" w:type="dxa"/>
          </w:tcPr>
          <w:p w:rsidR="00D27223" w:rsidRPr="00EA64FC" w:rsidRDefault="00D27223" w:rsidP="005319FF">
            <w:pPr>
              <w:spacing w:line="240" w:lineRule="auto"/>
              <w:ind w:firstLine="567"/>
              <w:rPr>
                <w:b/>
                <w:sz w:val="23"/>
                <w:szCs w:val="23"/>
              </w:rPr>
            </w:pPr>
            <w:r w:rsidRPr="00EA64FC">
              <w:rPr>
                <w:b/>
                <w:sz w:val="23"/>
                <w:szCs w:val="23"/>
              </w:rPr>
              <w:t>Статья 28.</w:t>
            </w:r>
          </w:p>
          <w:p w:rsidR="00D27223" w:rsidRPr="00EA64FC" w:rsidRDefault="00D27223" w:rsidP="005319FF">
            <w:pPr>
              <w:spacing w:line="240" w:lineRule="auto"/>
              <w:ind w:firstLine="567"/>
              <w:rPr>
                <w:sz w:val="23"/>
                <w:szCs w:val="23"/>
              </w:rPr>
            </w:pPr>
            <w:r w:rsidRPr="00EA64FC">
              <w:rPr>
                <w:sz w:val="23"/>
                <w:szCs w:val="23"/>
              </w:rPr>
              <w:t>1. В 2020 году за счет средств республиканского бюджета, не имеющих целевого источника и назначения, осуществляется финансирование следующих государственных и государственных целевых программ:</w:t>
            </w:r>
          </w:p>
          <w:p w:rsidR="00D27223" w:rsidRPr="00EA64FC" w:rsidRDefault="00D27223" w:rsidP="005319FF">
            <w:pPr>
              <w:spacing w:line="240" w:lineRule="auto"/>
              <w:ind w:firstLine="567"/>
              <w:rPr>
                <w:bCs/>
                <w:sz w:val="23"/>
                <w:szCs w:val="23"/>
              </w:rPr>
            </w:pPr>
            <w:r w:rsidRPr="00EA64FC">
              <w:rPr>
                <w:bCs/>
                <w:sz w:val="23"/>
                <w:szCs w:val="23"/>
              </w:rPr>
              <w:t>….</w:t>
            </w:r>
          </w:p>
          <w:p w:rsidR="00D27223" w:rsidRPr="00EA64FC" w:rsidRDefault="00D27223" w:rsidP="005319FF">
            <w:pPr>
              <w:spacing w:line="240" w:lineRule="auto"/>
              <w:ind w:firstLine="567"/>
              <w:rPr>
                <w:bCs/>
                <w:sz w:val="23"/>
                <w:szCs w:val="23"/>
              </w:rPr>
            </w:pPr>
            <w:r w:rsidRPr="00EA64FC">
              <w:rPr>
                <w:bCs/>
                <w:sz w:val="23"/>
                <w:szCs w:val="23"/>
              </w:rPr>
              <w:t>и) «</w:t>
            </w:r>
            <w:bookmarkStart w:id="4" w:name="_Hlk31222581"/>
            <w:r w:rsidRPr="00EA64FC">
              <w:rPr>
                <w:bCs/>
                <w:sz w:val="23"/>
                <w:szCs w:val="23"/>
              </w:rPr>
              <w:t>Развитие агропромышленного комплекса Приднестровской Молдавской Республики на 2019–2026 годы» – 17 500 000 рублей (Приложение № 21 к настоящему Закону) (с учетом средств, указанных в части второй пункта 3 статьи 22 настоящего Закона</w:t>
            </w:r>
            <w:bookmarkEnd w:id="4"/>
            <w:r w:rsidRPr="00EA64FC">
              <w:rPr>
                <w:bCs/>
                <w:sz w:val="23"/>
                <w:szCs w:val="23"/>
              </w:rPr>
              <w:t>);</w:t>
            </w:r>
          </w:p>
          <w:p w:rsidR="00D27223" w:rsidRPr="00EA64FC" w:rsidRDefault="00D27223" w:rsidP="005319FF">
            <w:pPr>
              <w:spacing w:line="240" w:lineRule="auto"/>
              <w:ind w:firstLine="567"/>
              <w:rPr>
                <w:b/>
                <w:sz w:val="23"/>
                <w:szCs w:val="23"/>
              </w:rPr>
            </w:pPr>
            <w:r w:rsidRPr="00EA64FC">
              <w:rPr>
                <w:bCs/>
                <w:sz w:val="23"/>
                <w:szCs w:val="23"/>
              </w:rPr>
              <w:t>к) «Сохранение недвижимых объектов культурного наследия Приднестровской Молдавской Республики, требующих неотложного ремонта» на 2019–2021 годы – 4 004 353 рубля (Приложение № 22 к настоящему Закону).</w:t>
            </w:r>
          </w:p>
        </w:tc>
        <w:tc>
          <w:tcPr>
            <w:tcW w:w="4331" w:type="dxa"/>
          </w:tcPr>
          <w:p w:rsidR="00D27223" w:rsidRPr="00EA64FC" w:rsidRDefault="00D27223" w:rsidP="005319FF">
            <w:pPr>
              <w:spacing w:line="240" w:lineRule="auto"/>
              <w:ind w:firstLine="567"/>
              <w:rPr>
                <w:b/>
                <w:sz w:val="23"/>
                <w:szCs w:val="23"/>
              </w:rPr>
            </w:pPr>
            <w:r w:rsidRPr="00EA64FC">
              <w:rPr>
                <w:b/>
                <w:sz w:val="23"/>
                <w:szCs w:val="23"/>
              </w:rPr>
              <w:t>Статья 28.</w:t>
            </w:r>
          </w:p>
          <w:p w:rsidR="00D27223" w:rsidRPr="00EA64FC" w:rsidRDefault="00D27223" w:rsidP="005319FF">
            <w:pPr>
              <w:spacing w:line="240" w:lineRule="auto"/>
              <w:ind w:firstLine="567"/>
              <w:rPr>
                <w:sz w:val="23"/>
                <w:szCs w:val="23"/>
              </w:rPr>
            </w:pPr>
            <w:r w:rsidRPr="00EA64FC">
              <w:rPr>
                <w:sz w:val="23"/>
                <w:szCs w:val="23"/>
              </w:rPr>
              <w:t>1. В 2020 году за счет средств республиканского бюджета, не имеющих целевого источника и назначения, осуществляется финансирование следующих государственных и государственных целевых программ:</w:t>
            </w:r>
          </w:p>
          <w:p w:rsidR="00D27223" w:rsidRPr="00EA64FC" w:rsidRDefault="00D27223" w:rsidP="005319FF">
            <w:pPr>
              <w:spacing w:line="240" w:lineRule="auto"/>
              <w:ind w:firstLine="567"/>
              <w:rPr>
                <w:bCs/>
                <w:sz w:val="23"/>
                <w:szCs w:val="23"/>
              </w:rPr>
            </w:pPr>
            <w:r w:rsidRPr="00EA64FC">
              <w:rPr>
                <w:bCs/>
                <w:sz w:val="23"/>
                <w:szCs w:val="23"/>
              </w:rPr>
              <w:t>….</w:t>
            </w:r>
          </w:p>
          <w:p w:rsidR="00D27223" w:rsidRPr="00EA64FC" w:rsidRDefault="00D27223" w:rsidP="005319FF">
            <w:pPr>
              <w:spacing w:line="240" w:lineRule="auto"/>
              <w:ind w:firstLine="567"/>
              <w:rPr>
                <w:bCs/>
                <w:sz w:val="23"/>
                <w:szCs w:val="23"/>
              </w:rPr>
            </w:pPr>
            <w:r w:rsidRPr="00EA64FC">
              <w:rPr>
                <w:bCs/>
                <w:sz w:val="23"/>
                <w:szCs w:val="23"/>
              </w:rPr>
              <w:t xml:space="preserve">и) «Развитие агропромышленного комплекса Приднестровской Молдавской Республики на 2019–2026 годы» – </w:t>
            </w:r>
            <w:r w:rsidRPr="00EA64FC">
              <w:rPr>
                <w:b/>
                <w:sz w:val="23"/>
                <w:szCs w:val="23"/>
              </w:rPr>
              <w:t>1 500 000 рублей</w:t>
            </w:r>
            <w:r w:rsidRPr="00EA64FC">
              <w:rPr>
                <w:bCs/>
                <w:sz w:val="23"/>
                <w:szCs w:val="23"/>
              </w:rPr>
              <w:t xml:space="preserve"> (Приложение № 21 к настоящему Закону);</w:t>
            </w:r>
          </w:p>
          <w:p w:rsidR="00D27223" w:rsidRPr="00EA64FC" w:rsidRDefault="00D27223" w:rsidP="005319FF">
            <w:pPr>
              <w:spacing w:line="240" w:lineRule="auto"/>
              <w:ind w:firstLine="567"/>
              <w:rPr>
                <w:b/>
                <w:bCs/>
                <w:sz w:val="23"/>
                <w:szCs w:val="23"/>
              </w:rPr>
            </w:pPr>
          </w:p>
          <w:p w:rsidR="00D27223" w:rsidRPr="00EA64FC" w:rsidRDefault="00D27223" w:rsidP="005319FF">
            <w:pPr>
              <w:spacing w:line="240" w:lineRule="auto"/>
              <w:ind w:firstLine="567"/>
              <w:rPr>
                <w:b/>
                <w:bCs/>
                <w:sz w:val="23"/>
                <w:szCs w:val="23"/>
              </w:rPr>
            </w:pPr>
          </w:p>
          <w:p w:rsidR="00D27223" w:rsidRPr="00EA64FC" w:rsidRDefault="00D27223" w:rsidP="005319FF">
            <w:pPr>
              <w:spacing w:line="240" w:lineRule="auto"/>
              <w:ind w:firstLine="567"/>
              <w:rPr>
                <w:b/>
                <w:sz w:val="23"/>
                <w:szCs w:val="23"/>
              </w:rPr>
            </w:pPr>
            <w:r w:rsidRPr="00EA64FC">
              <w:rPr>
                <w:bCs/>
                <w:sz w:val="23"/>
                <w:szCs w:val="23"/>
              </w:rPr>
              <w:t xml:space="preserve">к) «Сохранение недвижимых объектов культурного наследия Приднестровской Молдавской Республики, требующих неотложного ремонта» на 2019–2021 годы – </w:t>
            </w:r>
            <w:r w:rsidRPr="00EA64FC">
              <w:rPr>
                <w:b/>
                <w:sz w:val="23"/>
                <w:szCs w:val="23"/>
              </w:rPr>
              <w:t xml:space="preserve">4 876 573 </w:t>
            </w:r>
            <w:r w:rsidRPr="00EA64FC">
              <w:rPr>
                <w:bCs/>
                <w:sz w:val="23"/>
                <w:szCs w:val="23"/>
              </w:rPr>
              <w:t>рубля (Приложение № 22 к настоящему Закону).</w:t>
            </w:r>
          </w:p>
        </w:tc>
      </w:tr>
      <w:tr w:rsidR="00D27223" w:rsidRPr="00EA64FC" w:rsidTr="005319FF">
        <w:trPr>
          <w:trHeight w:val="232"/>
        </w:trPr>
        <w:tc>
          <w:tcPr>
            <w:tcW w:w="821" w:type="dxa"/>
          </w:tcPr>
          <w:p w:rsidR="00D27223" w:rsidRPr="00EA64FC" w:rsidRDefault="00D27223" w:rsidP="005319FF">
            <w:pPr>
              <w:spacing w:line="240" w:lineRule="auto"/>
              <w:rPr>
                <w:sz w:val="23"/>
                <w:szCs w:val="23"/>
              </w:rPr>
            </w:pPr>
            <w:r w:rsidRPr="00EA64FC">
              <w:rPr>
                <w:sz w:val="23"/>
                <w:szCs w:val="23"/>
              </w:rPr>
              <w:t>10.</w:t>
            </w:r>
          </w:p>
        </w:tc>
        <w:tc>
          <w:tcPr>
            <w:tcW w:w="4292" w:type="dxa"/>
          </w:tcPr>
          <w:p w:rsidR="00D27223" w:rsidRPr="00EA64FC" w:rsidRDefault="00D27223" w:rsidP="005319FF">
            <w:pPr>
              <w:spacing w:line="240" w:lineRule="auto"/>
              <w:ind w:firstLine="567"/>
              <w:rPr>
                <w:b/>
                <w:bCs/>
                <w:sz w:val="23"/>
                <w:szCs w:val="23"/>
              </w:rPr>
            </w:pPr>
            <w:r w:rsidRPr="00EA64FC">
              <w:rPr>
                <w:b/>
                <w:bCs/>
                <w:sz w:val="23"/>
                <w:szCs w:val="23"/>
              </w:rPr>
              <w:t>Статья 41.</w:t>
            </w:r>
          </w:p>
          <w:p w:rsidR="00D27223" w:rsidRPr="00EA64FC" w:rsidRDefault="00D27223" w:rsidP="005319FF">
            <w:pPr>
              <w:spacing w:line="240" w:lineRule="auto"/>
              <w:ind w:firstLine="567"/>
              <w:rPr>
                <w:sz w:val="23"/>
                <w:szCs w:val="23"/>
              </w:rPr>
            </w:pPr>
            <w:r w:rsidRPr="00EA64FC">
              <w:rPr>
                <w:sz w:val="23"/>
                <w:szCs w:val="23"/>
              </w:rPr>
              <w:t xml:space="preserve">2. Финансирование статей расходов бюджетов различных уровней, не предусмотренных Приложением № 29 к настоящему Закону, производится одновременно с финансированием социально защищенных статей расходов </w:t>
            </w:r>
            <w:r w:rsidRPr="00EA64FC">
              <w:rPr>
                <w:sz w:val="23"/>
                <w:szCs w:val="23"/>
              </w:rPr>
              <w:br/>
              <w:t>в размере:</w:t>
            </w:r>
          </w:p>
          <w:p w:rsidR="00D27223" w:rsidRPr="00EA64FC" w:rsidRDefault="00D27223" w:rsidP="005319FF">
            <w:pPr>
              <w:spacing w:line="240" w:lineRule="auto"/>
              <w:ind w:firstLine="567"/>
              <w:rPr>
                <w:sz w:val="23"/>
                <w:szCs w:val="23"/>
              </w:rPr>
            </w:pPr>
            <w:r w:rsidRPr="00EA64FC">
              <w:rPr>
                <w:sz w:val="23"/>
                <w:szCs w:val="23"/>
              </w:rPr>
              <w:t>а) по республиканскому бюджету – до 23 процентов от объема утвержденных доходов на 2020 год, без учета целевых средств, средств от оказания платных услуг и иной приносящей доход деятельности;</w:t>
            </w:r>
          </w:p>
          <w:p w:rsidR="00D27223" w:rsidRPr="00EA64FC" w:rsidRDefault="00D27223" w:rsidP="005319FF">
            <w:pPr>
              <w:spacing w:line="240" w:lineRule="auto"/>
              <w:ind w:firstLine="567"/>
              <w:rPr>
                <w:sz w:val="23"/>
                <w:szCs w:val="23"/>
              </w:rPr>
            </w:pPr>
            <w:r w:rsidRPr="00EA64FC">
              <w:rPr>
                <w:sz w:val="23"/>
                <w:szCs w:val="23"/>
              </w:rPr>
              <w:t xml:space="preserve">б) по местным бюджетам городов (районов) – до 10 процентов от объема утвержденных доходов на 2020 год, без учета целевых средств, средств от оказания платных услуг и иной приносящей доход деятельности, с учетом требований, установленных пунктом 2 статьи 3 настоящего Закона. </w:t>
            </w:r>
          </w:p>
          <w:p w:rsidR="00D27223" w:rsidRPr="00EA64FC" w:rsidRDefault="00D27223" w:rsidP="005319FF">
            <w:pPr>
              <w:spacing w:line="240" w:lineRule="auto"/>
              <w:ind w:firstLine="567"/>
              <w:rPr>
                <w:sz w:val="23"/>
                <w:szCs w:val="23"/>
              </w:rPr>
            </w:pPr>
            <w:r w:rsidRPr="00EA64FC">
              <w:rPr>
                <w:sz w:val="23"/>
                <w:szCs w:val="23"/>
              </w:rPr>
              <w:t xml:space="preserve">В расчет абсолютного значения ограничения, установленного </w:t>
            </w:r>
            <w:r w:rsidRPr="00EA64FC">
              <w:rPr>
                <w:sz w:val="23"/>
                <w:szCs w:val="23"/>
              </w:rPr>
              <w:br/>
              <w:t>частью первой настоящего пункта, не включаются следующие направления расходов:</w:t>
            </w:r>
          </w:p>
          <w:p w:rsidR="00D27223" w:rsidRPr="00EA64FC" w:rsidRDefault="00D27223" w:rsidP="005319FF">
            <w:pPr>
              <w:spacing w:line="240" w:lineRule="auto"/>
              <w:ind w:firstLine="567"/>
              <w:rPr>
                <w:sz w:val="23"/>
                <w:szCs w:val="23"/>
              </w:rPr>
            </w:pPr>
            <w:r w:rsidRPr="00EA64FC">
              <w:rPr>
                <w:sz w:val="23"/>
                <w:szCs w:val="23"/>
              </w:rPr>
              <w:t>а) на цели финансирования мероприятий по программе «Столица»;</w:t>
            </w:r>
          </w:p>
          <w:p w:rsidR="00D27223" w:rsidRPr="00EA64FC" w:rsidRDefault="00D27223" w:rsidP="005319FF">
            <w:pPr>
              <w:spacing w:line="240" w:lineRule="auto"/>
              <w:ind w:firstLine="567"/>
              <w:rPr>
                <w:sz w:val="23"/>
                <w:szCs w:val="23"/>
              </w:rPr>
            </w:pPr>
            <w:r w:rsidRPr="00EA64FC">
              <w:rPr>
                <w:sz w:val="23"/>
                <w:szCs w:val="23"/>
              </w:rPr>
              <w:t xml:space="preserve">б) за счет средств, выделяемых из резервных фондов Президента Приднестровской Молдавской Республики и Правительства Приднестровской Молдавской Республики, Фонда развития и стимулирования территорий городов и районов Приднестровской Молдавской Республики; </w:t>
            </w:r>
          </w:p>
          <w:p w:rsidR="00D27223" w:rsidRPr="00EA64FC" w:rsidRDefault="00D27223" w:rsidP="005319FF">
            <w:pPr>
              <w:spacing w:line="240" w:lineRule="auto"/>
              <w:ind w:firstLine="567"/>
              <w:rPr>
                <w:sz w:val="23"/>
                <w:szCs w:val="23"/>
              </w:rPr>
            </w:pPr>
            <w:r w:rsidRPr="00EA64FC">
              <w:rPr>
                <w:sz w:val="23"/>
                <w:szCs w:val="23"/>
              </w:rPr>
              <w:t xml:space="preserve">в) на цели финансирования мероприятий по организации выборов </w:t>
            </w:r>
            <w:r w:rsidRPr="00EA64FC">
              <w:rPr>
                <w:sz w:val="23"/>
                <w:szCs w:val="23"/>
              </w:rPr>
              <w:br/>
              <w:t>в Верховный Совет Приднестровской Молдавской Республики и Советы народных депутатов городов и районов Приднестровской Молдавской Республики;</w:t>
            </w:r>
          </w:p>
          <w:p w:rsidR="00D27223" w:rsidRPr="00EA64FC" w:rsidRDefault="00D27223" w:rsidP="005319FF">
            <w:pPr>
              <w:spacing w:line="240" w:lineRule="auto"/>
              <w:ind w:firstLine="567"/>
              <w:rPr>
                <w:sz w:val="23"/>
                <w:szCs w:val="23"/>
              </w:rPr>
            </w:pPr>
            <w:r w:rsidRPr="00EA64FC">
              <w:rPr>
                <w:sz w:val="23"/>
                <w:szCs w:val="23"/>
              </w:rPr>
              <w:t>г) по погашению и обслуживанию внутреннего государственного долга;</w:t>
            </w:r>
          </w:p>
          <w:p w:rsidR="00D27223" w:rsidRPr="00EA64FC" w:rsidRDefault="00D27223" w:rsidP="005319FF">
            <w:pPr>
              <w:tabs>
                <w:tab w:val="left" w:pos="4140"/>
              </w:tabs>
              <w:spacing w:line="240" w:lineRule="auto"/>
              <w:ind w:firstLine="567"/>
              <w:rPr>
                <w:sz w:val="23"/>
                <w:szCs w:val="23"/>
              </w:rPr>
            </w:pPr>
            <w:r w:rsidRPr="00EA64FC">
              <w:rPr>
                <w:sz w:val="23"/>
                <w:szCs w:val="23"/>
              </w:rPr>
              <w:t>д) на цели финансирования расходов на выплату компенсации разницы в тарифах;</w:t>
            </w:r>
          </w:p>
          <w:p w:rsidR="00D27223" w:rsidRPr="00EA64FC" w:rsidRDefault="00D27223" w:rsidP="005319FF">
            <w:pPr>
              <w:spacing w:line="240" w:lineRule="auto"/>
              <w:ind w:firstLine="567"/>
              <w:rPr>
                <w:sz w:val="23"/>
                <w:szCs w:val="23"/>
              </w:rPr>
            </w:pPr>
            <w:r w:rsidRPr="00EA64FC">
              <w:rPr>
                <w:sz w:val="23"/>
                <w:szCs w:val="23"/>
              </w:rPr>
              <w:t>е) на цели финансирования расходов по реализации государственного заказа на проведение научно-исследовательских работ, опытно-конструкторских и технологических работ по государственному заказу.</w:t>
            </w: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spacing w:line="240" w:lineRule="auto"/>
              <w:ind w:firstLine="567"/>
              <w:rPr>
                <w:sz w:val="23"/>
                <w:szCs w:val="23"/>
              </w:rPr>
            </w:pPr>
          </w:p>
          <w:p w:rsidR="00D27223" w:rsidRPr="00EA64FC" w:rsidRDefault="00D27223" w:rsidP="005319FF">
            <w:pPr>
              <w:pStyle w:val="a3"/>
              <w:spacing w:before="0" w:beforeAutospacing="0" w:after="0" w:afterAutospacing="0"/>
              <w:rPr>
                <w:sz w:val="23"/>
                <w:szCs w:val="23"/>
              </w:rPr>
            </w:pPr>
          </w:p>
        </w:tc>
        <w:tc>
          <w:tcPr>
            <w:tcW w:w="4331" w:type="dxa"/>
          </w:tcPr>
          <w:p w:rsidR="00D27223" w:rsidRPr="00EA64FC" w:rsidRDefault="00D27223" w:rsidP="005319FF">
            <w:pPr>
              <w:spacing w:line="240" w:lineRule="auto"/>
              <w:ind w:firstLine="567"/>
              <w:rPr>
                <w:b/>
                <w:bCs/>
                <w:sz w:val="23"/>
                <w:szCs w:val="23"/>
              </w:rPr>
            </w:pPr>
            <w:r w:rsidRPr="00EA64FC">
              <w:rPr>
                <w:b/>
                <w:bCs/>
                <w:sz w:val="23"/>
                <w:szCs w:val="23"/>
              </w:rPr>
              <w:t>Статья 41.</w:t>
            </w:r>
          </w:p>
          <w:p w:rsidR="00D27223" w:rsidRPr="00EA64FC" w:rsidRDefault="00D27223" w:rsidP="005319FF">
            <w:pPr>
              <w:spacing w:line="240" w:lineRule="auto"/>
              <w:ind w:firstLine="567"/>
              <w:rPr>
                <w:sz w:val="23"/>
                <w:szCs w:val="23"/>
              </w:rPr>
            </w:pPr>
            <w:r w:rsidRPr="00EA64FC">
              <w:rPr>
                <w:sz w:val="23"/>
                <w:szCs w:val="23"/>
              </w:rPr>
              <w:t>2. Финансирование статей расходов бюджетов различных уровней, не предусмотренных Приложением № 29 к настоящему Закону, производится одновременно с финансированием социально защищенных статей расходов в размере:</w:t>
            </w:r>
          </w:p>
          <w:p w:rsidR="00D27223" w:rsidRPr="00EA64FC" w:rsidRDefault="00D27223" w:rsidP="005319FF">
            <w:pPr>
              <w:spacing w:line="240" w:lineRule="auto"/>
              <w:ind w:firstLine="567"/>
              <w:rPr>
                <w:sz w:val="23"/>
                <w:szCs w:val="23"/>
              </w:rPr>
            </w:pPr>
            <w:r w:rsidRPr="00EA64FC">
              <w:rPr>
                <w:sz w:val="23"/>
                <w:szCs w:val="23"/>
              </w:rPr>
              <w:t>а) по республиканскому бюджету – до 23 процентов от объема утвержденных доходов на 2020 год, без учета целевых средств, средств от оказания платных услуг и иной приносящей доход деятельности;</w:t>
            </w:r>
          </w:p>
          <w:p w:rsidR="00D27223" w:rsidRPr="00EA64FC" w:rsidRDefault="00D27223" w:rsidP="005319FF">
            <w:pPr>
              <w:spacing w:line="240" w:lineRule="auto"/>
              <w:ind w:firstLine="567"/>
              <w:rPr>
                <w:sz w:val="23"/>
                <w:szCs w:val="23"/>
              </w:rPr>
            </w:pPr>
            <w:r w:rsidRPr="00EA64FC">
              <w:rPr>
                <w:sz w:val="23"/>
                <w:szCs w:val="23"/>
              </w:rPr>
              <w:t xml:space="preserve">б) по местным бюджетам городов (районов) – до 10 процентов от объема утвержденных доходов на 2020 год, без учета целевых средств, средств от оказания платных услуг и иной приносящей доход деятельности, с учетом требований, установленных пунктом 2 статьи 3 настоящего Закона. </w:t>
            </w:r>
          </w:p>
          <w:p w:rsidR="00D27223" w:rsidRPr="00EA64FC" w:rsidRDefault="00D27223" w:rsidP="005319FF">
            <w:pPr>
              <w:spacing w:line="240" w:lineRule="auto"/>
              <w:ind w:firstLine="567"/>
              <w:rPr>
                <w:sz w:val="23"/>
                <w:szCs w:val="23"/>
              </w:rPr>
            </w:pPr>
            <w:r w:rsidRPr="00EA64FC">
              <w:rPr>
                <w:sz w:val="23"/>
                <w:szCs w:val="23"/>
              </w:rPr>
              <w:t xml:space="preserve">В расчет абсолютного значения ограничения, установленного </w:t>
            </w:r>
            <w:r w:rsidRPr="00EA64FC">
              <w:rPr>
                <w:sz w:val="23"/>
                <w:szCs w:val="23"/>
              </w:rPr>
              <w:br/>
              <w:t>частью первой настоящего пункта, не включаются следующие направления расходов:</w:t>
            </w:r>
          </w:p>
          <w:p w:rsidR="00D27223" w:rsidRPr="00EA64FC" w:rsidRDefault="00D27223" w:rsidP="005319FF">
            <w:pPr>
              <w:spacing w:line="240" w:lineRule="auto"/>
              <w:ind w:firstLine="567"/>
              <w:rPr>
                <w:sz w:val="23"/>
                <w:szCs w:val="23"/>
              </w:rPr>
            </w:pPr>
            <w:r w:rsidRPr="00EA64FC">
              <w:rPr>
                <w:sz w:val="23"/>
                <w:szCs w:val="23"/>
              </w:rPr>
              <w:t>а) на цели финансирования мероприятий по программе «Столица»;</w:t>
            </w:r>
          </w:p>
          <w:p w:rsidR="00D27223" w:rsidRPr="00EA64FC" w:rsidRDefault="00D27223" w:rsidP="005319FF">
            <w:pPr>
              <w:spacing w:line="240" w:lineRule="auto"/>
              <w:ind w:firstLine="567"/>
              <w:rPr>
                <w:sz w:val="23"/>
                <w:szCs w:val="23"/>
              </w:rPr>
            </w:pPr>
            <w:r w:rsidRPr="00EA64FC">
              <w:rPr>
                <w:sz w:val="23"/>
                <w:szCs w:val="23"/>
              </w:rPr>
              <w:t xml:space="preserve">б) за счет средств, выделяемых из резервных фондов Президента Приднестровской Молдавской Республики и Правительства Приднестровской Молдавской Республики, Фонда развития и стимулирования территорий городов и районов Приднестровской Молдавской Республики; </w:t>
            </w:r>
          </w:p>
          <w:p w:rsidR="00D27223" w:rsidRPr="00EA64FC" w:rsidRDefault="00D27223" w:rsidP="005319FF">
            <w:pPr>
              <w:spacing w:line="240" w:lineRule="auto"/>
              <w:ind w:firstLine="567"/>
              <w:rPr>
                <w:sz w:val="23"/>
                <w:szCs w:val="23"/>
              </w:rPr>
            </w:pPr>
            <w:r w:rsidRPr="00EA64FC">
              <w:rPr>
                <w:sz w:val="23"/>
                <w:szCs w:val="23"/>
              </w:rPr>
              <w:t xml:space="preserve">в) на цели финансирования мероприятий по организации выборов </w:t>
            </w:r>
            <w:r w:rsidRPr="00EA64FC">
              <w:rPr>
                <w:sz w:val="23"/>
                <w:szCs w:val="23"/>
              </w:rPr>
              <w:br/>
              <w:t>в Верховный Совет Приднестровской Молдавской Республики и Советы народных депутатов городов и районов Приднестровской Молдавской Республики;</w:t>
            </w:r>
          </w:p>
          <w:p w:rsidR="00D27223" w:rsidRPr="00EA64FC" w:rsidRDefault="00D27223" w:rsidP="005319FF">
            <w:pPr>
              <w:spacing w:line="240" w:lineRule="auto"/>
              <w:ind w:firstLine="567"/>
              <w:rPr>
                <w:sz w:val="23"/>
                <w:szCs w:val="23"/>
              </w:rPr>
            </w:pPr>
            <w:r w:rsidRPr="00EA64FC">
              <w:rPr>
                <w:sz w:val="23"/>
                <w:szCs w:val="23"/>
              </w:rPr>
              <w:t>г) по погашению и обслуживанию внутреннего государственного долга;</w:t>
            </w:r>
          </w:p>
          <w:p w:rsidR="00D27223" w:rsidRPr="00EA64FC" w:rsidRDefault="00D27223" w:rsidP="005319FF">
            <w:pPr>
              <w:tabs>
                <w:tab w:val="left" w:pos="4140"/>
              </w:tabs>
              <w:spacing w:line="240" w:lineRule="auto"/>
              <w:ind w:firstLine="567"/>
              <w:rPr>
                <w:sz w:val="23"/>
                <w:szCs w:val="23"/>
              </w:rPr>
            </w:pPr>
            <w:r w:rsidRPr="00EA64FC">
              <w:rPr>
                <w:sz w:val="23"/>
                <w:szCs w:val="23"/>
              </w:rPr>
              <w:t>д) на цели финансирования расходов на выплату компенсации разницы в тарифах;</w:t>
            </w:r>
          </w:p>
          <w:p w:rsidR="00D27223" w:rsidRPr="00EA64FC" w:rsidRDefault="00D27223" w:rsidP="005319FF">
            <w:pPr>
              <w:spacing w:line="240" w:lineRule="auto"/>
              <w:ind w:firstLine="567"/>
              <w:rPr>
                <w:sz w:val="23"/>
                <w:szCs w:val="23"/>
              </w:rPr>
            </w:pPr>
            <w:r w:rsidRPr="00EA64FC">
              <w:rPr>
                <w:sz w:val="23"/>
                <w:szCs w:val="23"/>
              </w:rPr>
              <w:t>е) на цели финансирования расходов по реализации государственного заказа на проведение научно-исследовательских работ, опытно-конструкторских и технологических работ по государственному заказу;</w:t>
            </w:r>
          </w:p>
          <w:p w:rsidR="00D27223" w:rsidRDefault="00D27223" w:rsidP="005319FF">
            <w:pPr>
              <w:spacing w:line="240" w:lineRule="auto"/>
              <w:ind w:firstLine="567"/>
              <w:rPr>
                <w:b/>
                <w:bCs/>
                <w:sz w:val="23"/>
                <w:szCs w:val="23"/>
              </w:rPr>
            </w:pPr>
            <w:r w:rsidRPr="00EA64FC">
              <w:rPr>
                <w:b/>
                <w:bCs/>
                <w:sz w:val="23"/>
                <w:szCs w:val="23"/>
              </w:rPr>
              <w:t xml:space="preserve">ж) </w:t>
            </w:r>
            <w:bookmarkStart w:id="5" w:name="_Hlk50557419"/>
            <w:r w:rsidRPr="00EA64FC">
              <w:rPr>
                <w:b/>
                <w:bCs/>
                <w:sz w:val="23"/>
                <w:szCs w:val="23"/>
              </w:rPr>
              <w:t>на цели финансирования мероприятий, связанных с реализацией комплекса мер по борьбе с распространением и по лечению на территории Приднестровской Молдавской Республики коронавирусной инфекции, вызванной новым типом вируса COVID-19, ликвидации последствий стихийных бедствий и иных незапланированных (непредвиденных) расходов, включая расходы на обустройство и с</w:t>
            </w:r>
            <w:r w:rsidRPr="00EA64FC">
              <w:rPr>
                <w:rFonts w:eastAsiaTheme="minorHAnsi"/>
                <w:b/>
                <w:bCs/>
                <w:sz w:val="23"/>
                <w:szCs w:val="23"/>
                <w:lang w:eastAsia="en-US"/>
              </w:rPr>
              <w:t xml:space="preserve">одержание парковых зон и скверов, расположенных на территориях соответствующих административно-территориальных единиц, осуществляемых за счёт </w:t>
            </w:r>
            <w:r w:rsidRPr="00EA64FC">
              <w:rPr>
                <w:b/>
                <w:bCs/>
                <w:sz w:val="23"/>
                <w:szCs w:val="23"/>
              </w:rPr>
              <w:t>мобилизационного резерва</w:t>
            </w:r>
            <w:bookmarkEnd w:id="5"/>
            <w:r w:rsidRPr="00EA64FC">
              <w:rPr>
                <w:b/>
                <w:bCs/>
                <w:sz w:val="23"/>
                <w:szCs w:val="23"/>
              </w:rPr>
              <w:t>, предусмотренного статьёй 65-3 настоящего Закона.</w:t>
            </w:r>
          </w:p>
          <w:p w:rsidR="00A86500" w:rsidRPr="00EA64FC" w:rsidRDefault="00A86500" w:rsidP="005319FF">
            <w:pPr>
              <w:spacing w:line="240" w:lineRule="auto"/>
              <w:ind w:firstLine="567"/>
              <w:rPr>
                <w:sz w:val="23"/>
                <w:szCs w:val="23"/>
              </w:rPr>
            </w:pPr>
          </w:p>
        </w:tc>
      </w:tr>
      <w:tr w:rsidR="00D27223" w:rsidRPr="00EA64FC" w:rsidTr="005319FF">
        <w:trPr>
          <w:trHeight w:val="232"/>
        </w:trPr>
        <w:tc>
          <w:tcPr>
            <w:tcW w:w="821" w:type="dxa"/>
          </w:tcPr>
          <w:p w:rsidR="00D27223" w:rsidRPr="00EA64FC" w:rsidRDefault="00D27223" w:rsidP="005319FF">
            <w:pPr>
              <w:spacing w:line="240" w:lineRule="auto"/>
              <w:rPr>
                <w:sz w:val="23"/>
                <w:szCs w:val="23"/>
              </w:rPr>
            </w:pPr>
            <w:r w:rsidRPr="00EA64FC">
              <w:rPr>
                <w:sz w:val="23"/>
                <w:szCs w:val="23"/>
              </w:rPr>
              <w:t>11.</w:t>
            </w:r>
          </w:p>
        </w:tc>
        <w:tc>
          <w:tcPr>
            <w:tcW w:w="4292" w:type="dxa"/>
          </w:tcPr>
          <w:p w:rsidR="00D27223" w:rsidRPr="00EA64FC" w:rsidRDefault="00D27223" w:rsidP="005319FF">
            <w:pPr>
              <w:tabs>
                <w:tab w:val="left" w:pos="851"/>
              </w:tabs>
              <w:spacing w:line="240" w:lineRule="auto"/>
              <w:ind w:firstLine="567"/>
              <w:rPr>
                <w:b/>
                <w:sz w:val="23"/>
                <w:szCs w:val="23"/>
              </w:rPr>
            </w:pPr>
            <w:r w:rsidRPr="00EA64FC">
              <w:rPr>
                <w:b/>
                <w:sz w:val="23"/>
                <w:szCs w:val="23"/>
              </w:rPr>
              <w:t>Статья 44.</w:t>
            </w:r>
          </w:p>
          <w:p w:rsidR="00D27223" w:rsidRPr="00EA64FC" w:rsidRDefault="00D27223" w:rsidP="005319FF">
            <w:pPr>
              <w:spacing w:line="240" w:lineRule="auto"/>
              <w:ind w:firstLine="567"/>
              <w:rPr>
                <w:b/>
                <w:bCs/>
                <w:sz w:val="23"/>
                <w:szCs w:val="23"/>
              </w:rPr>
            </w:pPr>
            <w:r w:rsidRPr="00EA64FC">
              <w:rPr>
                <w:sz w:val="23"/>
                <w:szCs w:val="23"/>
              </w:rPr>
              <w:t xml:space="preserve">В 2020 году из республиканского бюджета на финансирование государственного заказа на предоставление услуг по изготовлению и ремонту зубных протезов (за исключением протезов из драгоценных металлов, фарфора и металлокерамики) </w:t>
            </w:r>
            <w:bookmarkStart w:id="6" w:name="_Hlk19272728"/>
            <w:r w:rsidRPr="00EA64FC">
              <w:rPr>
                <w:sz w:val="23"/>
                <w:szCs w:val="23"/>
              </w:rPr>
              <w:t>детям до 18 (восемнадцати) лет и гражданам, для которых действующим законодательством Приднестровской Молдавской Республики предусмотрено льготное зубное протезирование,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w:t>
            </w:r>
            <w:bookmarkEnd w:id="6"/>
            <w:r w:rsidRPr="00EA64FC">
              <w:rPr>
                <w:sz w:val="23"/>
                <w:szCs w:val="23"/>
              </w:rPr>
              <w:t xml:space="preserve"> направляются средства в сумме 5 375 975 рублей.</w:t>
            </w:r>
          </w:p>
        </w:tc>
        <w:tc>
          <w:tcPr>
            <w:tcW w:w="4331" w:type="dxa"/>
          </w:tcPr>
          <w:p w:rsidR="00D27223" w:rsidRPr="00EA64FC" w:rsidRDefault="00D27223" w:rsidP="005319FF">
            <w:pPr>
              <w:tabs>
                <w:tab w:val="left" w:pos="851"/>
              </w:tabs>
              <w:spacing w:line="240" w:lineRule="auto"/>
              <w:ind w:firstLine="567"/>
              <w:rPr>
                <w:b/>
                <w:sz w:val="23"/>
                <w:szCs w:val="23"/>
              </w:rPr>
            </w:pPr>
            <w:r w:rsidRPr="00EA64FC">
              <w:rPr>
                <w:b/>
                <w:sz w:val="23"/>
                <w:szCs w:val="23"/>
              </w:rPr>
              <w:t>Статья 44.</w:t>
            </w:r>
          </w:p>
          <w:p w:rsidR="00D27223" w:rsidRPr="00EA64FC" w:rsidRDefault="00D27223" w:rsidP="005319FF">
            <w:pPr>
              <w:spacing w:line="240" w:lineRule="auto"/>
              <w:ind w:firstLine="567"/>
              <w:rPr>
                <w:b/>
                <w:bCs/>
                <w:sz w:val="23"/>
                <w:szCs w:val="23"/>
              </w:rPr>
            </w:pPr>
            <w:r w:rsidRPr="00EA64FC">
              <w:rPr>
                <w:sz w:val="23"/>
                <w:szCs w:val="23"/>
              </w:rPr>
              <w:t xml:space="preserve">В 2020 году из республиканского бюджета на финансирование государственного заказа на предоставление услуг по изготовлению и ремонту зубных протезов (за исключением протезов из драгоценных металлов, фарфора и металлокерамики) детям до 18 (восемнадцати) лет и гражданам, для которых действующим законодательством Приднестровской Молдавской Республики предусмотрено льготное зубное протезирование,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 утвержденной Правительством Приднестровской Молдавской Республики, направляются средства в сумме </w:t>
            </w:r>
            <w:r w:rsidRPr="00EA64FC">
              <w:rPr>
                <w:b/>
                <w:bCs/>
                <w:sz w:val="23"/>
                <w:szCs w:val="23"/>
              </w:rPr>
              <w:t>5 588 313</w:t>
            </w:r>
            <w:r w:rsidRPr="00EA64FC">
              <w:rPr>
                <w:sz w:val="23"/>
                <w:szCs w:val="23"/>
              </w:rPr>
              <w:t xml:space="preserve"> рублей.</w:t>
            </w:r>
          </w:p>
        </w:tc>
      </w:tr>
      <w:tr w:rsidR="00D27223" w:rsidRPr="00EA64FC" w:rsidTr="005319FF">
        <w:trPr>
          <w:trHeight w:val="232"/>
        </w:trPr>
        <w:tc>
          <w:tcPr>
            <w:tcW w:w="821" w:type="dxa"/>
          </w:tcPr>
          <w:p w:rsidR="00D27223" w:rsidRPr="00EA64FC" w:rsidRDefault="00D27223" w:rsidP="005319FF">
            <w:pPr>
              <w:spacing w:line="240" w:lineRule="auto"/>
              <w:rPr>
                <w:sz w:val="23"/>
                <w:szCs w:val="23"/>
              </w:rPr>
            </w:pPr>
            <w:bookmarkStart w:id="7" w:name="_Hlk50568814"/>
            <w:r w:rsidRPr="00EA64FC">
              <w:rPr>
                <w:sz w:val="23"/>
                <w:szCs w:val="23"/>
              </w:rPr>
              <w:t>12.</w:t>
            </w:r>
          </w:p>
        </w:tc>
        <w:tc>
          <w:tcPr>
            <w:tcW w:w="4292" w:type="dxa"/>
          </w:tcPr>
          <w:p w:rsidR="00D27223" w:rsidRPr="00EA64FC" w:rsidRDefault="00D27223" w:rsidP="005319FF">
            <w:pPr>
              <w:spacing w:line="240" w:lineRule="auto"/>
              <w:ind w:firstLine="567"/>
              <w:rPr>
                <w:b/>
                <w:bCs/>
                <w:sz w:val="23"/>
                <w:szCs w:val="23"/>
              </w:rPr>
            </w:pPr>
            <w:r w:rsidRPr="00EA64FC">
              <w:rPr>
                <w:b/>
                <w:bCs/>
                <w:sz w:val="23"/>
                <w:szCs w:val="23"/>
              </w:rPr>
              <w:t>Статья 48-1.</w:t>
            </w:r>
          </w:p>
          <w:p w:rsidR="00D27223" w:rsidRPr="00EA64FC" w:rsidRDefault="00D27223" w:rsidP="005319FF">
            <w:pPr>
              <w:spacing w:line="240" w:lineRule="auto"/>
              <w:ind w:firstLine="567"/>
              <w:rPr>
                <w:b/>
                <w:bCs/>
                <w:sz w:val="23"/>
                <w:szCs w:val="23"/>
              </w:rPr>
            </w:pPr>
            <w:r w:rsidRPr="00EA64FC">
              <w:rPr>
                <w:sz w:val="23"/>
                <w:szCs w:val="23"/>
              </w:rPr>
              <w:t>В 2020 году не допускается принятие решений, приводящих к увеличению штатной численности работников, оплата труда которых финансируется за счет бюджетов различных уровней, за исключением решений по вновь созданным объектам, решений по определению численности педагогических работников организаций образования независимо от ведомственной подчиненности.</w:t>
            </w:r>
          </w:p>
        </w:tc>
        <w:tc>
          <w:tcPr>
            <w:tcW w:w="4331" w:type="dxa"/>
          </w:tcPr>
          <w:p w:rsidR="00D27223" w:rsidRPr="00EA64FC" w:rsidRDefault="00D27223" w:rsidP="005319FF">
            <w:pPr>
              <w:spacing w:line="240" w:lineRule="auto"/>
              <w:ind w:firstLine="567"/>
              <w:rPr>
                <w:b/>
                <w:bCs/>
                <w:sz w:val="23"/>
                <w:szCs w:val="23"/>
              </w:rPr>
            </w:pPr>
            <w:r w:rsidRPr="00EA64FC">
              <w:rPr>
                <w:b/>
                <w:bCs/>
                <w:sz w:val="23"/>
                <w:szCs w:val="23"/>
              </w:rPr>
              <w:t>Статья 48-1.</w:t>
            </w:r>
          </w:p>
          <w:p w:rsidR="00D27223" w:rsidRPr="00EA64FC" w:rsidRDefault="00D27223" w:rsidP="005319FF">
            <w:pPr>
              <w:spacing w:line="240" w:lineRule="auto"/>
              <w:ind w:firstLine="567"/>
              <w:rPr>
                <w:sz w:val="23"/>
                <w:szCs w:val="23"/>
              </w:rPr>
            </w:pPr>
            <w:r w:rsidRPr="00EA64FC">
              <w:rPr>
                <w:sz w:val="23"/>
                <w:szCs w:val="23"/>
              </w:rPr>
              <w:t>В 2020 году не допускается принятие решений, приводящих к увеличению штатной численности работников, оплата труда которых финансируется за счет бюджетов различных уровней, за исключением решений по вновь созданным объектам, решений по определению численности педагогических работников организаций образования независимо от ведомственной подчиненности</w:t>
            </w:r>
            <w:r w:rsidRPr="00EA64FC">
              <w:rPr>
                <w:b/>
                <w:bCs/>
                <w:sz w:val="23"/>
                <w:szCs w:val="23"/>
              </w:rPr>
              <w:t xml:space="preserve">, а также случаев увеличения </w:t>
            </w:r>
            <w:r w:rsidR="00B37AD4">
              <w:rPr>
                <w:b/>
                <w:bCs/>
                <w:sz w:val="23"/>
                <w:szCs w:val="23"/>
              </w:rPr>
              <w:t xml:space="preserve">штатной </w:t>
            </w:r>
            <w:r w:rsidRPr="008C0763">
              <w:rPr>
                <w:b/>
                <w:bCs/>
                <w:sz w:val="23"/>
                <w:szCs w:val="23"/>
              </w:rPr>
              <w:t>численности</w:t>
            </w:r>
            <w:r w:rsidRPr="00EA64FC">
              <w:rPr>
                <w:b/>
                <w:bCs/>
                <w:sz w:val="23"/>
                <w:szCs w:val="23"/>
              </w:rPr>
              <w:t xml:space="preserve"> за счёт перераспределения между главным распорядителем бюджетных средств и подведомственными ему учреждениями или между подведомственными учреждениями, не приводящих к увеличению штатной численности в целом</w:t>
            </w:r>
            <w:r w:rsidRPr="00EA64FC">
              <w:rPr>
                <w:sz w:val="23"/>
                <w:szCs w:val="23"/>
              </w:rPr>
              <w:t>.</w:t>
            </w:r>
          </w:p>
        </w:tc>
      </w:tr>
      <w:bookmarkEnd w:id="7"/>
      <w:tr w:rsidR="00D27223" w:rsidRPr="00EA64FC" w:rsidTr="005319FF">
        <w:tc>
          <w:tcPr>
            <w:tcW w:w="821" w:type="dxa"/>
          </w:tcPr>
          <w:p w:rsidR="00D27223" w:rsidRPr="00EA64FC" w:rsidRDefault="00D27223" w:rsidP="005319FF">
            <w:pPr>
              <w:spacing w:line="240" w:lineRule="auto"/>
              <w:rPr>
                <w:sz w:val="23"/>
                <w:szCs w:val="23"/>
              </w:rPr>
            </w:pPr>
            <w:r w:rsidRPr="00EA64FC">
              <w:rPr>
                <w:sz w:val="23"/>
                <w:szCs w:val="23"/>
              </w:rPr>
              <w:t>13.</w:t>
            </w:r>
          </w:p>
        </w:tc>
        <w:tc>
          <w:tcPr>
            <w:tcW w:w="4292" w:type="dxa"/>
          </w:tcPr>
          <w:p w:rsidR="00D27223" w:rsidRPr="00EA64FC" w:rsidRDefault="00D27223" w:rsidP="005319FF">
            <w:pPr>
              <w:spacing w:line="240" w:lineRule="auto"/>
              <w:rPr>
                <w:b/>
                <w:bCs/>
                <w:sz w:val="23"/>
                <w:szCs w:val="23"/>
              </w:rPr>
            </w:pPr>
            <w:r w:rsidRPr="00EA64FC">
              <w:rPr>
                <w:b/>
                <w:bCs/>
                <w:sz w:val="23"/>
                <w:szCs w:val="23"/>
              </w:rPr>
              <w:t>отсутствует</w:t>
            </w:r>
          </w:p>
        </w:tc>
        <w:tc>
          <w:tcPr>
            <w:tcW w:w="4331" w:type="dxa"/>
          </w:tcPr>
          <w:p w:rsidR="00D27223" w:rsidRPr="008C0763" w:rsidRDefault="00D27223" w:rsidP="005319FF">
            <w:pPr>
              <w:spacing w:line="240" w:lineRule="auto"/>
              <w:ind w:firstLine="449"/>
              <w:rPr>
                <w:b/>
                <w:bCs/>
                <w:sz w:val="23"/>
                <w:szCs w:val="23"/>
              </w:rPr>
            </w:pPr>
            <w:r w:rsidRPr="008C0763">
              <w:rPr>
                <w:b/>
                <w:bCs/>
                <w:sz w:val="23"/>
                <w:szCs w:val="23"/>
              </w:rPr>
              <w:t xml:space="preserve">Статья 65-3. </w:t>
            </w:r>
          </w:p>
          <w:p w:rsidR="00D27223" w:rsidRPr="008C0763" w:rsidRDefault="00D27223" w:rsidP="005319FF">
            <w:pPr>
              <w:spacing w:line="240" w:lineRule="auto"/>
              <w:ind w:firstLine="449"/>
              <w:rPr>
                <w:b/>
                <w:bCs/>
                <w:sz w:val="23"/>
                <w:szCs w:val="23"/>
              </w:rPr>
            </w:pPr>
            <w:bookmarkStart w:id="8" w:name="_Hlk49509282"/>
            <w:r w:rsidRPr="008C0763">
              <w:rPr>
                <w:b/>
                <w:bCs/>
                <w:sz w:val="23"/>
                <w:szCs w:val="23"/>
              </w:rPr>
              <w:t xml:space="preserve">1. </w:t>
            </w:r>
            <w:r w:rsidR="002316BD" w:rsidRPr="008C0763">
              <w:rPr>
                <w:b/>
                <w:bCs/>
                <w:sz w:val="23"/>
                <w:szCs w:val="23"/>
              </w:rPr>
              <w:t>Советы народных депутатов город</w:t>
            </w:r>
            <w:r w:rsidR="00B37AD4" w:rsidRPr="008C0763">
              <w:rPr>
                <w:b/>
                <w:bCs/>
                <w:sz w:val="23"/>
                <w:szCs w:val="23"/>
              </w:rPr>
              <w:t>ов</w:t>
            </w:r>
            <w:r w:rsidR="002316BD" w:rsidRPr="008C0763">
              <w:rPr>
                <w:b/>
                <w:bCs/>
                <w:sz w:val="23"/>
                <w:szCs w:val="23"/>
              </w:rPr>
              <w:t xml:space="preserve"> (район</w:t>
            </w:r>
            <w:r w:rsidR="00B37AD4" w:rsidRPr="008C0763">
              <w:rPr>
                <w:b/>
                <w:bCs/>
                <w:sz w:val="23"/>
                <w:szCs w:val="23"/>
              </w:rPr>
              <w:t>ов</w:t>
            </w:r>
            <w:r w:rsidR="002316BD" w:rsidRPr="008C0763">
              <w:rPr>
                <w:b/>
                <w:bCs/>
                <w:sz w:val="23"/>
                <w:szCs w:val="23"/>
              </w:rPr>
              <w:t>) утверждают в составе местного бюджета города (района) мобилизационный резерв в соответствии с Приложением № 3 к настоящему Закону. В целях настоящей статьи под мобилизационным резервом понимается планируемый объём расходов местного бюджета, обеспеченный собственными доходами и источниками покрытия дефицита местного бюджета, направление которых осуществляется на мероприятия, связанные с реализацией комплекса мер по борьбе с распространением и по лечению на территории Приднестровской Молдавской Республики коронавирусной инфекции, вызванной новым типом вируса COVID-19, ликвидацию последствий стихийных бедствий и иные незапланированные (непредвиденные) расходы, включая расходы на обустройство и с</w:t>
            </w:r>
            <w:r w:rsidR="002316BD" w:rsidRPr="008C0763">
              <w:rPr>
                <w:rFonts w:eastAsiaTheme="minorHAnsi"/>
                <w:b/>
                <w:bCs/>
                <w:color w:val="000000"/>
                <w:sz w:val="23"/>
                <w:szCs w:val="23"/>
                <w:lang w:eastAsia="en-US"/>
              </w:rPr>
              <w:t>одержание парковых зон и скверов, расположенных на территориях соответствующих административно-территориальных единиц (с учетом обустройства и содержания возведенных (созданных) в парковых зонах и скверах объектов, сооружений, строений, независимо от их балансовой принадлежности)</w:t>
            </w:r>
            <w:r w:rsidRPr="008C0763">
              <w:rPr>
                <w:b/>
                <w:bCs/>
                <w:sz w:val="23"/>
                <w:szCs w:val="23"/>
              </w:rPr>
              <w:t>.</w:t>
            </w:r>
          </w:p>
          <w:p w:rsidR="00D27223" w:rsidRPr="008C0763" w:rsidRDefault="00D27223" w:rsidP="005319FF">
            <w:pPr>
              <w:spacing w:line="230" w:lineRule="auto"/>
              <w:ind w:firstLine="448"/>
              <w:rPr>
                <w:b/>
                <w:bCs/>
                <w:sz w:val="23"/>
                <w:szCs w:val="23"/>
              </w:rPr>
            </w:pPr>
            <w:r w:rsidRPr="008C0763">
              <w:rPr>
                <w:b/>
                <w:bCs/>
                <w:sz w:val="23"/>
                <w:szCs w:val="23"/>
              </w:rPr>
              <w:t>2. Предоставить право исполнительным органам государственной власти, ответственным за исполнение местн</w:t>
            </w:r>
            <w:r w:rsidR="00B37AD4" w:rsidRPr="008C0763">
              <w:rPr>
                <w:b/>
                <w:bCs/>
                <w:sz w:val="23"/>
                <w:szCs w:val="23"/>
              </w:rPr>
              <w:t>ых</w:t>
            </w:r>
            <w:r w:rsidRPr="008C0763">
              <w:rPr>
                <w:b/>
                <w:bCs/>
                <w:sz w:val="23"/>
                <w:szCs w:val="23"/>
              </w:rPr>
              <w:t xml:space="preserve"> бюджет</w:t>
            </w:r>
            <w:r w:rsidR="00797A18" w:rsidRPr="008C0763">
              <w:rPr>
                <w:b/>
                <w:bCs/>
                <w:sz w:val="23"/>
                <w:szCs w:val="23"/>
              </w:rPr>
              <w:t>ов</w:t>
            </w:r>
            <w:r w:rsidRPr="008C0763">
              <w:rPr>
                <w:b/>
                <w:bCs/>
                <w:sz w:val="23"/>
                <w:szCs w:val="23"/>
              </w:rPr>
              <w:t xml:space="preserve"> город</w:t>
            </w:r>
            <w:r w:rsidR="00797A18" w:rsidRPr="008C0763">
              <w:rPr>
                <w:b/>
                <w:bCs/>
                <w:sz w:val="23"/>
                <w:szCs w:val="23"/>
              </w:rPr>
              <w:t>ов</w:t>
            </w:r>
            <w:r w:rsidRPr="008C0763">
              <w:rPr>
                <w:b/>
                <w:bCs/>
                <w:sz w:val="23"/>
                <w:szCs w:val="23"/>
              </w:rPr>
              <w:t xml:space="preserve"> (район</w:t>
            </w:r>
            <w:r w:rsidR="00797A18" w:rsidRPr="008C0763">
              <w:rPr>
                <w:b/>
                <w:bCs/>
                <w:sz w:val="23"/>
                <w:szCs w:val="23"/>
              </w:rPr>
              <w:t>ов</w:t>
            </w:r>
            <w:r w:rsidRPr="008C0763">
              <w:rPr>
                <w:b/>
                <w:bCs/>
                <w:sz w:val="23"/>
                <w:szCs w:val="23"/>
              </w:rPr>
              <w:t>), осуществлять перераспределение плановых лимитов за счёт мобилизационного резерва между разделами, подразделами бюджетной классификации расходов.</w:t>
            </w:r>
          </w:p>
          <w:p w:rsidR="00D27223" w:rsidRPr="008C0763" w:rsidRDefault="00D27223" w:rsidP="005319FF">
            <w:pPr>
              <w:spacing w:line="230" w:lineRule="auto"/>
              <w:ind w:firstLine="448"/>
              <w:rPr>
                <w:b/>
                <w:bCs/>
                <w:sz w:val="23"/>
                <w:szCs w:val="23"/>
              </w:rPr>
            </w:pPr>
            <w:r w:rsidRPr="008C0763">
              <w:rPr>
                <w:b/>
                <w:bCs/>
                <w:sz w:val="23"/>
                <w:szCs w:val="23"/>
              </w:rPr>
              <w:t xml:space="preserve">3. Во изменение </w:t>
            </w:r>
            <w:r w:rsidR="00797A18" w:rsidRPr="008C0763">
              <w:rPr>
                <w:b/>
                <w:bCs/>
                <w:sz w:val="23"/>
                <w:szCs w:val="23"/>
              </w:rPr>
              <w:t xml:space="preserve">норм </w:t>
            </w:r>
            <w:r w:rsidRPr="008C0763">
              <w:rPr>
                <w:b/>
                <w:bCs/>
                <w:sz w:val="23"/>
                <w:szCs w:val="23"/>
              </w:rPr>
              <w:t xml:space="preserve">действующего законодательства </w:t>
            </w:r>
            <w:r w:rsidR="00797A18" w:rsidRPr="008C0763">
              <w:rPr>
                <w:b/>
                <w:bCs/>
                <w:sz w:val="23"/>
                <w:szCs w:val="23"/>
              </w:rPr>
              <w:t xml:space="preserve">Приднестровской Молдавской Республики </w:t>
            </w:r>
            <w:r w:rsidRPr="008C0763">
              <w:rPr>
                <w:b/>
                <w:bCs/>
                <w:sz w:val="23"/>
                <w:szCs w:val="23"/>
              </w:rPr>
              <w:t>часть средств целевых бюджетных фондов (Дорожного фонда Приднестровской Молдавской Республики, территориальных экологических фондов), бюджетных фондов местных бюджетов городов (районов) (фонда экономического развития; фонда социального развития), на бюджетных счетах местных бюджетов городов (районов), имеющих целевое назначение (включая остатки и текущие поступления) могут направляться на финансирование расходов, указанных в пункте 1 настоящей статьи</w:t>
            </w:r>
            <w:bookmarkEnd w:id="8"/>
            <w:r w:rsidRPr="008C0763">
              <w:rPr>
                <w:b/>
                <w:bCs/>
                <w:sz w:val="23"/>
                <w:szCs w:val="23"/>
              </w:rPr>
              <w:t xml:space="preserve">. </w:t>
            </w:r>
          </w:p>
          <w:p w:rsidR="00D27223" w:rsidRPr="008C0763" w:rsidRDefault="00D27223" w:rsidP="005319FF">
            <w:pPr>
              <w:spacing w:line="230" w:lineRule="auto"/>
              <w:ind w:firstLine="448"/>
              <w:rPr>
                <w:b/>
                <w:bCs/>
                <w:sz w:val="23"/>
                <w:szCs w:val="23"/>
              </w:rPr>
            </w:pPr>
            <w:r w:rsidRPr="008C0763">
              <w:rPr>
                <w:b/>
                <w:bCs/>
                <w:sz w:val="23"/>
                <w:szCs w:val="23"/>
              </w:rPr>
              <w:t xml:space="preserve">Советам народных депутатов </w:t>
            </w:r>
            <w:r w:rsidR="00797A18" w:rsidRPr="008C0763">
              <w:rPr>
                <w:b/>
                <w:bCs/>
                <w:sz w:val="23"/>
                <w:szCs w:val="23"/>
              </w:rPr>
              <w:t xml:space="preserve">городов (районов) </w:t>
            </w:r>
            <w:r w:rsidRPr="008C0763">
              <w:rPr>
                <w:b/>
                <w:bCs/>
                <w:sz w:val="23"/>
                <w:szCs w:val="23"/>
              </w:rPr>
              <w:t xml:space="preserve"> привести программы, ранее утверждённые </w:t>
            </w:r>
            <w:r w:rsidR="00797A18" w:rsidRPr="008C0763">
              <w:rPr>
                <w:b/>
                <w:bCs/>
                <w:sz w:val="23"/>
                <w:szCs w:val="23"/>
              </w:rPr>
              <w:t>р</w:t>
            </w:r>
            <w:r w:rsidRPr="008C0763">
              <w:rPr>
                <w:b/>
                <w:bCs/>
                <w:sz w:val="23"/>
                <w:szCs w:val="23"/>
              </w:rPr>
              <w:t>ешениями о местн</w:t>
            </w:r>
            <w:r w:rsidR="00797A18" w:rsidRPr="008C0763">
              <w:rPr>
                <w:b/>
                <w:bCs/>
                <w:sz w:val="23"/>
                <w:szCs w:val="23"/>
              </w:rPr>
              <w:t>ых</w:t>
            </w:r>
            <w:r w:rsidRPr="008C0763">
              <w:rPr>
                <w:b/>
                <w:bCs/>
                <w:sz w:val="23"/>
                <w:szCs w:val="23"/>
              </w:rPr>
              <w:t xml:space="preserve"> бюджет</w:t>
            </w:r>
            <w:r w:rsidR="00797A18" w:rsidRPr="008C0763">
              <w:rPr>
                <w:b/>
                <w:bCs/>
                <w:sz w:val="23"/>
                <w:szCs w:val="23"/>
              </w:rPr>
              <w:t>ах</w:t>
            </w:r>
            <w:r w:rsidRPr="008C0763">
              <w:rPr>
                <w:b/>
                <w:bCs/>
                <w:sz w:val="23"/>
                <w:szCs w:val="23"/>
              </w:rPr>
              <w:t xml:space="preserve"> </w:t>
            </w:r>
            <w:r w:rsidR="00797A18" w:rsidRPr="008C0763">
              <w:rPr>
                <w:b/>
                <w:bCs/>
                <w:sz w:val="23"/>
                <w:szCs w:val="23"/>
              </w:rPr>
              <w:t xml:space="preserve">соответствующих </w:t>
            </w:r>
            <w:r w:rsidRPr="008C0763">
              <w:rPr>
                <w:b/>
                <w:bCs/>
                <w:sz w:val="23"/>
                <w:szCs w:val="23"/>
              </w:rPr>
              <w:t>город</w:t>
            </w:r>
            <w:r w:rsidR="00797A18" w:rsidRPr="008C0763">
              <w:rPr>
                <w:b/>
                <w:bCs/>
                <w:sz w:val="23"/>
                <w:szCs w:val="23"/>
              </w:rPr>
              <w:t>ов</w:t>
            </w:r>
            <w:r w:rsidRPr="008C0763">
              <w:rPr>
                <w:b/>
                <w:bCs/>
                <w:sz w:val="23"/>
                <w:szCs w:val="23"/>
              </w:rPr>
              <w:t xml:space="preserve"> (район</w:t>
            </w:r>
            <w:r w:rsidR="00BF35C7" w:rsidRPr="008C0763">
              <w:rPr>
                <w:b/>
                <w:bCs/>
                <w:sz w:val="23"/>
                <w:szCs w:val="23"/>
              </w:rPr>
              <w:t>ов</w:t>
            </w:r>
            <w:r w:rsidRPr="008C0763">
              <w:rPr>
                <w:b/>
                <w:bCs/>
                <w:sz w:val="23"/>
                <w:szCs w:val="23"/>
              </w:rPr>
              <w:t>), в соответствие с частью первой настоящего пункта.</w:t>
            </w:r>
          </w:p>
        </w:tc>
      </w:tr>
      <w:tr w:rsidR="00D27223" w:rsidRPr="00EA64FC" w:rsidTr="005319FF">
        <w:tc>
          <w:tcPr>
            <w:tcW w:w="821" w:type="dxa"/>
          </w:tcPr>
          <w:p w:rsidR="00D27223" w:rsidRPr="00EA64FC" w:rsidRDefault="00D27223" w:rsidP="005319FF">
            <w:pPr>
              <w:spacing w:line="240" w:lineRule="auto"/>
              <w:rPr>
                <w:sz w:val="23"/>
                <w:szCs w:val="23"/>
              </w:rPr>
            </w:pPr>
            <w:r w:rsidRPr="00EA64FC">
              <w:rPr>
                <w:sz w:val="23"/>
                <w:szCs w:val="23"/>
              </w:rPr>
              <w:t>14.</w:t>
            </w:r>
          </w:p>
        </w:tc>
        <w:tc>
          <w:tcPr>
            <w:tcW w:w="4292" w:type="dxa"/>
          </w:tcPr>
          <w:p w:rsidR="00D27223" w:rsidRPr="00EA64FC" w:rsidRDefault="00D27223" w:rsidP="005319FF">
            <w:pPr>
              <w:spacing w:line="240" w:lineRule="auto"/>
              <w:rPr>
                <w:b/>
                <w:bCs/>
                <w:sz w:val="23"/>
                <w:szCs w:val="23"/>
              </w:rPr>
            </w:pPr>
            <w:r w:rsidRPr="00EA64FC">
              <w:rPr>
                <w:b/>
                <w:bCs/>
                <w:sz w:val="23"/>
                <w:szCs w:val="23"/>
              </w:rPr>
              <w:t>Приложение № 2</w:t>
            </w:r>
          </w:p>
          <w:p w:rsidR="00D27223" w:rsidRPr="00EA64FC" w:rsidRDefault="00D27223" w:rsidP="005319FF">
            <w:pPr>
              <w:spacing w:line="240" w:lineRule="auto"/>
              <w:rPr>
                <w:bCs/>
                <w:sz w:val="23"/>
                <w:szCs w:val="23"/>
              </w:rPr>
            </w:pPr>
            <w:r w:rsidRPr="00EA64FC">
              <w:rPr>
                <w:sz w:val="23"/>
                <w:szCs w:val="23"/>
              </w:rPr>
              <w:t xml:space="preserve">а) </w:t>
            </w:r>
            <w:r w:rsidRPr="00EA64FC">
              <w:rPr>
                <w:bCs/>
                <w:sz w:val="23"/>
                <w:szCs w:val="23"/>
              </w:rPr>
              <w:t>0100 «Государственное управление и местное самоуправление»</w:t>
            </w:r>
          </w:p>
          <w:p w:rsidR="00D27223" w:rsidRPr="00EA64FC" w:rsidRDefault="00D27223" w:rsidP="005319FF">
            <w:pPr>
              <w:spacing w:line="240" w:lineRule="auto"/>
              <w:rPr>
                <w:sz w:val="23"/>
                <w:szCs w:val="23"/>
              </w:rPr>
            </w:pPr>
            <w:r w:rsidRPr="00EA64FC">
              <w:rPr>
                <w:sz w:val="23"/>
                <w:szCs w:val="23"/>
              </w:rPr>
              <w:t>0103 «Функционирование исполнительных органов государственной власти» 114 «Министерство просвещения ПМР (аппарат)»</w:t>
            </w:r>
            <w:r w:rsidR="00DC6DF5" w:rsidRPr="00DC6DF5">
              <w:rPr>
                <w:sz w:val="23"/>
                <w:szCs w:val="23"/>
              </w:rPr>
              <w:t xml:space="preserve"> </w:t>
            </w:r>
            <w:r w:rsidRPr="00EA64FC">
              <w:rPr>
                <w:sz w:val="23"/>
                <w:szCs w:val="23"/>
              </w:rPr>
              <w:t xml:space="preserve">110600 «Оплата услуг связи» </w:t>
            </w:r>
          </w:p>
          <w:p w:rsidR="00D27223" w:rsidRPr="00EA64FC" w:rsidRDefault="00D27223" w:rsidP="005319FF">
            <w:pPr>
              <w:spacing w:line="240" w:lineRule="auto"/>
              <w:rPr>
                <w:b/>
                <w:bCs/>
                <w:sz w:val="23"/>
                <w:szCs w:val="23"/>
              </w:rPr>
            </w:pPr>
            <w:r w:rsidRPr="00EA64FC">
              <w:rPr>
                <w:b/>
                <w:bCs/>
                <w:sz w:val="23"/>
                <w:szCs w:val="23"/>
              </w:rPr>
              <w:t>55</w:t>
            </w:r>
            <w:r w:rsidR="00DC6DF5">
              <w:rPr>
                <w:b/>
                <w:bCs/>
                <w:sz w:val="23"/>
                <w:szCs w:val="23"/>
              </w:rPr>
              <w:t> </w:t>
            </w:r>
            <w:r w:rsidRPr="00EA64FC">
              <w:rPr>
                <w:b/>
                <w:bCs/>
                <w:sz w:val="23"/>
                <w:szCs w:val="23"/>
              </w:rPr>
              <w:t>073</w:t>
            </w:r>
            <w:r w:rsidR="00DC6DF5" w:rsidRPr="00DC6DF5">
              <w:rPr>
                <w:b/>
                <w:bCs/>
                <w:sz w:val="23"/>
                <w:szCs w:val="23"/>
              </w:rPr>
              <w:t xml:space="preserve"> </w:t>
            </w:r>
            <w:r w:rsidRPr="00EA64FC">
              <w:rPr>
                <w:sz w:val="23"/>
                <w:szCs w:val="23"/>
              </w:rPr>
              <w:t>146 «ГС экологического контроля и охраны окружающей среды ПМР»</w:t>
            </w:r>
            <w:r w:rsidR="00DC6DF5" w:rsidRPr="00DC6DF5">
              <w:rPr>
                <w:sz w:val="23"/>
                <w:szCs w:val="23"/>
              </w:rPr>
              <w:t xml:space="preserve"> </w:t>
            </w:r>
            <w:r w:rsidRPr="00EA64FC">
              <w:rPr>
                <w:sz w:val="23"/>
                <w:szCs w:val="23"/>
              </w:rPr>
              <w:t xml:space="preserve">110100 «Оплата труда» </w:t>
            </w:r>
            <w:r w:rsidRPr="00EA64FC">
              <w:rPr>
                <w:b/>
                <w:bCs/>
                <w:sz w:val="23"/>
                <w:szCs w:val="23"/>
              </w:rPr>
              <w:t>2 433</w:t>
            </w:r>
            <w:r w:rsidR="00DC6DF5">
              <w:rPr>
                <w:b/>
                <w:bCs/>
                <w:sz w:val="23"/>
                <w:szCs w:val="23"/>
              </w:rPr>
              <w:t> </w:t>
            </w:r>
            <w:r w:rsidRPr="00EA64FC">
              <w:rPr>
                <w:b/>
                <w:bCs/>
                <w:sz w:val="23"/>
                <w:szCs w:val="23"/>
              </w:rPr>
              <w:t>251</w:t>
            </w:r>
            <w:r w:rsidR="00DC6DF5" w:rsidRPr="00DC6DF5">
              <w:rPr>
                <w:b/>
                <w:bCs/>
                <w:sz w:val="23"/>
                <w:szCs w:val="23"/>
              </w:rPr>
              <w:t xml:space="preserve"> </w:t>
            </w:r>
            <w:r w:rsidRPr="00EA64FC">
              <w:rPr>
                <w:sz w:val="23"/>
                <w:szCs w:val="23"/>
              </w:rPr>
              <w:t>110200 «Начисления на оплату труда»</w:t>
            </w:r>
            <w:r w:rsidR="00DC6DF5" w:rsidRPr="00DC6DF5">
              <w:rPr>
                <w:sz w:val="23"/>
                <w:szCs w:val="23"/>
              </w:rPr>
              <w:t xml:space="preserve"> </w:t>
            </w:r>
            <w:r w:rsidRPr="00EA64FC">
              <w:rPr>
                <w:b/>
                <w:bCs/>
                <w:sz w:val="23"/>
                <w:szCs w:val="23"/>
              </w:rPr>
              <w:t>590 797</w:t>
            </w:r>
          </w:p>
          <w:p w:rsidR="00D27223" w:rsidRPr="00EA64FC" w:rsidRDefault="00D27223" w:rsidP="005319FF">
            <w:pPr>
              <w:spacing w:line="240" w:lineRule="auto"/>
              <w:rPr>
                <w:b/>
                <w:bCs/>
                <w:sz w:val="23"/>
                <w:szCs w:val="23"/>
              </w:rPr>
            </w:pPr>
          </w:p>
          <w:p w:rsidR="00D27223" w:rsidRPr="00EA64FC" w:rsidRDefault="00D27223" w:rsidP="005319FF">
            <w:pPr>
              <w:spacing w:line="240" w:lineRule="auto"/>
              <w:rPr>
                <w:b/>
                <w:bCs/>
                <w:sz w:val="23"/>
                <w:szCs w:val="23"/>
              </w:rPr>
            </w:pPr>
            <w:r w:rsidRPr="00EA64FC">
              <w:rPr>
                <w:sz w:val="23"/>
                <w:szCs w:val="23"/>
              </w:rPr>
              <w:t>б) 0600 «Фундаментальные исследования и содействие НТП»</w:t>
            </w:r>
            <w:r w:rsidR="00DC6DF5" w:rsidRPr="00DC6DF5">
              <w:rPr>
                <w:sz w:val="23"/>
                <w:szCs w:val="23"/>
              </w:rPr>
              <w:t xml:space="preserve"> </w:t>
            </w:r>
            <w:r w:rsidRPr="00EA64FC">
              <w:rPr>
                <w:sz w:val="23"/>
                <w:szCs w:val="23"/>
              </w:rPr>
              <w:t>0602 «Прикладные научные исследования»</w:t>
            </w:r>
            <w:r w:rsidR="00DC6DF5" w:rsidRPr="00DC6DF5">
              <w:rPr>
                <w:sz w:val="23"/>
                <w:szCs w:val="23"/>
              </w:rPr>
              <w:t xml:space="preserve"> </w:t>
            </w:r>
            <w:r w:rsidRPr="00EA64FC">
              <w:rPr>
                <w:sz w:val="23"/>
                <w:szCs w:val="23"/>
              </w:rPr>
              <w:t>146 «ГС экологического контроля и охраны окружающей среды ПМР (наука)»</w:t>
            </w:r>
            <w:r w:rsidR="00DC6DF5" w:rsidRPr="00DC6DF5">
              <w:rPr>
                <w:sz w:val="23"/>
                <w:szCs w:val="23"/>
              </w:rPr>
              <w:t xml:space="preserve"> </w:t>
            </w:r>
            <w:r w:rsidRPr="00EA64FC">
              <w:rPr>
                <w:sz w:val="23"/>
                <w:szCs w:val="23"/>
              </w:rPr>
              <w:t xml:space="preserve">110100 «Оплата труда» </w:t>
            </w:r>
            <w:r w:rsidRPr="00EA64FC">
              <w:rPr>
                <w:b/>
                <w:bCs/>
                <w:sz w:val="23"/>
                <w:szCs w:val="23"/>
              </w:rPr>
              <w:t xml:space="preserve">1 853 433 </w:t>
            </w:r>
            <w:r w:rsidRPr="00EA64FC">
              <w:rPr>
                <w:sz w:val="23"/>
                <w:szCs w:val="23"/>
              </w:rPr>
              <w:t>110200 «Начисления на оплату труда»</w:t>
            </w:r>
            <w:r w:rsidR="00DC6DF5" w:rsidRPr="00DC6DF5">
              <w:rPr>
                <w:sz w:val="23"/>
                <w:szCs w:val="23"/>
              </w:rPr>
              <w:t xml:space="preserve"> </w:t>
            </w:r>
            <w:r w:rsidRPr="00EA64FC">
              <w:rPr>
                <w:b/>
                <w:bCs/>
                <w:sz w:val="23"/>
                <w:szCs w:val="23"/>
              </w:rPr>
              <w:t>434</w:t>
            </w:r>
            <w:r w:rsidR="00C425E1">
              <w:rPr>
                <w:b/>
                <w:bCs/>
                <w:sz w:val="23"/>
                <w:szCs w:val="23"/>
              </w:rPr>
              <w:t> </w:t>
            </w:r>
            <w:r w:rsidRPr="00EA64FC">
              <w:rPr>
                <w:b/>
                <w:bCs/>
                <w:sz w:val="23"/>
                <w:szCs w:val="23"/>
              </w:rPr>
              <w:t>949</w:t>
            </w:r>
          </w:p>
          <w:p w:rsidR="00D27223" w:rsidRDefault="00D27223" w:rsidP="005319FF">
            <w:pPr>
              <w:spacing w:line="240" w:lineRule="auto"/>
              <w:rPr>
                <w:b/>
                <w:bCs/>
                <w:sz w:val="23"/>
                <w:szCs w:val="23"/>
              </w:rPr>
            </w:pPr>
          </w:p>
          <w:p w:rsidR="00C425E1" w:rsidRDefault="00C425E1" w:rsidP="005319FF">
            <w:pPr>
              <w:spacing w:line="240" w:lineRule="auto"/>
              <w:rPr>
                <w:b/>
                <w:bCs/>
                <w:sz w:val="23"/>
                <w:szCs w:val="23"/>
              </w:rPr>
            </w:pPr>
          </w:p>
          <w:p w:rsidR="00C425E1" w:rsidRDefault="00C425E1" w:rsidP="005319FF">
            <w:pPr>
              <w:spacing w:line="240" w:lineRule="auto"/>
              <w:rPr>
                <w:b/>
                <w:bCs/>
                <w:sz w:val="23"/>
                <w:szCs w:val="23"/>
              </w:rPr>
            </w:pPr>
          </w:p>
          <w:p w:rsidR="00C425E1" w:rsidRDefault="00C425E1" w:rsidP="005319FF">
            <w:pPr>
              <w:spacing w:line="240" w:lineRule="auto"/>
              <w:rPr>
                <w:b/>
                <w:bCs/>
                <w:sz w:val="23"/>
                <w:szCs w:val="23"/>
              </w:rPr>
            </w:pPr>
          </w:p>
          <w:p w:rsidR="00C425E1" w:rsidRDefault="00C425E1" w:rsidP="005319FF">
            <w:pPr>
              <w:spacing w:line="240" w:lineRule="auto"/>
              <w:rPr>
                <w:b/>
                <w:bCs/>
                <w:sz w:val="23"/>
                <w:szCs w:val="23"/>
              </w:rPr>
            </w:pPr>
          </w:p>
          <w:p w:rsidR="00C425E1" w:rsidRPr="00EA64FC" w:rsidRDefault="00C425E1" w:rsidP="005319FF">
            <w:pPr>
              <w:spacing w:line="240" w:lineRule="auto"/>
              <w:rPr>
                <w:b/>
                <w:bCs/>
                <w:sz w:val="23"/>
                <w:szCs w:val="23"/>
              </w:rPr>
            </w:pPr>
          </w:p>
          <w:p w:rsidR="00D27223" w:rsidRPr="00EA64FC" w:rsidRDefault="00D27223" w:rsidP="005319FF">
            <w:pPr>
              <w:spacing w:line="240" w:lineRule="auto"/>
              <w:rPr>
                <w:b/>
                <w:bCs/>
                <w:sz w:val="23"/>
                <w:szCs w:val="23"/>
              </w:rPr>
            </w:pPr>
            <w:r w:rsidRPr="00EA64FC">
              <w:rPr>
                <w:sz w:val="23"/>
                <w:szCs w:val="23"/>
              </w:rPr>
              <w:t xml:space="preserve">в) 1300 </w:t>
            </w:r>
            <w:bookmarkStart w:id="9" w:name="_Hlk50640198"/>
            <w:r w:rsidRPr="00EA64FC">
              <w:rPr>
                <w:sz w:val="23"/>
                <w:szCs w:val="23"/>
              </w:rPr>
              <w:t>«Образование»</w:t>
            </w:r>
            <w:bookmarkEnd w:id="9"/>
            <w:r w:rsidR="00C425E1" w:rsidRPr="00C425E1">
              <w:rPr>
                <w:sz w:val="23"/>
                <w:szCs w:val="23"/>
              </w:rPr>
              <w:t xml:space="preserve"> </w:t>
            </w:r>
            <w:r w:rsidRPr="00EA64FC">
              <w:rPr>
                <w:sz w:val="23"/>
                <w:szCs w:val="23"/>
              </w:rPr>
              <w:t xml:space="preserve">1304 </w:t>
            </w:r>
            <w:bookmarkStart w:id="10" w:name="_Hlk50640209"/>
            <w:r w:rsidRPr="00EA64FC">
              <w:rPr>
                <w:sz w:val="23"/>
                <w:szCs w:val="23"/>
              </w:rPr>
              <w:t>«Специальное образование»</w:t>
            </w:r>
            <w:bookmarkEnd w:id="10"/>
            <w:r w:rsidR="00C425E1" w:rsidRPr="00C425E1">
              <w:rPr>
                <w:sz w:val="23"/>
                <w:szCs w:val="23"/>
              </w:rPr>
              <w:t xml:space="preserve"> </w:t>
            </w:r>
            <w:r w:rsidRPr="00EA64FC">
              <w:rPr>
                <w:sz w:val="23"/>
                <w:szCs w:val="23"/>
              </w:rPr>
              <w:t>140 «ГОУ СПО «Училище олимпийского резерва»</w:t>
            </w:r>
            <w:r w:rsidR="00C425E1" w:rsidRPr="00C425E1">
              <w:rPr>
                <w:sz w:val="23"/>
                <w:szCs w:val="23"/>
              </w:rPr>
              <w:t xml:space="preserve"> </w:t>
            </w:r>
            <w:r w:rsidRPr="00EA64FC">
              <w:rPr>
                <w:sz w:val="23"/>
                <w:szCs w:val="23"/>
              </w:rPr>
              <w:t xml:space="preserve">110330 «Продукты питания» </w:t>
            </w:r>
            <w:r w:rsidRPr="00EA64FC">
              <w:rPr>
                <w:b/>
                <w:bCs/>
                <w:sz w:val="23"/>
                <w:szCs w:val="23"/>
              </w:rPr>
              <w:t xml:space="preserve">4 928 071 </w:t>
            </w:r>
            <w:r w:rsidRPr="00EA64FC">
              <w:rPr>
                <w:sz w:val="23"/>
                <w:szCs w:val="23"/>
              </w:rPr>
              <w:t xml:space="preserve">240120 «Приобретение непроизводственного оборудования и предметов длительного пользования для государственных учреждений» </w:t>
            </w:r>
            <w:r w:rsidRPr="00EA64FC">
              <w:rPr>
                <w:b/>
                <w:bCs/>
                <w:sz w:val="23"/>
                <w:szCs w:val="23"/>
              </w:rPr>
              <w:t>89 747</w:t>
            </w:r>
          </w:p>
          <w:p w:rsidR="00D27223" w:rsidRPr="00EA64FC" w:rsidRDefault="00D27223" w:rsidP="005319FF">
            <w:pPr>
              <w:spacing w:line="240" w:lineRule="auto"/>
              <w:rPr>
                <w:sz w:val="23"/>
                <w:szCs w:val="23"/>
              </w:rPr>
            </w:pPr>
          </w:p>
          <w:p w:rsidR="00D27223" w:rsidRPr="00EA64FC" w:rsidRDefault="00D27223" w:rsidP="005319FF">
            <w:pPr>
              <w:spacing w:line="240" w:lineRule="auto"/>
              <w:rPr>
                <w:sz w:val="23"/>
                <w:szCs w:val="23"/>
              </w:rPr>
            </w:pPr>
            <w:r w:rsidRPr="00EA64FC">
              <w:rPr>
                <w:sz w:val="23"/>
                <w:szCs w:val="23"/>
              </w:rPr>
              <w:t xml:space="preserve">г) </w:t>
            </w:r>
            <w:bookmarkStart w:id="11" w:name="_Hlk50640265"/>
            <w:r w:rsidRPr="00EA64FC">
              <w:rPr>
                <w:sz w:val="23"/>
                <w:szCs w:val="23"/>
              </w:rPr>
              <w:t>1400 «Культура, искусство, кинематография»</w:t>
            </w:r>
            <w:bookmarkEnd w:id="11"/>
            <w:r w:rsidR="00C425E1" w:rsidRPr="00C425E1">
              <w:rPr>
                <w:sz w:val="23"/>
                <w:szCs w:val="23"/>
              </w:rPr>
              <w:t xml:space="preserve"> </w:t>
            </w:r>
            <w:r w:rsidRPr="00EA64FC">
              <w:rPr>
                <w:sz w:val="23"/>
                <w:szCs w:val="23"/>
              </w:rPr>
              <w:t xml:space="preserve">1403 </w:t>
            </w:r>
            <w:bookmarkStart w:id="12" w:name="_Hlk50640285"/>
            <w:r w:rsidRPr="00EA64FC">
              <w:rPr>
                <w:sz w:val="23"/>
                <w:szCs w:val="23"/>
              </w:rPr>
              <w:t>«Спорт и мероприятия для молодежи»</w:t>
            </w:r>
            <w:bookmarkEnd w:id="12"/>
            <w:r w:rsidR="00C425E1" w:rsidRPr="00C425E1">
              <w:rPr>
                <w:sz w:val="23"/>
                <w:szCs w:val="23"/>
              </w:rPr>
              <w:t xml:space="preserve"> </w:t>
            </w:r>
            <w:r w:rsidRPr="00EA64FC">
              <w:rPr>
                <w:sz w:val="23"/>
                <w:szCs w:val="23"/>
              </w:rPr>
              <w:t>114 «Мероприятия для молодежи»</w:t>
            </w:r>
            <w:r w:rsidR="00C425E1" w:rsidRPr="00C425E1">
              <w:rPr>
                <w:sz w:val="23"/>
                <w:szCs w:val="23"/>
              </w:rPr>
              <w:t xml:space="preserve"> </w:t>
            </w:r>
            <w:r w:rsidRPr="00EA64FC">
              <w:rPr>
                <w:sz w:val="23"/>
                <w:szCs w:val="23"/>
              </w:rPr>
              <w:t>111070 «Товары и услуги, не отнесенные к другим подстатьям»</w:t>
            </w:r>
          </w:p>
          <w:p w:rsidR="00D27223" w:rsidRPr="00EA64FC" w:rsidRDefault="00D27223" w:rsidP="005319FF">
            <w:pPr>
              <w:spacing w:line="240" w:lineRule="auto"/>
              <w:rPr>
                <w:b/>
                <w:bCs/>
                <w:sz w:val="23"/>
                <w:szCs w:val="23"/>
              </w:rPr>
            </w:pPr>
            <w:r w:rsidRPr="00EA64FC">
              <w:rPr>
                <w:b/>
                <w:bCs/>
                <w:sz w:val="23"/>
                <w:szCs w:val="23"/>
              </w:rPr>
              <w:t>691 924</w:t>
            </w:r>
          </w:p>
          <w:p w:rsidR="00D27223" w:rsidRPr="00EA64FC" w:rsidRDefault="00D27223" w:rsidP="005319FF">
            <w:pPr>
              <w:spacing w:line="240" w:lineRule="auto"/>
              <w:rPr>
                <w:b/>
                <w:bCs/>
                <w:sz w:val="23"/>
                <w:szCs w:val="23"/>
              </w:rPr>
            </w:pPr>
          </w:p>
          <w:p w:rsidR="00D27223" w:rsidRPr="00EA64FC" w:rsidRDefault="00D27223" w:rsidP="005319FF">
            <w:pPr>
              <w:spacing w:line="240" w:lineRule="auto"/>
              <w:rPr>
                <w:sz w:val="23"/>
                <w:szCs w:val="23"/>
              </w:rPr>
            </w:pPr>
            <w:r w:rsidRPr="00EA64FC">
              <w:rPr>
                <w:sz w:val="23"/>
                <w:szCs w:val="23"/>
              </w:rPr>
              <w:t>д) 1400 «Культура, искусство, кинематография»</w:t>
            </w:r>
          </w:p>
          <w:p w:rsidR="00D27223" w:rsidRPr="00EA64FC" w:rsidRDefault="00D27223" w:rsidP="005319FF">
            <w:pPr>
              <w:spacing w:line="240" w:lineRule="auto"/>
              <w:rPr>
                <w:sz w:val="23"/>
                <w:szCs w:val="23"/>
              </w:rPr>
            </w:pPr>
            <w:r w:rsidRPr="00EA64FC">
              <w:rPr>
                <w:sz w:val="23"/>
                <w:szCs w:val="23"/>
              </w:rPr>
              <w:t xml:space="preserve">1404 </w:t>
            </w:r>
            <w:bookmarkStart w:id="13" w:name="_Hlk50640300"/>
            <w:r w:rsidRPr="00EA64FC">
              <w:rPr>
                <w:sz w:val="23"/>
                <w:szCs w:val="23"/>
              </w:rPr>
              <w:t>«Учреждения и мероприятия в области культуры, искусства, спорта, не отнесенные к другим группам»</w:t>
            </w:r>
            <w:bookmarkEnd w:id="13"/>
          </w:p>
          <w:p w:rsidR="00D27223" w:rsidRPr="00EA64FC" w:rsidRDefault="00D27223" w:rsidP="005319FF">
            <w:pPr>
              <w:spacing w:line="240" w:lineRule="auto"/>
              <w:rPr>
                <w:b/>
                <w:bCs/>
                <w:sz w:val="23"/>
                <w:szCs w:val="23"/>
              </w:rPr>
            </w:pPr>
            <w:r w:rsidRPr="00EA64FC">
              <w:rPr>
                <w:sz w:val="23"/>
                <w:szCs w:val="23"/>
              </w:rPr>
              <w:t>110 «Республиканский спортивно-реабилитационный центр инвалидов»</w:t>
            </w:r>
            <w:r w:rsidR="00C425E1" w:rsidRPr="00C425E1">
              <w:rPr>
                <w:sz w:val="23"/>
                <w:szCs w:val="23"/>
              </w:rPr>
              <w:t xml:space="preserve"> </w:t>
            </w:r>
            <w:r w:rsidRPr="00EA64FC">
              <w:rPr>
                <w:sz w:val="23"/>
                <w:szCs w:val="23"/>
              </w:rPr>
              <w:t xml:space="preserve">110100 «Оплата труда» </w:t>
            </w:r>
            <w:r w:rsidRPr="00EA64FC">
              <w:rPr>
                <w:b/>
                <w:bCs/>
                <w:sz w:val="23"/>
                <w:szCs w:val="23"/>
              </w:rPr>
              <w:t xml:space="preserve">745 358 </w:t>
            </w:r>
            <w:r w:rsidRPr="00EA64FC">
              <w:rPr>
                <w:sz w:val="23"/>
                <w:szCs w:val="23"/>
              </w:rPr>
              <w:t xml:space="preserve">110200 «Начисления на оплату труда» </w:t>
            </w:r>
            <w:r w:rsidRPr="00EA64FC">
              <w:rPr>
                <w:b/>
                <w:bCs/>
                <w:sz w:val="23"/>
                <w:szCs w:val="23"/>
              </w:rPr>
              <w:t>152</w:t>
            </w:r>
            <w:r w:rsidR="00C425E1">
              <w:rPr>
                <w:b/>
                <w:bCs/>
                <w:sz w:val="23"/>
                <w:szCs w:val="23"/>
              </w:rPr>
              <w:t> </w:t>
            </w:r>
            <w:r w:rsidRPr="00EA64FC">
              <w:rPr>
                <w:b/>
                <w:bCs/>
                <w:sz w:val="23"/>
                <w:szCs w:val="23"/>
              </w:rPr>
              <w:t>377</w:t>
            </w:r>
          </w:p>
          <w:p w:rsidR="00D27223" w:rsidRDefault="00D27223" w:rsidP="005319FF">
            <w:pPr>
              <w:spacing w:line="240" w:lineRule="auto"/>
              <w:rPr>
                <w:sz w:val="23"/>
                <w:szCs w:val="23"/>
              </w:rPr>
            </w:pPr>
          </w:p>
          <w:p w:rsidR="00C425E1" w:rsidRDefault="00C425E1" w:rsidP="005319FF">
            <w:pPr>
              <w:spacing w:line="240" w:lineRule="auto"/>
              <w:rPr>
                <w:sz w:val="23"/>
                <w:szCs w:val="23"/>
              </w:rPr>
            </w:pPr>
          </w:p>
          <w:p w:rsidR="00C425E1" w:rsidRDefault="00C425E1" w:rsidP="005319FF">
            <w:pPr>
              <w:spacing w:line="240" w:lineRule="auto"/>
              <w:rPr>
                <w:sz w:val="23"/>
                <w:szCs w:val="23"/>
              </w:rPr>
            </w:pPr>
          </w:p>
          <w:p w:rsidR="00B37420" w:rsidRPr="00EA64FC" w:rsidRDefault="00B37420" w:rsidP="005319FF">
            <w:pPr>
              <w:spacing w:line="240" w:lineRule="auto"/>
              <w:rPr>
                <w:sz w:val="23"/>
                <w:szCs w:val="23"/>
              </w:rPr>
            </w:pPr>
          </w:p>
          <w:p w:rsidR="00D27223" w:rsidRPr="00EA64FC" w:rsidRDefault="00D27223" w:rsidP="005319FF">
            <w:pPr>
              <w:spacing w:line="240" w:lineRule="auto"/>
              <w:rPr>
                <w:sz w:val="23"/>
                <w:szCs w:val="23"/>
              </w:rPr>
            </w:pPr>
            <w:r w:rsidRPr="00EA64FC">
              <w:rPr>
                <w:sz w:val="23"/>
                <w:szCs w:val="23"/>
              </w:rPr>
              <w:t>е) 1600 «Здравоохранение»</w:t>
            </w:r>
          </w:p>
          <w:p w:rsidR="00D27223" w:rsidRPr="00EA64FC" w:rsidRDefault="00D27223" w:rsidP="005319FF">
            <w:pPr>
              <w:spacing w:line="240" w:lineRule="auto"/>
              <w:rPr>
                <w:sz w:val="23"/>
                <w:szCs w:val="23"/>
              </w:rPr>
            </w:pPr>
            <w:r w:rsidRPr="00EA64FC">
              <w:rPr>
                <w:sz w:val="23"/>
                <w:szCs w:val="23"/>
              </w:rPr>
              <w:t>1601 «Больницы»</w:t>
            </w:r>
            <w:r w:rsidR="00C425E1" w:rsidRPr="00C425E1">
              <w:rPr>
                <w:sz w:val="23"/>
                <w:szCs w:val="23"/>
              </w:rPr>
              <w:t xml:space="preserve"> </w:t>
            </w:r>
            <w:r w:rsidRPr="00EA64FC">
              <w:rPr>
                <w:sz w:val="23"/>
                <w:szCs w:val="23"/>
              </w:rPr>
              <w:t>113 «Больницы»</w:t>
            </w:r>
          </w:p>
          <w:p w:rsidR="00D27223" w:rsidRPr="00EA64FC" w:rsidRDefault="00D27223" w:rsidP="005319FF">
            <w:pPr>
              <w:spacing w:line="240" w:lineRule="auto"/>
              <w:rPr>
                <w:b/>
                <w:bCs/>
                <w:sz w:val="23"/>
                <w:szCs w:val="23"/>
              </w:rPr>
            </w:pPr>
            <w:r w:rsidRPr="00EA64FC">
              <w:rPr>
                <w:sz w:val="23"/>
                <w:szCs w:val="23"/>
              </w:rPr>
              <w:t xml:space="preserve">110100 «Оплата труда» </w:t>
            </w:r>
            <w:r w:rsidRPr="00EA64FC">
              <w:rPr>
                <w:b/>
                <w:bCs/>
                <w:sz w:val="23"/>
                <w:szCs w:val="23"/>
              </w:rPr>
              <w:t>304 161 647</w:t>
            </w:r>
          </w:p>
          <w:p w:rsidR="00D27223" w:rsidRPr="00EA64FC" w:rsidRDefault="00D27223" w:rsidP="005319FF">
            <w:pPr>
              <w:spacing w:line="240" w:lineRule="auto"/>
              <w:rPr>
                <w:sz w:val="23"/>
                <w:szCs w:val="23"/>
              </w:rPr>
            </w:pPr>
            <w:r w:rsidRPr="00EA64FC">
              <w:rPr>
                <w:sz w:val="23"/>
                <w:szCs w:val="23"/>
              </w:rPr>
              <w:t>110200 «Начисления на оплату труда»</w:t>
            </w:r>
          </w:p>
          <w:p w:rsidR="00D27223" w:rsidRDefault="00D27223" w:rsidP="005319FF">
            <w:pPr>
              <w:spacing w:line="240" w:lineRule="auto"/>
              <w:rPr>
                <w:b/>
                <w:bCs/>
                <w:sz w:val="23"/>
                <w:szCs w:val="23"/>
              </w:rPr>
            </w:pPr>
            <w:r w:rsidRPr="00EA64FC">
              <w:rPr>
                <w:b/>
                <w:bCs/>
                <w:sz w:val="23"/>
                <w:szCs w:val="23"/>
              </w:rPr>
              <w:t>69 073</w:t>
            </w:r>
            <w:r w:rsidR="00B37420">
              <w:rPr>
                <w:b/>
                <w:bCs/>
                <w:sz w:val="23"/>
                <w:szCs w:val="23"/>
              </w:rPr>
              <w:t> </w:t>
            </w:r>
            <w:r w:rsidRPr="00EA64FC">
              <w:rPr>
                <w:b/>
                <w:bCs/>
                <w:sz w:val="23"/>
                <w:szCs w:val="23"/>
              </w:rPr>
              <w:t>677</w:t>
            </w:r>
          </w:p>
          <w:p w:rsidR="00B37420" w:rsidRDefault="00B37420" w:rsidP="005319FF">
            <w:pPr>
              <w:spacing w:line="240" w:lineRule="auto"/>
              <w:rPr>
                <w:b/>
                <w:bCs/>
                <w:sz w:val="23"/>
                <w:szCs w:val="23"/>
              </w:rPr>
            </w:pPr>
          </w:p>
          <w:p w:rsidR="00B37420" w:rsidRPr="00EA64FC" w:rsidRDefault="00B37420" w:rsidP="005319FF">
            <w:pPr>
              <w:spacing w:line="240" w:lineRule="auto"/>
              <w:rPr>
                <w:b/>
                <w:bCs/>
                <w:sz w:val="23"/>
                <w:szCs w:val="23"/>
              </w:rPr>
            </w:pPr>
          </w:p>
          <w:p w:rsidR="00D27223" w:rsidRPr="00EA64FC" w:rsidRDefault="00D27223" w:rsidP="005319FF">
            <w:pPr>
              <w:spacing w:line="240" w:lineRule="auto"/>
              <w:rPr>
                <w:sz w:val="23"/>
                <w:szCs w:val="23"/>
              </w:rPr>
            </w:pPr>
            <w:r w:rsidRPr="00EA64FC">
              <w:rPr>
                <w:sz w:val="23"/>
                <w:szCs w:val="23"/>
              </w:rPr>
              <w:t>110310 «Медикаменты, перевязочные средства и прочие лечебные расходы»</w:t>
            </w:r>
          </w:p>
          <w:p w:rsidR="00D27223" w:rsidRPr="00EA64FC" w:rsidRDefault="00D27223" w:rsidP="005319FF">
            <w:pPr>
              <w:spacing w:line="240" w:lineRule="auto"/>
              <w:rPr>
                <w:b/>
                <w:bCs/>
                <w:sz w:val="23"/>
                <w:szCs w:val="23"/>
              </w:rPr>
            </w:pPr>
            <w:r w:rsidRPr="00EA64FC">
              <w:rPr>
                <w:b/>
                <w:bCs/>
                <w:sz w:val="23"/>
                <w:szCs w:val="23"/>
              </w:rPr>
              <w:t>64 183 720</w:t>
            </w:r>
          </w:p>
          <w:p w:rsidR="00D27223" w:rsidRPr="00EA64FC" w:rsidRDefault="00D27223" w:rsidP="005319FF">
            <w:pPr>
              <w:spacing w:line="240" w:lineRule="auto"/>
              <w:rPr>
                <w:sz w:val="23"/>
                <w:szCs w:val="23"/>
              </w:rPr>
            </w:pPr>
            <w:r w:rsidRPr="00EA64FC">
              <w:rPr>
                <w:sz w:val="23"/>
                <w:szCs w:val="23"/>
              </w:rPr>
              <w:t>111053 «Молочные смеси для детей»</w:t>
            </w:r>
          </w:p>
          <w:p w:rsidR="00D27223" w:rsidRPr="00EA64FC" w:rsidRDefault="00D27223" w:rsidP="005319FF">
            <w:pPr>
              <w:spacing w:line="240" w:lineRule="auto"/>
              <w:rPr>
                <w:b/>
                <w:bCs/>
                <w:sz w:val="23"/>
                <w:szCs w:val="23"/>
              </w:rPr>
            </w:pPr>
            <w:r w:rsidRPr="00EA64FC">
              <w:rPr>
                <w:b/>
                <w:bCs/>
                <w:sz w:val="23"/>
                <w:szCs w:val="23"/>
              </w:rPr>
              <w:t>3 307 338</w:t>
            </w:r>
          </w:p>
          <w:p w:rsidR="00D27223" w:rsidRDefault="00D27223" w:rsidP="005319FF">
            <w:pPr>
              <w:pStyle w:val="af"/>
              <w:spacing w:line="240" w:lineRule="auto"/>
              <w:ind w:left="0"/>
              <w:rPr>
                <w:b/>
                <w:bCs/>
                <w:sz w:val="23"/>
                <w:szCs w:val="23"/>
              </w:rPr>
            </w:pPr>
            <w:r w:rsidRPr="00EA64FC">
              <w:rPr>
                <w:sz w:val="23"/>
                <w:szCs w:val="23"/>
              </w:rPr>
              <w:t>111070 «Товары и услуги, не отнесенные к другим подстатьям»</w:t>
            </w:r>
            <w:r w:rsidR="00B37420" w:rsidRPr="00B37420">
              <w:rPr>
                <w:sz w:val="23"/>
                <w:szCs w:val="23"/>
              </w:rPr>
              <w:t xml:space="preserve"> </w:t>
            </w:r>
            <w:r w:rsidRPr="00EA64FC">
              <w:rPr>
                <w:b/>
                <w:bCs/>
                <w:sz w:val="23"/>
                <w:szCs w:val="23"/>
              </w:rPr>
              <w:t>2 228</w:t>
            </w:r>
            <w:r w:rsidR="00B37420">
              <w:rPr>
                <w:b/>
                <w:bCs/>
                <w:sz w:val="23"/>
                <w:szCs w:val="23"/>
              </w:rPr>
              <w:t> </w:t>
            </w:r>
            <w:r w:rsidRPr="00EA64FC">
              <w:rPr>
                <w:b/>
                <w:bCs/>
                <w:sz w:val="23"/>
                <w:szCs w:val="23"/>
              </w:rPr>
              <w:t>826</w:t>
            </w:r>
            <w:r w:rsidR="00B37420" w:rsidRPr="00B37420">
              <w:rPr>
                <w:b/>
                <w:bCs/>
                <w:sz w:val="23"/>
                <w:szCs w:val="23"/>
              </w:rPr>
              <w:t xml:space="preserve"> </w:t>
            </w:r>
          </w:p>
          <w:p w:rsidR="00D27223" w:rsidRPr="00EA64FC" w:rsidRDefault="00D27223" w:rsidP="005319FF">
            <w:pPr>
              <w:spacing w:line="240" w:lineRule="auto"/>
              <w:rPr>
                <w:sz w:val="23"/>
                <w:szCs w:val="23"/>
              </w:rPr>
            </w:pPr>
            <w:r w:rsidRPr="00EA64FC">
              <w:rPr>
                <w:sz w:val="23"/>
                <w:szCs w:val="23"/>
              </w:rPr>
              <w:t>240120 «Приобретение непроизводственного оборудования и предметов длительного пользования для государственных учреждений»</w:t>
            </w:r>
          </w:p>
          <w:p w:rsidR="00D27223" w:rsidRPr="00EA64FC" w:rsidRDefault="00D27223" w:rsidP="005319FF">
            <w:pPr>
              <w:spacing w:line="240" w:lineRule="auto"/>
              <w:rPr>
                <w:b/>
                <w:bCs/>
                <w:sz w:val="23"/>
                <w:szCs w:val="23"/>
              </w:rPr>
            </w:pPr>
            <w:r w:rsidRPr="00EA64FC">
              <w:rPr>
                <w:b/>
                <w:bCs/>
                <w:sz w:val="23"/>
                <w:szCs w:val="23"/>
              </w:rPr>
              <w:t>1 249</w:t>
            </w:r>
            <w:r w:rsidR="00B37420">
              <w:rPr>
                <w:b/>
                <w:bCs/>
                <w:sz w:val="23"/>
                <w:szCs w:val="23"/>
              </w:rPr>
              <w:t> </w:t>
            </w:r>
            <w:r w:rsidRPr="00EA64FC">
              <w:rPr>
                <w:b/>
                <w:bCs/>
                <w:sz w:val="23"/>
                <w:szCs w:val="23"/>
              </w:rPr>
              <w:t>542</w:t>
            </w:r>
          </w:p>
          <w:p w:rsidR="00D27223" w:rsidRDefault="00D27223" w:rsidP="005319FF">
            <w:pPr>
              <w:spacing w:line="240" w:lineRule="auto"/>
              <w:rPr>
                <w:b/>
                <w:bCs/>
                <w:sz w:val="23"/>
                <w:szCs w:val="23"/>
              </w:rPr>
            </w:pPr>
          </w:p>
          <w:p w:rsidR="00B37420" w:rsidRPr="00EA64FC" w:rsidRDefault="00B37420" w:rsidP="005319FF">
            <w:pPr>
              <w:spacing w:line="240" w:lineRule="auto"/>
              <w:rPr>
                <w:b/>
                <w:bCs/>
                <w:sz w:val="23"/>
                <w:szCs w:val="23"/>
              </w:rPr>
            </w:pPr>
          </w:p>
          <w:p w:rsidR="00D27223" w:rsidRPr="00EA64FC" w:rsidRDefault="00D27223" w:rsidP="005319FF">
            <w:pPr>
              <w:spacing w:line="240" w:lineRule="auto"/>
              <w:rPr>
                <w:sz w:val="23"/>
                <w:szCs w:val="23"/>
              </w:rPr>
            </w:pPr>
            <w:r w:rsidRPr="00EA64FC">
              <w:rPr>
                <w:sz w:val="23"/>
                <w:szCs w:val="23"/>
              </w:rPr>
              <w:t>ж) 1600 «Здравоохранение»</w:t>
            </w:r>
          </w:p>
          <w:p w:rsidR="00D27223" w:rsidRPr="00EA64FC" w:rsidRDefault="00D27223" w:rsidP="005319FF">
            <w:pPr>
              <w:spacing w:line="240" w:lineRule="auto"/>
              <w:rPr>
                <w:sz w:val="23"/>
                <w:szCs w:val="23"/>
              </w:rPr>
            </w:pPr>
            <w:r w:rsidRPr="00EA64FC">
              <w:rPr>
                <w:sz w:val="23"/>
                <w:szCs w:val="23"/>
              </w:rPr>
              <w:t>1602 «Поликлиники, амбулатории и фельдшерско-акушерские пункты»</w:t>
            </w:r>
          </w:p>
          <w:p w:rsidR="00D27223" w:rsidRPr="00EA64FC" w:rsidRDefault="00D27223" w:rsidP="005319FF">
            <w:pPr>
              <w:spacing w:line="240" w:lineRule="auto"/>
              <w:rPr>
                <w:sz w:val="23"/>
                <w:szCs w:val="23"/>
              </w:rPr>
            </w:pPr>
            <w:r w:rsidRPr="00EA64FC">
              <w:rPr>
                <w:sz w:val="23"/>
                <w:szCs w:val="23"/>
              </w:rPr>
              <w:t>113 «Поликлиники и амбулатории»</w:t>
            </w:r>
          </w:p>
          <w:p w:rsidR="00D27223" w:rsidRPr="00EA64FC" w:rsidRDefault="00D27223" w:rsidP="005319FF">
            <w:pPr>
              <w:spacing w:line="240" w:lineRule="auto"/>
              <w:rPr>
                <w:b/>
                <w:bCs/>
                <w:sz w:val="23"/>
                <w:szCs w:val="23"/>
              </w:rPr>
            </w:pPr>
            <w:r w:rsidRPr="00EA64FC">
              <w:rPr>
                <w:sz w:val="23"/>
                <w:szCs w:val="23"/>
              </w:rPr>
              <w:t xml:space="preserve">110100 «Оплата труда» </w:t>
            </w:r>
            <w:r w:rsidRPr="00EA64FC">
              <w:rPr>
                <w:b/>
                <w:bCs/>
                <w:sz w:val="23"/>
                <w:szCs w:val="23"/>
              </w:rPr>
              <w:t>68 984 679</w:t>
            </w:r>
          </w:p>
          <w:p w:rsidR="00D27223" w:rsidRPr="00EA64FC" w:rsidRDefault="00D27223" w:rsidP="005319FF">
            <w:pPr>
              <w:spacing w:line="240" w:lineRule="auto"/>
              <w:rPr>
                <w:sz w:val="23"/>
                <w:szCs w:val="23"/>
              </w:rPr>
            </w:pPr>
            <w:r w:rsidRPr="00EA64FC">
              <w:rPr>
                <w:sz w:val="23"/>
                <w:szCs w:val="23"/>
              </w:rPr>
              <w:t>110200 «Начисления на оплату труда»</w:t>
            </w:r>
          </w:p>
          <w:p w:rsidR="00D27223" w:rsidRDefault="00D27223" w:rsidP="005319FF">
            <w:pPr>
              <w:spacing w:line="240" w:lineRule="auto"/>
              <w:rPr>
                <w:b/>
                <w:bCs/>
                <w:sz w:val="23"/>
                <w:szCs w:val="23"/>
              </w:rPr>
            </w:pPr>
            <w:r w:rsidRPr="00EA64FC">
              <w:rPr>
                <w:b/>
                <w:bCs/>
                <w:sz w:val="23"/>
                <w:szCs w:val="23"/>
              </w:rPr>
              <w:t>16 526</w:t>
            </w:r>
            <w:r w:rsidR="005F05EA">
              <w:rPr>
                <w:b/>
                <w:bCs/>
                <w:sz w:val="23"/>
                <w:szCs w:val="23"/>
              </w:rPr>
              <w:t> </w:t>
            </w:r>
            <w:r w:rsidRPr="00EA64FC">
              <w:rPr>
                <w:b/>
                <w:bCs/>
                <w:sz w:val="23"/>
                <w:szCs w:val="23"/>
              </w:rPr>
              <w:t>569</w:t>
            </w:r>
          </w:p>
          <w:p w:rsidR="005F05EA" w:rsidRPr="00EA64FC" w:rsidRDefault="005F05EA" w:rsidP="005319FF">
            <w:pPr>
              <w:spacing w:line="240" w:lineRule="auto"/>
              <w:rPr>
                <w:b/>
                <w:bCs/>
                <w:sz w:val="23"/>
                <w:szCs w:val="23"/>
              </w:rPr>
            </w:pPr>
          </w:p>
          <w:p w:rsidR="00D27223" w:rsidRPr="00EA64FC" w:rsidRDefault="00D27223" w:rsidP="005319FF">
            <w:pPr>
              <w:spacing w:line="240" w:lineRule="auto"/>
              <w:rPr>
                <w:sz w:val="23"/>
                <w:szCs w:val="23"/>
              </w:rPr>
            </w:pPr>
            <w:r w:rsidRPr="00EA64FC">
              <w:rPr>
                <w:sz w:val="23"/>
                <w:szCs w:val="23"/>
              </w:rPr>
              <w:t>111070 «Товары и услуги, не отнесенные к другим подстатьям»</w:t>
            </w:r>
          </w:p>
          <w:p w:rsidR="00D27223" w:rsidRDefault="00D27223" w:rsidP="005319FF">
            <w:pPr>
              <w:spacing w:line="240" w:lineRule="auto"/>
              <w:rPr>
                <w:b/>
                <w:bCs/>
                <w:sz w:val="23"/>
                <w:szCs w:val="23"/>
              </w:rPr>
            </w:pPr>
            <w:r w:rsidRPr="00EA64FC">
              <w:rPr>
                <w:b/>
                <w:bCs/>
                <w:sz w:val="23"/>
                <w:szCs w:val="23"/>
              </w:rPr>
              <w:t>5 375</w:t>
            </w:r>
            <w:r w:rsidR="005F05EA">
              <w:rPr>
                <w:b/>
                <w:bCs/>
                <w:sz w:val="23"/>
                <w:szCs w:val="23"/>
              </w:rPr>
              <w:t> </w:t>
            </w:r>
            <w:r w:rsidRPr="00EA64FC">
              <w:rPr>
                <w:b/>
                <w:bCs/>
                <w:sz w:val="23"/>
                <w:szCs w:val="23"/>
              </w:rPr>
              <w:t>975</w:t>
            </w:r>
          </w:p>
          <w:p w:rsidR="005F05EA" w:rsidRPr="00EA64FC" w:rsidRDefault="005F05EA" w:rsidP="005319FF">
            <w:pPr>
              <w:spacing w:line="240" w:lineRule="auto"/>
              <w:rPr>
                <w:b/>
                <w:bCs/>
                <w:sz w:val="23"/>
                <w:szCs w:val="23"/>
              </w:rPr>
            </w:pPr>
          </w:p>
          <w:p w:rsidR="00D27223" w:rsidRPr="00EA64FC" w:rsidRDefault="00D27223" w:rsidP="005319FF">
            <w:pPr>
              <w:spacing w:line="240" w:lineRule="auto"/>
              <w:rPr>
                <w:sz w:val="23"/>
                <w:szCs w:val="23"/>
              </w:rPr>
            </w:pPr>
            <w:r w:rsidRPr="00EA64FC">
              <w:rPr>
                <w:sz w:val="23"/>
                <w:szCs w:val="23"/>
              </w:rPr>
              <w:t>240120 «Приобретение непроизводственного оборудования и предметов длительного пользования для государственных учреждений»</w:t>
            </w:r>
          </w:p>
          <w:p w:rsidR="00D27223" w:rsidRPr="00EA64FC" w:rsidRDefault="00D27223" w:rsidP="005319FF">
            <w:pPr>
              <w:spacing w:line="240" w:lineRule="auto"/>
              <w:rPr>
                <w:b/>
                <w:bCs/>
                <w:sz w:val="23"/>
                <w:szCs w:val="23"/>
              </w:rPr>
            </w:pPr>
            <w:r w:rsidRPr="00EA64FC">
              <w:rPr>
                <w:b/>
                <w:bCs/>
                <w:sz w:val="23"/>
                <w:szCs w:val="23"/>
              </w:rPr>
              <w:t>45 274</w:t>
            </w:r>
          </w:p>
          <w:p w:rsidR="00D27223" w:rsidRPr="00EA64FC" w:rsidRDefault="00D27223" w:rsidP="005319FF">
            <w:pPr>
              <w:spacing w:line="240" w:lineRule="auto"/>
              <w:rPr>
                <w:sz w:val="23"/>
                <w:szCs w:val="23"/>
              </w:rPr>
            </w:pPr>
          </w:p>
          <w:p w:rsidR="00D27223" w:rsidRPr="00EA64FC" w:rsidRDefault="00D27223" w:rsidP="005319FF">
            <w:pPr>
              <w:spacing w:line="240" w:lineRule="auto"/>
              <w:rPr>
                <w:sz w:val="23"/>
                <w:szCs w:val="23"/>
              </w:rPr>
            </w:pPr>
            <w:r w:rsidRPr="00EA64FC">
              <w:rPr>
                <w:sz w:val="23"/>
                <w:szCs w:val="23"/>
              </w:rPr>
              <w:t>113 «Станции скорой медицинской помощи»</w:t>
            </w:r>
          </w:p>
          <w:p w:rsidR="00D27223" w:rsidRDefault="00D27223" w:rsidP="005319FF">
            <w:pPr>
              <w:spacing w:line="240" w:lineRule="auto"/>
              <w:rPr>
                <w:b/>
                <w:bCs/>
                <w:sz w:val="23"/>
                <w:szCs w:val="23"/>
              </w:rPr>
            </w:pPr>
            <w:r w:rsidRPr="00EA64FC">
              <w:rPr>
                <w:sz w:val="23"/>
                <w:szCs w:val="23"/>
              </w:rPr>
              <w:t xml:space="preserve">110100 «Оплата труда» </w:t>
            </w:r>
            <w:r w:rsidRPr="00EA64FC">
              <w:rPr>
                <w:b/>
                <w:bCs/>
                <w:sz w:val="23"/>
                <w:szCs w:val="23"/>
              </w:rPr>
              <w:t>22 087</w:t>
            </w:r>
            <w:r w:rsidR="005F05EA">
              <w:rPr>
                <w:b/>
                <w:bCs/>
                <w:sz w:val="23"/>
                <w:szCs w:val="23"/>
              </w:rPr>
              <w:t> </w:t>
            </w:r>
            <w:r w:rsidRPr="00EA64FC">
              <w:rPr>
                <w:b/>
                <w:bCs/>
                <w:sz w:val="23"/>
                <w:szCs w:val="23"/>
              </w:rPr>
              <w:t>541</w:t>
            </w:r>
          </w:p>
          <w:p w:rsidR="005F05EA" w:rsidRPr="00EA64FC" w:rsidRDefault="005F05EA" w:rsidP="005319FF">
            <w:pPr>
              <w:spacing w:line="240" w:lineRule="auto"/>
              <w:rPr>
                <w:b/>
                <w:bCs/>
                <w:sz w:val="23"/>
                <w:szCs w:val="23"/>
              </w:rPr>
            </w:pPr>
          </w:p>
          <w:p w:rsidR="00D27223" w:rsidRPr="00EA64FC" w:rsidRDefault="00D27223" w:rsidP="005319FF">
            <w:pPr>
              <w:spacing w:line="240" w:lineRule="auto"/>
              <w:rPr>
                <w:sz w:val="23"/>
                <w:szCs w:val="23"/>
              </w:rPr>
            </w:pPr>
            <w:r w:rsidRPr="00EA64FC">
              <w:rPr>
                <w:sz w:val="23"/>
                <w:szCs w:val="23"/>
              </w:rPr>
              <w:t xml:space="preserve">110200 «Начисления на оплату труда» </w:t>
            </w:r>
          </w:p>
          <w:p w:rsidR="00D27223" w:rsidRPr="00EA64FC" w:rsidRDefault="00D27223" w:rsidP="005319FF">
            <w:pPr>
              <w:spacing w:line="240" w:lineRule="auto"/>
              <w:rPr>
                <w:b/>
                <w:bCs/>
                <w:sz w:val="23"/>
                <w:szCs w:val="23"/>
              </w:rPr>
            </w:pPr>
            <w:r w:rsidRPr="00EA64FC">
              <w:rPr>
                <w:b/>
                <w:bCs/>
                <w:sz w:val="23"/>
                <w:szCs w:val="23"/>
              </w:rPr>
              <w:t>4 867</w:t>
            </w:r>
            <w:r w:rsidR="005F05EA">
              <w:rPr>
                <w:b/>
                <w:bCs/>
                <w:sz w:val="23"/>
                <w:szCs w:val="23"/>
              </w:rPr>
              <w:t> </w:t>
            </w:r>
            <w:r w:rsidRPr="00EA64FC">
              <w:rPr>
                <w:b/>
                <w:bCs/>
                <w:sz w:val="23"/>
                <w:szCs w:val="23"/>
              </w:rPr>
              <w:t>013</w:t>
            </w:r>
          </w:p>
          <w:p w:rsidR="00D27223" w:rsidRDefault="00D27223" w:rsidP="005319FF">
            <w:pPr>
              <w:spacing w:line="240" w:lineRule="auto"/>
              <w:rPr>
                <w:b/>
                <w:bCs/>
                <w:sz w:val="23"/>
                <w:szCs w:val="23"/>
              </w:rPr>
            </w:pPr>
          </w:p>
          <w:p w:rsidR="005F05EA" w:rsidRDefault="005F05EA" w:rsidP="005319FF">
            <w:pPr>
              <w:spacing w:line="240" w:lineRule="auto"/>
              <w:rPr>
                <w:b/>
                <w:bCs/>
                <w:sz w:val="23"/>
                <w:szCs w:val="23"/>
              </w:rPr>
            </w:pPr>
          </w:p>
          <w:p w:rsidR="005F05EA" w:rsidRPr="00EA64FC" w:rsidRDefault="005F05EA" w:rsidP="005319FF">
            <w:pPr>
              <w:spacing w:line="240" w:lineRule="auto"/>
              <w:rPr>
                <w:b/>
                <w:bCs/>
                <w:sz w:val="23"/>
                <w:szCs w:val="23"/>
              </w:rPr>
            </w:pPr>
          </w:p>
          <w:p w:rsidR="00D27223" w:rsidRPr="00EA64FC" w:rsidRDefault="00D27223" w:rsidP="005319FF">
            <w:pPr>
              <w:pStyle w:val="af"/>
              <w:spacing w:line="240" w:lineRule="auto"/>
              <w:ind w:left="0"/>
              <w:rPr>
                <w:sz w:val="23"/>
                <w:szCs w:val="23"/>
              </w:rPr>
            </w:pPr>
            <w:r w:rsidRPr="00EA64FC">
              <w:rPr>
                <w:sz w:val="23"/>
                <w:szCs w:val="23"/>
              </w:rPr>
              <w:t xml:space="preserve">з) 1600 «Здравоохранение» </w:t>
            </w:r>
          </w:p>
          <w:p w:rsidR="00D27223" w:rsidRPr="00EA64FC" w:rsidRDefault="00D27223" w:rsidP="005319FF">
            <w:pPr>
              <w:pStyle w:val="af"/>
              <w:spacing w:line="240" w:lineRule="auto"/>
              <w:ind w:left="0"/>
              <w:rPr>
                <w:sz w:val="23"/>
                <w:szCs w:val="23"/>
              </w:rPr>
            </w:pPr>
            <w:r w:rsidRPr="00EA64FC">
              <w:rPr>
                <w:sz w:val="23"/>
                <w:szCs w:val="23"/>
              </w:rPr>
              <w:t>1603 «Санитарно-эпидемиологические профилактические службы и учреждения»</w:t>
            </w:r>
            <w:r w:rsidR="005F05EA" w:rsidRPr="005F05EA">
              <w:rPr>
                <w:sz w:val="23"/>
                <w:szCs w:val="23"/>
              </w:rPr>
              <w:t xml:space="preserve"> </w:t>
            </w:r>
            <w:r w:rsidRPr="00EA64FC">
              <w:rPr>
                <w:sz w:val="23"/>
                <w:szCs w:val="23"/>
              </w:rPr>
              <w:t>113 «Мероприятия по борьбе с эпидемиями»</w:t>
            </w:r>
          </w:p>
          <w:p w:rsidR="00D27223" w:rsidRPr="00EA64FC" w:rsidRDefault="00D27223" w:rsidP="005319FF">
            <w:pPr>
              <w:pStyle w:val="af"/>
              <w:spacing w:line="240" w:lineRule="auto"/>
              <w:ind w:left="0"/>
              <w:rPr>
                <w:b/>
                <w:bCs/>
                <w:sz w:val="23"/>
                <w:szCs w:val="23"/>
              </w:rPr>
            </w:pPr>
            <w:r w:rsidRPr="00EA64FC">
              <w:rPr>
                <w:sz w:val="23"/>
                <w:szCs w:val="23"/>
              </w:rPr>
              <w:t xml:space="preserve">110100 «Оплата труда» </w:t>
            </w:r>
            <w:r w:rsidRPr="00EA64FC">
              <w:rPr>
                <w:b/>
                <w:bCs/>
                <w:sz w:val="23"/>
                <w:szCs w:val="23"/>
              </w:rPr>
              <w:t>16 159 530</w:t>
            </w:r>
          </w:p>
          <w:p w:rsidR="00D27223" w:rsidRPr="00EA64FC" w:rsidRDefault="00D27223" w:rsidP="005319FF">
            <w:pPr>
              <w:pStyle w:val="af"/>
              <w:spacing w:line="240" w:lineRule="auto"/>
              <w:ind w:left="0"/>
              <w:rPr>
                <w:sz w:val="23"/>
                <w:szCs w:val="23"/>
              </w:rPr>
            </w:pPr>
            <w:r w:rsidRPr="00EA64FC">
              <w:rPr>
                <w:sz w:val="23"/>
                <w:szCs w:val="23"/>
              </w:rPr>
              <w:t>110200 «Начисления на оплату труда»</w:t>
            </w:r>
          </w:p>
          <w:p w:rsidR="00D27223" w:rsidRPr="00EA64FC" w:rsidRDefault="00D27223" w:rsidP="005319FF">
            <w:pPr>
              <w:pStyle w:val="af"/>
              <w:spacing w:line="240" w:lineRule="auto"/>
              <w:ind w:left="0"/>
              <w:rPr>
                <w:b/>
                <w:bCs/>
                <w:sz w:val="23"/>
                <w:szCs w:val="23"/>
              </w:rPr>
            </w:pPr>
            <w:r w:rsidRPr="00EA64FC">
              <w:rPr>
                <w:b/>
                <w:bCs/>
                <w:sz w:val="23"/>
                <w:szCs w:val="23"/>
              </w:rPr>
              <w:t>3 739</w:t>
            </w:r>
            <w:r w:rsidR="005F05EA">
              <w:rPr>
                <w:b/>
                <w:bCs/>
                <w:sz w:val="23"/>
                <w:szCs w:val="23"/>
              </w:rPr>
              <w:t> </w:t>
            </w:r>
            <w:r w:rsidRPr="00EA64FC">
              <w:rPr>
                <w:b/>
                <w:bCs/>
                <w:sz w:val="23"/>
                <w:szCs w:val="23"/>
              </w:rPr>
              <w:t>655</w:t>
            </w:r>
          </w:p>
          <w:p w:rsidR="00D27223" w:rsidRDefault="00D27223" w:rsidP="005319FF">
            <w:pPr>
              <w:pStyle w:val="af"/>
              <w:spacing w:line="240" w:lineRule="auto"/>
              <w:ind w:left="0"/>
              <w:rPr>
                <w:b/>
                <w:bCs/>
                <w:sz w:val="23"/>
                <w:szCs w:val="23"/>
              </w:rPr>
            </w:pPr>
          </w:p>
          <w:p w:rsidR="005F05EA" w:rsidRDefault="005F05EA" w:rsidP="005319FF">
            <w:pPr>
              <w:pStyle w:val="af"/>
              <w:spacing w:line="240" w:lineRule="auto"/>
              <w:ind w:left="0"/>
              <w:rPr>
                <w:b/>
                <w:bCs/>
                <w:sz w:val="23"/>
                <w:szCs w:val="23"/>
              </w:rPr>
            </w:pPr>
          </w:p>
          <w:p w:rsidR="005F05EA" w:rsidRDefault="005F05EA" w:rsidP="005319FF">
            <w:pPr>
              <w:pStyle w:val="af"/>
              <w:spacing w:line="240" w:lineRule="auto"/>
              <w:ind w:left="0"/>
              <w:rPr>
                <w:b/>
                <w:bCs/>
                <w:sz w:val="23"/>
                <w:szCs w:val="23"/>
              </w:rPr>
            </w:pPr>
          </w:p>
          <w:p w:rsidR="00D27223" w:rsidRPr="00EA64FC" w:rsidRDefault="00D27223" w:rsidP="005319FF">
            <w:pPr>
              <w:pStyle w:val="af"/>
              <w:spacing w:line="240" w:lineRule="auto"/>
              <w:ind w:left="0"/>
              <w:rPr>
                <w:sz w:val="23"/>
                <w:szCs w:val="23"/>
              </w:rPr>
            </w:pPr>
            <w:r w:rsidRPr="00EA64FC">
              <w:rPr>
                <w:sz w:val="23"/>
                <w:szCs w:val="23"/>
              </w:rPr>
              <w:t>и) 1700 «Социальная политика»</w:t>
            </w:r>
            <w:r w:rsidR="005F05EA" w:rsidRPr="005F05EA">
              <w:rPr>
                <w:sz w:val="23"/>
                <w:szCs w:val="23"/>
              </w:rPr>
              <w:t xml:space="preserve"> </w:t>
            </w:r>
            <w:r w:rsidRPr="00EA64FC">
              <w:rPr>
                <w:sz w:val="23"/>
                <w:szCs w:val="23"/>
              </w:rPr>
              <w:t>1703 «</w:t>
            </w:r>
            <w:bookmarkStart w:id="14" w:name="_Hlk50640526"/>
            <w:r w:rsidRPr="00EA64FC">
              <w:rPr>
                <w:sz w:val="23"/>
                <w:szCs w:val="23"/>
              </w:rPr>
              <w:t>Учреждения социального обеспечения</w:t>
            </w:r>
            <w:bookmarkEnd w:id="14"/>
            <w:r w:rsidRPr="00EA64FC">
              <w:rPr>
                <w:sz w:val="23"/>
                <w:szCs w:val="23"/>
              </w:rPr>
              <w:t>»</w:t>
            </w:r>
          </w:p>
          <w:p w:rsidR="00D27223" w:rsidRPr="00EA64FC" w:rsidRDefault="00D27223" w:rsidP="005319FF">
            <w:pPr>
              <w:pStyle w:val="af"/>
              <w:spacing w:line="240" w:lineRule="auto"/>
              <w:ind w:left="0"/>
              <w:rPr>
                <w:sz w:val="23"/>
                <w:szCs w:val="23"/>
              </w:rPr>
            </w:pPr>
            <w:r w:rsidRPr="00EA64FC">
              <w:rPr>
                <w:sz w:val="23"/>
                <w:szCs w:val="23"/>
              </w:rPr>
              <w:t>110 «Дома-интернаты для престарелых и инвалидов»</w:t>
            </w:r>
          </w:p>
          <w:p w:rsidR="00D27223" w:rsidRPr="00EA64FC" w:rsidRDefault="00D27223" w:rsidP="005319FF">
            <w:pPr>
              <w:pStyle w:val="af"/>
              <w:spacing w:line="240" w:lineRule="auto"/>
              <w:ind w:left="0"/>
              <w:rPr>
                <w:b/>
                <w:bCs/>
                <w:sz w:val="23"/>
                <w:szCs w:val="23"/>
              </w:rPr>
            </w:pPr>
            <w:r w:rsidRPr="00EA64FC">
              <w:rPr>
                <w:sz w:val="23"/>
                <w:szCs w:val="23"/>
              </w:rPr>
              <w:t xml:space="preserve">110100 «Оплата труда» </w:t>
            </w:r>
            <w:r w:rsidRPr="00EA64FC">
              <w:rPr>
                <w:b/>
                <w:bCs/>
                <w:sz w:val="23"/>
                <w:szCs w:val="23"/>
              </w:rPr>
              <w:t>11 060 244</w:t>
            </w:r>
          </w:p>
          <w:p w:rsidR="00D27223" w:rsidRPr="00EA64FC" w:rsidRDefault="00D27223" w:rsidP="005319FF">
            <w:pPr>
              <w:pStyle w:val="af"/>
              <w:spacing w:line="240" w:lineRule="auto"/>
              <w:ind w:left="0"/>
              <w:rPr>
                <w:b/>
                <w:bCs/>
                <w:sz w:val="23"/>
                <w:szCs w:val="23"/>
              </w:rPr>
            </w:pPr>
          </w:p>
          <w:p w:rsidR="00D27223" w:rsidRPr="00EA64FC" w:rsidRDefault="00D27223" w:rsidP="005319FF">
            <w:pPr>
              <w:pStyle w:val="af"/>
              <w:spacing w:line="240" w:lineRule="auto"/>
              <w:ind w:left="0"/>
              <w:rPr>
                <w:sz w:val="23"/>
                <w:szCs w:val="23"/>
              </w:rPr>
            </w:pPr>
            <w:r w:rsidRPr="00EA64FC">
              <w:rPr>
                <w:sz w:val="23"/>
                <w:szCs w:val="23"/>
              </w:rPr>
              <w:t>к) 3000 «</w:t>
            </w:r>
            <w:bookmarkStart w:id="15" w:name="_Hlk50640587"/>
            <w:r w:rsidRPr="00EA64FC">
              <w:rPr>
                <w:sz w:val="23"/>
                <w:szCs w:val="23"/>
              </w:rPr>
              <w:t>Прочие расходы</w:t>
            </w:r>
            <w:bookmarkEnd w:id="15"/>
            <w:r w:rsidRPr="00EA64FC">
              <w:rPr>
                <w:sz w:val="23"/>
                <w:szCs w:val="23"/>
              </w:rPr>
              <w:t>»</w:t>
            </w:r>
          </w:p>
          <w:p w:rsidR="00D27223" w:rsidRPr="00EA64FC" w:rsidRDefault="00D27223" w:rsidP="005319FF">
            <w:pPr>
              <w:pStyle w:val="af"/>
              <w:spacing w:line="240" w:lineRule="auto"/>
              <w:ind w:left="0"/>
              <w:rPr>
                <w:sz w:val="23"/>
                <w:szCs w:val="23"/>
              </w:rPr>
            </w:pPr>
            <w:r w:rsidRPr="00EA64FC">
              <w:rPr>
                <w:sz w:val="23"/>
                <w:szCs w:val="23"/>
              </w:rPr>
              <w:t>3007 «</w:t>
            </w:r>
            <w:bookmarkStart w:id="16" w:name="_Hlk50640601"/>
            <w:r w:rsidRPr="00EA64FC">
              <w:rPr>
                <w:sz w:val="23"/>
                <w:szCs w:val="23"/>
              </w:rPr>
              <w:t>Расходы, не отнесенные к другим группам</w:t>
            </w:r>
            <w:bookmarkEnd w:id="16"/>
            <w:r w:rsidRPr="00EA64FC">
              <w:rPr>
                <w:sz w:val="23"/>
                <w:szCs w:val="23"/>
              </w:rPr>
              <w:t>»</w:t>
            </w:r>
          </w:p>
          <w:p w:rsidR="00D27223" w:rsidRPr="00EA64FC" w:rsidRDefault="00D27223" w:rsidP="005319FF">
            <w:pPr>
              <w:pStyle w:val="af"/>
              <w:spacing w:line="240" w:lineRule="auto"/>
              <w:ind w:left="0"/>
              <w:rPr>
                <w:sz w:val="23"/>
                <w:szCs w:val="23"/>
              </w:rPr>
            </w:pPr>
            <w:r w:rsidRPr="00EA64FC">
              <w:rPr>
                <w:sz w:val="23"/>
                <w:szCs w:val="23"/>
              </w:rPr>
              <w:t>120 «Расходы от оказания платных услуг (Министерство сельского хозяйства и природных ресурсов, оросительные системы)»</w:t>
            </w:r>
          </w:p>
          <w:p w:rsidR="00D27223" w:rsidRPr="00EA64FC" w:rsidRDefault="00D27223" w:rsidP="005319FF">
            <w:pPr>
              <w:spacing w:line="240" w:lineRule="auto"/>
              <w:rPr>
                <w:sz w:val="23"/>
                <w:szCs w:val="23"/>
              </w:rPr>
            </w:pPr>
            <w:r w:rsidRPr="00EA64FC">
              <w:rPr>
                <w:sz w:val="23"/>
                <w:szCs w:val="23"/>
              </w:rPr>
              <w:t xml:space="preserve">110730 «Оплата освещения помещений» </w:t>
            </w:r>
          </w:p>
          <w:p w:rsidR="00D27223" w:rsidRPr="00EA64FC" w:rsidRDefault="00D27223" w:rsidP="005319FF">
            <w:pPr>
              <w:spacing w:line="240" w:lineRule="auto"/>
              <w:rPr>
                <w:b/>
                <w:bCs/>
                <w:sz w:val="23"/>
                <w:szCs w:val="23"/>
              </w:rPr>
            </w:pPr>
            <w:r w:rsidRPr="00EA64FC">
              <w:rPr>
                <w:b/>
                <w:bCs/>
                <w:sz w:val="23"/>
                <w:szCs w:val="23"/>
              </w:rPr>
              <w:t>9 012 062</w:t>
            </w:r>
          </w:p>
          <w:p w:rsidR="00D27223" w:rsidRPr="00EA64FC" w:rsidRDefault="00D27223" w:rsidP="005319FF">
            <w:pPr>
              <w:spacing w:line="240" w:lineRule="auto"/>
              <w:rPr>
                <w:sz w:val="23"/>
                <w:szCs w:val="23"/>
              </w:rPr>
            </w:pPr>
            <w:r w:rsidRPr="00EA64FC">
              <w:rPr>
                <w:sz w:val="23"/>
                <w:szCs w:val="23"/>
              </w:rPr>
              <w:t>240110 «Приобретение производственного оборудования»</w:t>
            </w:r>
          </w:p>
          <w:p w:rsidR="00D27223" w:rsidRDefault="00D27223" w:rsidP="005319FF">
            <w:pPr>
              <w:spacing w:line="240" w:lineRule="auto"/>
              <w:rPr>
                <w:b/>
                <w:bCs/>
                <w:sz w:val="23"/>
                <w:szCs w:val="23"/>
              </w:rPr>
            </w:pPr>
            <w:r w:rsidRPr="00EA64FC">
              <w:rPr>
                <w:b/>
                <w:bCs/>
                <w:sz w:val="23"/>
                <w:szCs w:val="23"/>
              </w:rPr>
              <w:t>0</w:t>
            </w:r>
          </w:p>
          <w:p w:rsidR="00EE0962" w:rsidRDefault="00EE0962" w:rsidP="005319FF">
            <w:pPr>
              <w:spacing w:line="240" w:lineRule="auto"/>
              <w:rPr>
                <w:b/>
                <w:bCs/>
                <w:sz w:val="23"/>
                <w:szCs w:val="23"/>
              </w:rPr>
            </w:pPr>
          </w:p>
          <w:p w:rsidR="00EE0962" w:rsidRDefault="00EE0962" w:rsidP="005319FF">
            <w:pPr>
              <w:spacing w:line="240" w:lineRule="auto"/>
              <w:rPr>
                <w:b/>
                <w:bCs/>
                <w:sz w:val="23"/>
                <w:szCs w:val="23"/>
              </w:rPr>
            </w:pPr>
          </w:p>
          <w:p w:rsidR="00D27223" w:rsidRPr="00EA64FC" w:rsidRDefault="00D27223" w:rsidP="005319FF">
            <w:pPr>
              <w:pStyle w:val="af"/>
              <w:spacing w:line="240" w:lineRule="auto"/>
              <w:ind w:left="0"/>
              <w:rPr>
                <w:sz w:val="23"/>
                <w:szCs w:val="23"/>
              </w:rPr>
            </w:pPr>
            <w:r w:rsidRPr="00EA64FC">
              <w:rPr>
                <w:sz w:val="23"/>
                <w:szCs w:val="23"/>
              </w:rPr>
              <w:t xml:space="preserve">240360 «Капитальный ремонт прочих объектов» </w:t>
            </w:r>
          </w:p>
          <w:p w:rsidR="00D27223" w:rsidRPr="00EA64FC" w:rsidRDefault="00D27223" w:rsidP="005319FF">
            <w:pPr>
              <w:pStyle w:val="af"/>
              <w:spacing w:line="240" w:lineRule="auto"/>
              <w:ind w:left="0"/>
              <w:rPr>
                <w:b/>
                <w:bCs/>
                <w:sz w:val="23"/>
                <w:szCs w:val="23"/>
              </w:rPr>
            </w:pPr>
            <w:r w:rsidRPr="00EA64FC">
              <w:rPr>
                <w:b/>
                <w:bCs/>
                <w:sz w:val="23"/>
                <w:szCs w:val="23"/>
              </w:rPr>
              <w:t xml:space="preserve">0 </w:t>
            </w:r>
          </w:p>
          <w:p w:rsidR="00D27223" w:rsidRDefault="00D27223" w:rsidP="005319FF">
            <w:pPr>
              <w:pStyle w:val="af"/>
              <w:spacing w:line="240" w:lineRule="auto"/>
              <w:ind w:left="0"/>
              <w:rPr>
                <w:b/>
                <w:bCs/>
                <w:sz w:val="23"/>
                <w:szCs w:val="23"/>
              </w:rPr>
            </w:pPr>
          </w:p>
          <w:p w:rsidR="00D27223" w:rsidRPr="00EA64FC" w:rsidRDefault="00D27223" w:rsidP="005319FF">
            <w:pPr>
              <w:pStyle w:val="af"/>
              <w:spacing w:line="240" w:lineRule="auto"/>
              <w:ind w:left="0"/>
              <w:rPr>
                <w:sz w:val="23"/>
                <w:szCs w:val="23"/>
              </w:rPr>
            </w:pPr>
            <w:r w:rsidRPr="00EA64FC">
              <w:rPr>
                <w:sz w:val="23"/>
                <w:szCs w:val="23"/>
              </w:rPr>
              <w:t>л) 3000 «Прочие расходы»</w:t>
            </w:r>
          </w:p>
          <w:p w:rsidR="00D27223" w:rsidRPr="00EA64FC" w:rsidRDefault="00D27223" w:rsidP="005319FF">
            <w:pPr>
              <w:pStyle w:val="af"/>
              <w:spacing w:line="240" w:lineRule="auto"/>
              <w:ind w:left="0"/>
              <w:rPr>
                <w:sz w:val="23"/>
                <w:szCs w:val="23"/>
              </w:rPr>
            </w:pPr>
            <w:r w:rsidRPr="00EA64FC">
              <w:rPr>
                <w:sz w:val="23"/>
                <w:szCs w:val="23"/>
              </w:rPr>
              <w:t>3008 «Целевые программы»</w:t>
            </w:r>
          </w:p>
          <w:p w:rsidR="00D27223" w:rsidRPr="00EA64FC" w:rsidRDefault="00D27223" w:rsidP="005319FF">
            <w:pPr>
              <w:pStyle w:val="af"/>
              <w:spacing w:line="240" w:lineRule="auto"/>
              <w:ind w:left="0"/>
              <w:rPr>
                <w:sz w:val="23"/>
                <w:szCs w:val="23"/>
              </w:rPr>
            </w:pPr>
            <w:r w:rsidRPr="00EA64FC">
              <w:rPr>
                <w:sz w:val="23"/>
                <w:szCs w:val="23"/>
              </w:rPr>
              <w:t>147 «ГЦП «Сохранение недвижимых объектов культурного наследия»</w:t>
            </w:r>
          </w:p>
          <w:p w:rsidR="00D27223" w:rsidRPr="00EA64FC" w:rsidRDefault="00D27223" w:rsidP="005319FF">
            <w:pPr>
              <w:pStyle w:val="af"/>
              <w:spacing w:line="240" w:lineRule="auto"/>
              <w:ind w:left="0"/>
              <w:rPr>
                <w:sz w:val="23"/>
                <w:szCs w:val="23"/>
              </w:rPr>
            </w:pPr>
            <w:r w:rsidRPr="00EA64FC">
              <w:rPr>
                <w:sz w:val="23"/>
                <w:szCs w:val="23"/>
              </w:rPr>
              <w:t>290000 «Участие Правительства в осуществлении отдельных программ»</w:t>
            </w:r>
          </w:p>
          <w:p w:rsidR="00D27223" w:rsidRPr="00EA64FC" w:rsidRDefault="00D27223" w:rsidP="005319FF">
            <w:pPr>
              <w:pStyle w:val="af"/>
              <w:spacing w:line="240" w:lineRule="auto"/>
              <w:ind w:left="0"/>
              <w:rPr>
                <w:b/>
                <w:bCs/>
                <w:sz w:val="23"/>
                <w:szCs w:val="23"/>
              </w:rPr>
            </w:pPr>
            <w:r w:rsidRPr="00EA64FC">
              <w:rPr>
                <w:b/>
                <w:bCs/>
                <w:sz w:val="23"/>
                <w:szCs w:val="23"/>
              </w:rPr>
              <w:t>4 004</w:t>
            </w:r>
            <w:r w:rsidR="00EE0962">
              <w:rPr>
                <w:b/>
                <w:bCs/>
                <w:sz w:val="23"/>
                <w:szCs w:val="23"/>
              </w:rPr>
              <w:t> </w:t>
            </w:r>
            <w:r w:rsidRPr="00EA64FC">
              <w:rPr>
                <w:b/>
                <w:bCs/>
                <w:sz w:val="23"/>
                <w:szCs w:val="23"/>
              </w:rPr>
              <w:t>353</w:t>
            </w:r>
          </w:p>
          <w:p w:rsidR="00D27223" w:rsidRDefault="00D27223" w:rsidP="005319FF">
            <w:pPr>
              <w:pStyle w:val="af"/>
              <w:spacing w:line="240" w:lineRule="auto"/>
              <w:ind w:left="0"/>
              <w:rPr>
                <w:b/>
                <w:bCs/>
                <w:sz w:val="23"/>
                <w:szCs w:val="23"/>
              </w:rPr>
            </w:pPr>
          </w:p>
          <w:p w:rsidR="00D27223" w:rsidRPr="00EA64FC" w:rsidRDefault="00D27223" w:rsidP="005319FF">
            <w:pPr>
              <w:pStyle w:val="af"/>
              <w:spacing w:line="240" w:lineRule="auto"/>
              <w:ind w:left="0"/>
              <w:rPr>
                <w:b/>
                <w:bCs/>
                <w:sz w:val="23"/>
                <w:szCs w:val="23"/>
              </w:rPr>
            </w:pPr>
            <w:r w:rsidRPr="00EA64FC">
              <w:rPr>
                <w:sz w:val="23"/>
                <w:szCs w:val="23"/>
              </w:rPr>
              <w:t>м) 3200 «Целевые бюджетные фонды»</w:t>
            </w:r>
            <w:r w:rsidR="00EE0962" w:rsidRPr="00EE0962">
              <w:rPr>
                <w:sz w:val="23"/>
                <w:szCs w:val="23"/>
              </w:rPr>
              <w:t xml:space="preserve"> </w:t>
            </w:r>
            <w:r w:rsidRPr="00EA64FC">
              <w:rPr>
                <w:sz w:val="23"/>
                <w:szCs w:val="23"/>
              </w:rPr>
              <w:t xml:space="preserve">3207 «Фонд капитальных вложений» 240230 «Капитальные вложения в строительство объектов социально-культурного назначения» </w:t>
            </w:r>
            <w:r w:rsidRPr="00EA64FC">
              <w:rPr>
                <w:b/>
                <w:bCs/>
                <w:sz w:val="23"/>
                <w:szCs w:val="23"/>
              </w:rPr>
              <w:t>100 359 432</w:t>
            </w:r>
          </w:p>
        </w:tc>
        <w:tc>
          <w:tcPr>
            <w:tcW w:w="4331" w:type="dxa"/>
          </w:tcPr>
          <w:p w:rsidR="00D27223" w:rsidRPr="008C0763" w:rsidRDefault="00D27223" w:rsidP="005319FF">
            <w:pPr>
              <w:spacing w:line="240" w:lineRule="auto"/>
              <w:rPr>
                <w:b/>
                <w:bCs/>
                <w:sz w:val="23"/>
                <w:szCs w:val="23"/>
              </w:rPr>
            </w:pPr>
            <w:r w:rsidRPr="008C0763">
              <w:rPr>
                <w:b/>
                <w:bCs/>
                <w:sz w:val="23"/>
                <w:szCs w:val="23"/>
              </w:rPr>
              <w:t>Приложение № 2</w:t>
            </w:r>
          </w:p>
          <w:p w:rsidR="00D27223" w:rsidRPr="008C0763" w:rsidRDefault="00D27223" w:rsidP="005319FF">
            <w:pPr>
              <w:spacing w:line="240" w:lineRule="auto"/>
              <w:rPr>
                <w:sz w:val="23"/>
                <w:szCs w:val="23"/>
              </w:rPr>
            </w:pPr>
            <w:r w:rsidRPr="008C0763">
              <w:rPr>
                <w:sz w:val="23"/>
                <w:szCs w:val="23"/>
              </w:rPr>
              <w:t xml:space="preserve">а) </w:t>
            </w:r>
            <w:r w:rsidRPr="008C0763">
              <w:rPr>
                <w:bCs/>
                <w:sz w:val="23"/>
                <w:szCs w:val="23"/>
              </w:rPr>
              <w:t>0100 «Государственное управление и местное самоуправление»</w:t>
            </w:r>
            <w:r w:rsidR="008C0763" w:rsidRPr="00DC6DF5">
              <w:rPr>
                <w:bCs/>
                <w:sz w:val="23"/>
                <w:szCs w:val="23"/>
              </w:rPr>
              <w:t xml:space="preserve"> </w:t>
            </w:r>
            <w:r w:rsidRPr="008C0763">
              <w:rPr>
                <w:sz w:val="23"/>
                <w:szCs w:val="23"/>
              </w:rPr>
              <w:t>0103 «Функционирование исполнительных органов государственной власти» 114 «Министерство просвещения ПМР (аппарат)»</w:t>
            </w:r>
            <w:r w:rsidR="00DC6DF5" w:rsidRPr="00DC6DF5">
              <w:rPr>
                <w:sz w:val="23"/>
                <w:szCs w:val="23"/>
              </w:rPr>
              <w:t xml:space="preserve"> </w:t>
            </w:r>
            <w:r w:rsidRPr="008C0763">
              <w:rPr>
                <w:sz w:val="23"/>
                <w:szCs w:val="23"/>
              </w:rPr>
              <w:t xml:space="preserve">110600 «Оплата услуг связи» </w:t>
            </w:r>
          </w:p>
          <w:p w:rsidR="00D27223" w:rsidRPr="008C0763" w:rsidRDefault="00D27223" w:rsidP="005319FF">
            <w:pPr>
              <w:spacing w:line="240" w:lineRule="auto"/>
              <w:rPr>
                <w:b/>
                <w:bCs/>
                <w:sz w:val="23"/>
                <w:szCs w:val="23"/>
              </w:rPr>
            </w:pPr>
            <w:r w:rsidRPr="008C0763">
              <w:rPr>
                <w:b/>
                <w:bCs/>
                <w:sz w:val="23"/>
                <w:szCs w:val="23"/>
              </w:rPr>
              <w:t>176</w:t>
            </w:r>
            <w:r w:rsidR="00DC6DF5">
              <w:rPr>
                <w:b/>
                <w:bCs/>
                <w:sz w:val="23"/>
                <w:szCs w:val="23"/>
              </w:rPr>
              <w:t> </w:t>
            </w:r>
            <w:r w:rsidRPr="008C0763">
              <w:rPr>
                <w:b/>
                <w:bCs/>
                <w:sz w:val="23"/>
                <w:szCs w:val="23"/>
              </w:rPr>
              <w:t>773</w:t>
            </w:r>
            <w:r w:rsidR="00DC6DF5" w:rsidRPr="00DC6DF5">
              <w:rPr>
                <w:b/>
                <w:bCs/>
                <w:sz w:val="23"/>
                <w:szCs w:val="23"/>
              </w:rPr>
              <w:t xml:space="preserve"> </w:t>
            </w:r>
            <w:r w:rsidRPr="008C0763">
              <w:rPr>
                <w:sz w:val="23"/>
                <w:szCs w:val="23"/>
              </w:rPr>
              <w:t>146 «ГС экологического контроля и охраны окружающей среды ПМР»</w:t>
            </w:r>
            <w:r w:rsidR="00DC6DF5" w:rsidRPr="00DC6DF5">
              <w:rPr>
                <w:sz w:val="23"/>
                <w:szCs w:val="23"/>
              </w:rPr>
              <w:t xml:space="preserve"> </w:t>
            </w:r>
            <w:r w:rsidRPr="008C0763">
              <w:rPr>
                <w:sz w:val="23"/>
                <w:szCs w:val="23"/>
              </w:rPr>
              <w:t xml:space="preserve">110100 «Оплата труда» </w:t>
            </w:r>
            <w:r w:rsidRPr="008C0763">
              <w:rPr>
                <w:b/>
                <w:bCs/>
                <w:sz w:val="23"/>
                <w:szCs w:val="23"/>
              </w:rPr>
              <w:t>2 629 894</w:t>
            </w:r>
          </w:p>
          <w:p w:rsidR="00D27223" w:rsidRPr="008C0763" w:rsidRDefault="00D27223" w:rsidP="005319FF">
            <w:pPr>
              <w:spacing w:line="240" w:lineRule="auto"/>
              <w:rPr>
                <w:b/>
                <w:bCs/>
                <w:sz w:val="23"/>
                <w:szCs w:val="23"/>
              </w:rPr>
            </w:pPr>
            <w:r w:rsidRPr="008C0763">
              <w:rPr>
                <w:sz w:val="23"/>
                <w:szCs w:val="23"/>
              </w:rPr>
              <w:t>110200 «</w:t>
            </w:r>
            <w:r w:rsidRPr="008C0763">
              <w:rPr>
                <w:sz w:val="24"/>
                <w:szCs w:val="24"/>
              </w:rPr>
              <w:t>Начисления на оплату труда</w:t>
            </w:r>
            <w:r w:rsidR="00BF35C7" w:rsidRPr="008C0763">
              <w:rPr>
                <w:sz w:val="24"/>
                <w:szCs w:val="24"/>
              </w:rPr>
              <w:t xml:space="preserve"> (страховые взносы на государственное социальное страхование граждан)</w:t>
            </w:r>
            <w:r w:rsidRPr="008C0763">
              <w:rPr>
                <w:sz w:val="24"/>
                <w:szCs w:val="24"/>
              </w:rPr>
              <w:t>»</w:t>
            </w:r>
            <w:r w:rsidR="00BF35C7" w:rsidRPr="008C0763">
              <w:rPr>
                <w:sz w:val="24"/>
                <w:szCs w:val="24"/>
              </w:rPr>
              <w:t xml:space="preserve"> </w:t>
            </w:r>
            <w:r w:rsidRPr="008C0763">
              <w:rPr>
                <w:b/>
                <w:bCs/>
                <w:sz w:val="23"/>
                <w:szCs w:val="23"/>
              </w:rPr>
              <w:t>642 829</w:t>
            </w:r>
          </w:p>
          <w:p w:rsidR="00D27223" w:rsidRPr="008C0763" w:rsidRDefault="00D27223" w:rsidP="005319FF">
            <w:pPr>
              <w:spacing w:line="240" w:lineRule="auto"/>
              <w:rPr>
                <w:b/>
                <w:bCs/>
                <w:sz w:val="23"/>
                <w:szCs w:val="23"/>
              </w:rPr>
            </w:pPr>
          </w:p>
          <w:p w:rsidR="00D27223" w:rsidRPr="00DC6DF5" w:rsidRDefault="00D27223" w:rsidP="005319FF">
            <w:pPr>
              <w:spacing w:line="240" w:lineRule="auto"/>
              <w:rPr>
                <w:sz w:val="23"/>
                <w:szCs w:val="23"/>
              </w:rPr>
            </w:pPr>
            <w:r w:rsidRPr="008C0763">
              <w:rPr>
                <w:sz w:val="23"/>
                <w:szCs w:val="23"/>
              </w:rPr>
              <w:t>б) 0600 «Фундаментальные исследования и содействие НТП»</w:t>
            </w:r>
            <w:r w:rsidR="00DC6DF5" w:rsidRPr="00DC6DF5">
              <w:rPr>
                <w:sz w:val="23"/>
                <w:szCs w:val="23"/>
              </w:rPr>
              <w:t xml:space="preserve"> </w:t>
            </w:r>
            <w:r w:rsidRPr="008C0763">
              <w:rPr>
                <w:sz w:val="23"/>
                <w:szCs w:val="23"/>
              </w:rPr>
              <w:t>0602 «Прикладные научные исследования»</w:t>
            </w:r>
            <w:r w:rsidR="00DC6DF5" w:rsidRPr="00DC6DF5">
              <w:rPr>
                <w:sz w:val="23"/>
                <w:szCs w:val="23"/>
              </w:rPr>
              <w:t xml:space="preserve"> </w:t>
            </w:r>
            <w:r w:rsidRPr="008C0763">
              <w:rPr>
                <w:sz w:val="23"/>
                <w:szCs w:val="23"/>
              </w:rPr>
              <w:t>146 «ГС экологического контроля и охраны окружающей среды ПМР (наука)»</w:t>
            </w:r>
            <w:r w:rsidR="00DC6DF5" w:rsidRPr="00DC6DF5">
              <w:rPr>
                <w:sz w:val="23"/>
                <w:szCs w:val="23"/>
              </w:rPr>
              <w:t xml:space="preserve"> </w:t>
            </w:r>
          </w:p>
          <w:p w:rsidR="00EA64FC" w:rsidRPr="008C0763" w:rsidRDefault="00EA64FC" w:rsidP="005319FF">
            <w:pPr>
              <w:spacing w:line="240" w:lineRule="auto"/>
              <w:rPr>
                <w:sz w:val="23"/>
                <w:szCs w:val="23"/>
              </w:rPr>
            </w:pPr>
          </w:p>
          <w:p w:rsidR="00D27223" w:rsidRPr="008C0763" w:rsidRDefault="00D27223" w:rsidP="005319FF">
            <w:pPr>
              <w:spacing w:line="240" w:lineRule="auto"/>
              <w:rPr>
                <w:b/>
                <w:bCs/>
                <w:sz w:val="23"/>
                <w:szCs w:val="23"/>
              </w:rPr>
            </w:pPr>
            <w:r w:rsidRPr="008C0763">
              <w:rPr>
                <w:sz w:val="23"/>
                <w:szCs w:val="23"/>
              </w:rPr>
              <w:t xml:space="preserve">110100 «Оплата труда» </w:t>
            </w:r>
            <w:r w:rsidRPr="008C0763">
              <w:rPr>
                <w:b/>
                <w:bCs/>
                <w:sz w:val="23"/>
                <w:szCs w:val="23"/>
              </w:rPr>
              <w:t>1 656</w:t>
            </w:r>
            <w:r w:rsidR="00C425E1">
              <w:rPr>
                <w:b/>
                <w:bCs/>
                <w:sz w:val="23"/>
                <w:szCs w:val="23"/>
              </w:rPr>
              <w:t> </w:t>
            </w:r>
            <w:r w:rsidRPr="008C0763">
              <w:rPr>
                <w:b/>
                <w:bCs/>
                <w:sz w:val="23"/>
                <w:szCs w:val="23"/>
              </w:rPr>
              <w:t>790</w:t>
            </w:r>
            <w:r w:rsidR="00C425E1" w:rsidRPr="00C425E1">
              <w:rPr>
                <w:b/>
                <w:bCs/>
                <w:sz w:val="23"/>
                <w:szCs w:val="23"/>
              </w:rPr>
              <w:t xml:space="preserve"> </w:t>
            </w:r>
            <w:r w:rsidRPr="008C0763">
              <w:rPr>
                <w:sz w:val="23"/>
                <w:szCs w:val="23"/>
              </w:rPr>
              <w:t xml:space="preserve">110200 «Начисления на оплату </w:t>
            </w:r>
            <w:r w:rsidRPr="008C0763">
              <w:rPr>
                <w:sz w:val="24"/>
                <w:szCs w:val="24"/>
              </w:rPr>
              <w:t>труда</w:t>
            </w:r>
            <w:r w:rsidR="000A5F74" w:rsidRPr="008C0763">
              <w:rPr>
                <w:sz w:val="24"/>
                <w:szCs w:val="24"/>
              </w:rPr>
              <w:t xml:space="preserve"> (страховые взносы на государственное социальное страхование граждан)</w:t>
            </w:r>
            <w:r w:rsidRPr="008C0763">
              <w:rPr>
                <w:sz w:val="24"/>
                <w:szCs w:val="24"/>
              </w:rPr>
              <w:t>»</w:t>
            </w:r>
            <w:r w:rsidR="000A5F74" w:rsidRPr="008C0763">
              <w:rPr>
                <w:sz w:val="24"/>
                <w:szCs w:val="24"/>
              </w:rPr>
              <w:t xml:space="preserve"> </w:t>
            </w:r>
            <w:r w:rsidRPr="008C0763">
              <w:rPr>
                <w:b/>
                <w:bCs/>
                <w:sz w:val="23"/>
                <w:szCs w:val="23"/>
              </w:rPr>
              <w:t>382 917</w:t>
            </w:r>
          </w:p>
          <w:p w:rsidR="00D27223" w:rsidRPr="008C0763" w:rsidRDefault="00D27223" w:rsidP="005319FF">
            <w:pPr>
              <w:spacing w:line="240" w:lineRule="auto"/>
              <w:rPr>
                <w:b/>
                <w:bCs/>
                <w:sz w:val="23"/>
                <w:szCs w:val="23"/>
              </w:rPr>
            </w:pPr>
          </w:p>
          <w:p w:rsidR="00D27223" w:rsidRPr="008C0763" w:rsidRDefault="00D27223" w:rsidP="005319FF">
            <w:pPr>
              <w:spacing w:line="240" w:lineRule="auto"/>
              <w:rPr>
                <w:b/>
                <w:bCs/>
                <w:sz w:val="23"/>
                <w:szCs w:val="23"/>
              </w:rPr>
            </w:pPr>
            <w:r w:rsidRPr="008C0763">
              <w:rPr>
                <w:sz w:val="23"/>
                <w:szCs w:val="23"/>
              </w:rPr>
              <w:t>в) 1300 «Образование»</w:t>
            </w:r>
            <w:r w:rsidR="00C425E1" w:rsidRPr="00C425E1">
              <w:rPr>
                <w:sz w:val="23"/>
                <w:szCs w:val="23"/>
              </w:rPr>
              <w:t xml:space="preserve"> </w:t>
            </w:r>
            <w:r w:rsidRPr="008C0763">
              <w:rPr>
                <w:sz w:val="23"/>
                <w:szCs w:val="23"/>
              </w:rPr>
              <w:t>1304 «Специальное образование»</w:t>
            </w:r>
            <w:r w:rsidR="00C425E1" w:rsidRPr="00C425E1">
              <w:rPr>
                <w:sz w:val="23"/>
                <w:szCs w:val="23"/>
              </w:rPr>
              <w:t xml:space="preserve"> </w:t>
            </w:r>
            <w:r w:rsidRPr="008C0763">
              <w:rPr>
                <w:sz w:val="23"/>
                <w:szCs w:val="23"/>
              </w:rPr>
              <w:t>140 «ГОУ СПО «Училище олимпийского резерва»</w:t>
            </w:r>
            <w:r w:rsidR="00C425E1" w:rsidRPr="00C425E1">
              <w:rPr>
                <w:sz w:val="23"/>
                <w:szCs w:val="23"/>
              </w:rPr>
              <w:t xml:space="preserve"> </w:t>
            </w:r>
            <w:r w:rsidRPr="008C0763">
              <w:rPr>
                <w:sz w:val="23"/>
                <w:szCs w:val="23"/>
              </w:rPr>
              <w:t xml:space="preserve">110330 «Продукты питания» </w:t>
            </w:r>
            <w:r w:rsidRPr="008C0763">
              <w:rPr>
                <w:b/>
                <w:bCs/>
                <w:sz w:val="23"/>
                <w:szCs w:val="23"/>
              </w:rPr>
              <w:t>3 518</w:t>
            </w:r>
            <w:r w:rsidR="00C425E1">
              <w:rPr>
                <w:b/>
                <w:bCs/>
                <w:sz w:val="23"/>
                <w:szCs w:val="23"/>
              </w:rPr>
              <w:t> </w:t>
            </w:r>
            <w:r w:rsidRPr="008C0763">
              <w:rPr>
                <w:b/>
                <w:bCs/>
                <w:sz w:val="23"/>
                <w:szCs w:val="23"/>
              </w:rPr>
              <w:t>071</w:t>
            </w:r>
            <w:r w:rsidR="00C425E1" w:rsidRPr="00C425E1">
              <w:rPr>
                <w:b/>
                <w:bCs/>
                <w:sz w:val="23"/>
                <w:szCs w:val="23"/>
              </w:rPr>
              <w:t xml:space="preserve"> </w:t>
            </w:r>
            <w:r w:rsidRPr="008C0763">
              <w:rPr>
                <w:sz w:val="23"/>
                <w:szCs w:val="23"/>
              </w:rPr>
              <w:t xml:space="preserve">240120 «Приобретение непроизводственного оборудования и предметов длительного пользования для государственных учреждений» </w:t>
            </w:r>
            <w:r w:rsidRPr="008C0763">
              <w:rPr>
                <w:b/>
                <w:bCs/>
                <w:sz w:val="23"/>
                <w:szCs w:val="23"/>
              </w:rPr>
              <w:t>1 499 747</w:t>
            </w:r>
          </w:p>
          <w:p w:rsidR="00D27223" w:rsidRPr="008C0763" w:rsidRDefault="00D27223" w:rsidP="005319FF">
            <w:pPr>
              <w:spacing w:line="240" w:lineRule="auto"/>
              <w:rPr>
                <w:sz w:val="23"/>
                <w:szCs w:val="23"/>
              </w:rPr>
            </w:pPr>
          </w:p>
          <w:p w:rsidR="00D27223" w:rsidRPr="008C0763" w:rsidRDefault="00D27223" w:rsidP="005319FF">
            <w:pPr>
              <w:spacing w:line="240" w:lineRule="auto"/>
              <w:rPr>
                <w:sz w:val="23"/>
                <w:szCs w:val="23"/>
              </w:rPr>
            </w:pPr>
            <w:r w:rsidRPr="008C0763">
              <w:rPr>
                <w:sz w:val="23"/>
                <w:szCs w:val="23"/>
              </w:rPr>
              <w:t>г) 1400 «Культура, искусство, кинематография»</w:t>
            </w:r>
            <w:r w:rsidR="00C425E1" w:rsidRPr="00C425E1">
              <w:rPr>
                <w:sz w:val="23"/>
                <w:szCs w:val="23"/>
              </w:rPr>
              <w:t xml:space="preserve"> </w:t>
            </w:r>
            <w:r w:rsidRPr="008C0763">
              <w:rPr>
                <w:sz w:val="23"/>
                <w:szCs w:val="23"/>
              </w:rPr>
              <w:t>1403 «Спорт и мероприятия для молодежи»</w:t>
            </w:r>
            <w:r w:rsidR="00C425E1" w:rsidRPr="00C425E1">
              <w:rPr>
                <w:sz w:val="23"/>
                <w:szCs w:val="23"/>
              </w:rPr>
              <w:t xml:space="preserve"> </w:t>
            </w:r>
            <w:r w:rsidRPr="008C0763">
              <w:rPr>
                <w:sz w:val="23"/>
                <w:szCs w:val="23"/>
              </w:rPr>
              <w:t>114 «Мероприятия для молодежи»</w:t>
            </w:r>
            <w:r w:rsidR="00C425E1" w:rsidRPr="00C425E1">
              <w:rPr>
                <w:sz w:val="23"/>
                <w:szCs w:val="23"/>
              </w:rPr>
              <w:t xml:space="preserve"> </w:t>
            </w:r>
            <w:r w:rsidRPr="008C0763">
              <w:rPr>
                <w:sz w:val="23"/>
                <w:szCs w:val="23"/>
              </w:rPr>
              <w:t>111070 «Товары и услуги, не отнесенные к другим подстатьям»</w:t>
            </w:r>
          </w:p>
          <w:p w:rsidR="00D27223" w:rsidRPr="008C0763" w:rsidRDefault="00D27223" w:rsidP="005319FF">
            <w:pPr>
              <w:spacing w:line="240" w:lineRule="auto"/>
              <w:rPr>
                <w:b/>
                <w:bCs/>
                <w:sz w:val="23"/>
                <w:szCs w:val="23"/>
              </w:rPr>
            </w:pPr>
            <w:r w:rsidRPr="008C0763">
              <w:rPr>
                <w:b/>
                <w:bCs/>
                <w:sz w:val="23"/>
                <w:szCs w:val="23"/>
              </w:rPr>
              <w:t>570 224</w:t>
            </w:r>
          </w:p>
          <w:p w:rsidR="00D27223" w:rsidRPr="008C0763" w:rsidRDefault="00D27223" w:rsidP="005319FF">
            <w:pPr>
              <w:spacing w:line="240" w:lineRule="auto"/>
              <w:rPr>
                <w:b/>
                <w:bCs/>
                <w:sz w:val="23"/>
                <w:szCs w:val="23"/>
              </w:rPr>
            </w:pPr>
          </w:p>
          <w:p w:rsidR="00D27223" w:rsidRPr="008C0763" w:rsidRDefault="00D27223" w:rsidP="005319FF">
            <w:pPr>
              <w:spacing w:line="240" w:lineRule="auto"/>
              <w:rPr>
                <w:sz w:val="23"/>
                <w:szCs w:val="23"/>
              </w:rPr>
            </w:pPr>
            <w:r w:rsidRPr="008C0763">
              <w:rPr>
                <w:sz w:val="23"/>
                <w:szCs w:val="23"/>
              </w:rPr>
              <w:t>д) 1400 «Культура, искусство, кинематография»</w:t>
            </w:r>
            <w:r w:rsidR="00C425E1" w:rsidRPr="00C425E1">
              <w:rPr>
                <w:sz w:val="23"/>
                <w:szCs w:val="23"/>
              </w:rPr>
              <w:t xml:space="preserve"> </w:t>
            </w:r>
            <w:r w:rsidRPr="008C0763">
              <w:rPr>
                <w:sz w:val="23"/>
                <w:szCs w:val="23"/>
              </w:rPr>
              <w:t>1404 «Учреждения и мероприятия в области культуры, искусства, спорта, не отнесенные к другим группам»</w:t>
            </w:r>
          </w:p>
          <w:p w:rsidR="00D27223" w:rsidRPr="008C0763" w:rsidRDefault="00D27223" w:rsidP="005319FF">
            <w:pPr>
              <w:spacing w:line="240" w:lineRule="auto"/>
              <w:rPr>
                <w:b/>
                <w:bCs/>
                <w:sz w:val="23"/>
                <w:szCs w:val="23"/>
              </w:rPr>
            </w:pPr>
            <w:r w:rsidRPr="008C0763">
              <w:rPr>
                <w:sz w:val="23"/>
                <w:szCs w:val="23"/>
              </w:rPr>
              <w:t>110 «Республиканский спортивно-реабилитационный центр инвалидов»</w:t>
            </w:r>
            <w:r w:rsidR="00C425E1" w:rsidRPr="00C425E1">
              <w:rPr>
                <w:sz w:val="23"/>
                <w:szCs w:val="23"/>
              </w:rPr>
              <w:t xml:space="preserve"> </w:t>
            </w:r>
            <w:r w:rsidRPr="008C0763">
              <w:rPr>
                <w:sz w:val="23"/>
                <w:szCs w:val="23"/>
              </w:rPr>
              <w:t xml:space="preserve">110100 «Оплата труда» </w:t>
            </w:r>
            <w:r w:rsidRPr="008C0763">
              <w:rPr>
                <w:b/>
                <w:bCs/>
                <w:sz w:val="23"/>
                <w:szCs w:val="23"/>
              </w:rPr>
              <w:t>1 040</w:t>
            </w:r>
            <w:r w:rsidR="00C425E1">
              <w:rPr>
                <w:b/>
                <w:bCs/>
                <w:sz w:val="23"/>
                <w:szCs w:val="23"/>
              </w:rPr>
              <w:t> </w:t>
            </w:r>
            <w:r w:rsidRPr="008C0763">
              <w:rPr>
                <w:b/>
                <w:bCs/>
                <w:sz w:val="23"/>
                <w:szCs w:val="23"/>
              </w:rPr>
              <w:t>199</w:t>
            </w:r>
            <w:r w:rsidR="00C425E1" w:rsidRPr="00C425E1">
              <w:rPr>
                <w:b/>
                <w:bCs/>
                <w:sz w:val="23"/>
                <w:szCs w:val="23"/>
              </w:rPr>
              <w:t xml:space="preserve"> </w:t>
            </w:r>
            <w:r w:rsidRPr="008C0763">
              <w:rPr>
                <w:sz w:val="23"/>
                <w:szCs w:val="23"/>
              </w:rPr>
              <w:t>110200 «Начисления на оплату труда</w:t>
            </w:r>
            <w:r w:rsidR="00D47506" w:rsidRPr="008C0763">
              <w:rPr>
                <w:sz w:val="23"/>
                <w:szCs w:val="23"/>
              </w:rPr>
              <w:t xml:space="preserve"> </w:t>
            </w:r>
            <w:r w:rsidR="00D47506" w:rsidRPr="008C0763">
              <w:rPr>
                <w:sz w:val="24"/>
                <w:szCs w:val="24"/>
              </w:rPr>
              <w:t>(страховые взносы на государственное социальное страхование граждан)</w:t>
            </w:r>
            <w:r w:rsidRPr="008C0763">
              <w:rPr>
                <w:sz w:val="23"/>
                <w:szCs w:val="23"/>
              </w:rPr>
              <w:t xml:space="preserve">» </w:t>
            </w:r>
            <w:r w:rsidRPr="008C0763">
              <w:rPr>
                <w:b/>
                <w:bCs/>
                <w:sz w:val="23"/>
                <w:szCs w:val="23"/>
              </w:rPr>
              <w:t>249 872</w:t>
            </w:r>
          </w:p>
          <w:p w:rsidR="00D27223" w:rsidRPr="008C0763" w:rsidRDefault="00D27223" w:rsidP="005319FF">
            <w:pPr>
              <w:spacing w:line="240" w:lineRule="auto"/>
              <w:rPr>
                <w:sz w:val="23"/>
                <w:szCs w:val="23"/>
              </w:rPr>
            </w:pPr>
          </w:p>
          <w:p w:rsidR="00D27223" w:rsidRPr="008C0763" w:rsidRDefault="00D27223" w:rsidP="005319FF">
            <w:pPr>
              <w:spacing w:line="240" w:lineRule="auto"/>
              <w:rPr>
                <w:sz w:val="23"/>
                <w:szCs w:val="23"/>
              </w:rPr>
            </w:pPr>
            <w:r w:rsidRPr="008C0763">
              <w:rPr>
                <w:sz w:val="23"/>
                <w:szCs w:val="23"/>
              </w:rPr>
              <w:t>е) 1600 «Здравоохранение»</w:t>
            </w:r>
          </w:p>
          <w:p w:rsidR="00D27223" w:rsidRPr="008C0763" w:rsidRDefault="00D27223" w:rsidP="005319FF">
            <w:pPr>
              <w:spacing w:line="240" w:lineRule="auto"/>
              <w:rPr>
                <w:sz w:val="23"/>
                <w:szCs w:val="23"/>
              </w:rPr>
            </w:pPr>
            <w:r w:rsidRPr="008C0763">
              <w:rPr>
                <w:sz w:val="23"/>
                <w:szCs w:val="23"/>
              </w:rPr>
              <w:t>1601 «Больницы»</w:t>
            </w:r>
            <w:r w:rsidR="00C425E1" w:rsidRPr="00B37420">
              <w:rPr>
                <w:sz w:val="23"/>
                <w:szCs w:val="23"/>
              </w:rPr>
              <w:t xml:space="preserve"> </w:t>
            </w:r>
            <w:r w:rsidRPr="008C0763">
              <w:rPr>
                <w:sz w:val="23"/>
                <w:szCs w:val="23"/>
              </w:rPr>
              <w:t>113 «Больницы»</w:t>
            </w:r>
          </w:p>
          <w:p w:rsidR="00D27223" w:rsidRPr="008C0763" w:rsidRDefault="00D27223" w:rsidP="005319FF">
            <w:pPr>
              <w:spacing w:line="240" w:lineRule="auto"/>
              <w:rPr>
                <w:b/>
                <w:bCs/>
                <w:sz w:val="23"/>
                <w:szCs w:val="23"/>
              </w:rPr>
            </w:pPr>
            <w:r w:rsidRPr="008C0763">
              <w:rPr>
                <w:sz w:val="23"/>
                <w:szCs w:val="23"/>
              </w:rPr>
              <w:t xml:space="preserve">110100 «Оплата труда» </w:t>
            </w:r>
            <w:r w:rsidRPr="008C0763">
              <w:rPr>
                <w:b/>
                <w:bCs/>
                <w:sz w:val="23"/>
                <w:szCs w:val="23"/>
              </w:rPr>
              <w:t>321 378 715</w:t>
            </w:r>
          </w:p>
          <w:p w:rsidR="00D27223" w:rsidRPr="008C0763" w:rsidRDefault="00D27223" w:rsidP="005319FF">
            <w:pPr>
              <w:spacing w:line="240" w:lineRule="auto"/>
              <w:rPr>
                <w:b/>
                <w:bCs/>
                <w:sz w:val="23"/>
                <w:szCs w:val="23"/>
              </w:rPr>
            </w:pPr>
            <w:r w:rsidRPr="008C0763">
              <w:rPr>
                <w:sz w:val="23"/>
                <w:szCs w:val="23"/>
              </w:rPr>
              <w:t>110200 «Начисления на оплату труда</w:t>
            </w:r>
            <w:r w:rsidR="00D47506" w:rsidRPr="008C0763">
              <w:rPr>
                <w:sz w:val="23"/>
                <w:szCs w:val="23"/>
              </w:rPr>
              <w:t xml:space="preserve"> </w:t>
            </w:r>
            <w:r w:rsidR="00D47506" w:rsidRPr="008C0763">
              <w:rPr>
                <w:sz w:val="24"/>
                <w:szCs w:val="24"/>
              </w:rPr>
              <w:t>(страховые взносы на государственное социальное страхование граждан)</w:t>
            </w:r>
            <w:r w:rsidRPr="008C0763">
              <w:rPr>
                <w:sz w:val="23"/>
                <w:szCs w:val="23"/>
              </w:rPr>
              <w:t>»</w:t>
            </w:r>
            <w:r w:rsidR="00B37420" w:rsidRPr="00B37420">
              <w:rPr>
                <w:sz w:val="23"/>
                <w:szCs w:val="23"/>
              </w:rPr>
              <w:t xml:space="preserve"> </w:t>
            </w:r>
            <w:r w:rsidRPr="008C0763">
              <w:rPr>
                <w:b/>
                <w:bCs/>
                <w:sz w:val="23"/>
                <w:szCs w:val="23"/>
              </w:rPr>
              <w:t>73 207 414</w:t>
            </w:r>
          </w:p>
          <w:p w:rsidR="00D27223" w:rsidRPr="008C0763" w:rsidRDefault="00D27223" w:rsidP="005319FF">
            <w:pPr>
              <w:spacing w:line="240" w:lineRule="auto"/>
              <w:rPr>
                <w:b/>
                <w:bCs/>
                <w:sz w:val="23"/>
                <w:szCs w:val="23"/>
              </w:rPr>
            </w:pPr>
            <w:r w:rsidRPr="008C0763">
              <w:rPr>
                <w:sz w:val="23"/>
                <w:szCs w:val="23"/>
              </w:rPr>
              <w:t>110310 «Медикаменты, перевязочные средства и прочие лечебные расходы»</w:t>
            </w:r>
            <w:r w:rsidR="00B37420" w:rsidRPr="00B37420">
              <w:rPr>
                <w:sz w:val="23"/>
                <w:szCs w:val="23"/>
              </w:rPr>
              <w:t xml:space="preserve"> </w:t>
            </w:r>
            <w:r w:rsidRPr="008C0763">
              <w:rPr>
                <w:b/>
                <w:bCs/>
                <w:sz w:val="23"/>
                <w:szCs w:val="23"/>
              </w:rPr>
              <w:t>64 462 136</w:t>
            </w:r>
          </w:p>
          <w:p w:rsidR="00D27223" w:rsidRPr="008C0763" w:rsidRDefault="00D27223" w:rsidP="005319FF">
            <w:pPr>
              <w:spacing w:line="240" w:lineRule="auto"/>
              <w:rPr>
                <w:sz w:val="23"/>
                <w:szCs w:val="23"/>
              </w:rPr>
            </w:pPr>
            <w:r w:rsidRPr="008C0763">
              <w:rPr>
                <w:sz w:val="23"/>
                <w:szCs w:val="23"/>
              </w:rPr>
              <w:t>111053 «Молочные смеси для детей»</w:t>
            </w:r>
          </w:p>
          <w:p w:rsidR="00D27223" w:rsidRPr="008C0763" w:rsidRDefault="00D27223" w:rsidP="005319FF">
            <w:pPr>
              <w:spacing w:line="240" w:lineRule="auto"/>
              <w:rPr>
                <w:b/>
                <w:bCs/>
                <w:sz w:val="23"/>
                <w:szCs w:val="23"/>
              </w:rPr>
            </w:pPr>
            <w:r w:rsidRPr="008C0763">
              <w:rPr>
                <w:b/>
                <w:bCs/>
                <w:sz w:val="23"/>
                <w:szCs w:val="23"/>
              </w:rPr>
              <w:t>1 512 218</w:t>
            </w:r>
          </w:p>
          <w:p w:rsidR="00D27223" w:rsidRDefault="00D27223" w:rsidP="005319FF">
            <w:pPr>
              <w:pStyle w:val="af"/>
              <w:spacing w:line="240" w:lineRule="auto"/>
              <w:ind w:left="0"/>
              <w:rPr>
                <w:b/>
                <w:bCs/>
                <w:sz w:val="23"/>
                <w:szCs w:val="23"/>
              </w:rPr>
            </w:pPr>
            <w:r w:rsidRPr="008C0763">
              <w:rPr>
                <w:sz w:val="23"/>
                <w:szCs w:val="23"/>
              </w:rPr>
              <w:t>111070 «Товары и услуги, не отнесенные к другим подстатьям»</w:t>
            </w:r>
            <w:r w:rsidR="00B37420" w:rsidRPr="00B37420">
              <w:rPr>
                <w:sz w:val="23"/>
                <w:szCs w:val="23"/>
              </w:rPr>
              <w:t xml:space="preserve"> </w:t>
            </w:r>
            <w:r w:rsidRPr="008C0763">
              <w:rPr>
                <w:b/>
                <w:bCs/>
                <w:sz w:val="23"/>
                <w:szCs w:val="23"/>
              </w:rPr>
              <w:t>14 023</w:t>
            </w:r>
            <w:r w:rsidR="00B37420">
              <w:rPr>
                <w:b/>
                <w:bCs/>
                <w:sz w:val="23"/>
                <w:szCs w:val="23"/>
              </w:rPr>
              <w:t> </w:t>
            </w:r>
            <w:r w:rsidRPr="008C0763">
              <w:rPr>
                <w:b/>
                <w:bCs/>
                <w:sz w:val="23"/>
                <w:szCs w:val="23"/>
              </w:rPr>
              <w:t>946</w:t>
            </w:r>
          </w:p>
          <w:p w:rsidR="00D27223" w:rsidRPr="008C0763" w:rsidRDefault="00D27223" w:rsidP="005319FF">
            <w:pPr>
              <w:spacing w:line="240" w:lineRule="auto"/>
              <w:rPr>
                <w:sz w:val="23"/>
                <w:szCs w:val="23"/>
              </w:rPr>
            </w:pPr>
            <w:r w:rsidRPr="008C0763">
              <w:rPr>
                <w:sz w:val="23"/>
                <w:szCs w:val="23"/>
              </w:rPr>
              <w:t>240120 «Приобретение непроизводственного оборудования и предметов длительного пользования для государственных учреждений»</w:t>
            </w:r>
          </w:p>
          <w:p w:rsidR="00D27223" w:rsidRPr="008C0763" w:rsidRDefault="00D27223" w:rsidP="005319FF">
            <w:pPr>
              <w:spacing w:line="240" w:lineRule="auto"/>
              <w:rPr>
                <w:b/>
                <w:bCs/>
                <w:sz w:val="23"/>
                <w:szCs w:val="23"/>
              </w:rPr>
            </w:pPr>
            <w:r w:rsidRPr="008C0763">
              <w:rPr>
                <w:b/>
                <w:bCs/>
                <w:sz w:val="23"/>
                <w:szCs w:val="23"/>
              </w:rPr>
              <w:t>2 312 815</w:t>
            </w:r>
          </w:p>
          <w:p w:rsidR="00D27223" w:rsidRPr="008C0763" w:rsidRDefault="00D27223" w:rsidP="005319FF">
            <w:pPr>
              <w:spacing w:line="240" w:lineRule="auto"/>
              <w:rPr>
                <w:b/>
                <w:bCs/>
                <w:sz w:val="23"/>
                <w:szCs w:val="23"/>
              </w:rPr>
            </w:pPr>
          </w:p>
          <w:p w:rsidR="00D27223" w:rsidRPr="008C0763" w:rsidRDefault="00D27223" w:rsidP="005319FF">
            <w:pPr>
              <w:spacing w:line="240" w:lineRule="auto"/>
              <w:rPr>
                <w:sz w:val="23"/>
                <w:szCs w:val="23"/>
              </w:rPr>
            </w:pPr>
            <w:r w:rsidRPr="008C0763">
              <w:rPr>
                <w:sz w:val="23"/>
                <w:szCs w:val="23"/>
              </w:rPr>
              <w:t>ж) 1600 «Здравоохранение»</w:t>
            </w:r>
          </w:p>
          <w:p w:rsidR="00D27223" w:rsidRPr="008C0763" w:rsidRDefault="00D27223" w:rsidP="005319FF">
            <w:pPr>
              <w:spacing w:line="240" w:lineRule="auto"/>
              <w:rPr>
                <w:sz w:val="23"/>
                <w:szCs w:val="23"/>
              </w:rPr>
            </w:pPr>
            <w:r w:rsidRPr="008C0763">
              <w:rPr>
                <w:sz w:val="23"/>
                <w:szCs w:val="23"/>
              </w:rPr>
              <w:t>1602 «Поликлиники, амбулатории и фельдшерско-акушерские пункты»</w:t>
            </w:r>
          </w:p>
          <w:p w:rsidR="00D27223" w:rsidRPr="008C0763" w:rsidRDefault="00D27223" w:rsidP="005319FF">
            <w:pPr>
              <w:spacing w:line="240" w:lineRule="auto"/>
              <w:rPr>
                <w:sz w:val="23"/>
                <w:szCs w:val="23"/>
              </w:rPr>
            </w:pPr>
            <w:r w:rsidRPr="008C0763">
              <w:rPr>
                <w:sz w:val="23"/>
                <w:szCs w:val="23"/>
              </w:rPr>
              <w:t>113 «Поликлиники и амбулатории»</w:t>
            </w:r>
          </w:p>
          <w:p w:rsidR="00D27223" w:rsidRPr="008C0763" w:rsidRDefault="00D27223" w:rsidP="005319FF">
            <w:pPr>
              <w:spacing w:line="240" w:lineRule="auto"/>
              <w:rPr>
                <w:b/>
                <w:bCs/>
                <w:sz w:val="23"/>
                <w:szCs w:val="23"/>
              </w:rPr>
            </w:pPr>
            <w:r w:rsidRPr="008C0763">
              <w:rPr>
                <w:sz w:val="23"/>
                <w:szCs w:val="23"/>
              </w:rPr>
              <w:t xml:space="preserve">110100 «Оплата труда» </w:t>
            </w:r>
            <w:r w:rsidRPr="008C0763">
              <w:rPr>
                <w:b/>
                <w:bCs/>
                <w:sz w:val="23"/>
                <w:szCs w:val="23"/>
              </w:rPr>
              <w:t>69 526 491</w:t>
            </w:r>
          </w:p>
          <w:p w:rsidR="00D27223" w:rsidRPr="008C0763" w:rsidRDefault="00D27223" w:rsidP="005319FF">
            <w:pPr>
              <w:spacing w:line="240" w:lineRule="auto"/>
              <w:rPr>
                <w:b/>
                <w:bCs/>
                <w:sz w:val="23"/>
                <w:szCs w:val="23"/>
              </w:rPr>
            </w:pPr>
            <w:r w:rsidRPr="008C0763">
              <w:rPr>
                <w:sz w:val="23"/>
                <w:szCs w:val="23"/>
              </w:rPr>
              <w:t>110200 «Начисления на оплату труда</w:t>
            </w:r>
            <w:r w:rsidR="00D47506" w:rsidRPr="008C0763">
              <w:rPr>
                <w:sz w:val="23"/>
                <w:szCs w:val="23"/>
              </w:rPr>
              <w:t xml:space="preserve"> </w:t>
            </w:r>
            <w:r w:rsidR="00D47506" w:rsidRPr="008C0763">
              <w:rPr>
                <w:sz w:val="24"/>
                <w:szCs w:val="24"/>
              </w:rPr>
              <w:t>(страховые взносы на государственное социальное страхование граждан)</w:t>
            </w:r>
            <w:r w:rsidRPr="008C0763">
              <w:rPr>
                <w:sz w:val="23"/>
                <w:szCs w:val="23"/>
              </w:rPr>
              <w:t>»</w:t>
            </w:r>
            <w:r w:rsidR="00D47506" w:rsidRPr="008C0763">
              <w:rPr>
                <w:sz w:val="23"/>
                <w:szCs w:val="23"/>
              </w:rPr>
              <w:t xml:space="preserve"> </w:t>
            </w:r>
            <w:r w:rsidRPr="008C0763">
              <w:rPr>
                <w:b/>
                <w:bCs/>
                <w:sz w:val="23"/>
                <w:szCs w:val="23"/>
              </w:rPr>
              <w:t>16 664 379</w:t>
            </w:r>
          </w:p>
          <w:p w:rsidR="00D27223" w:rsidRPr="008C0763" w:rsidRDefault="00D27223" w:rsidP="005319FF">
            <w:pPr>
              <w:spacing w:line="240" w:lineRule="auto"/>
              <w:rPr>
                <w:sz w:val="23"/>
                <w:szCs w:val="23"/>
              </w:rPr>
            </w:pPr>
            <w:r w:rsidRPr="008C0763">
              <w:rPr>
                <w:sz w:val="23"/>
                <w:szCs w:val="23"/>
              </w:rPr>
              <w:t>111070 «Товары и услуги, не отнесенные к другим подстатьям»</w:t>
            </w:r>
          </w:p>
          <w:p w:rsidR="00D27223" w:rsidRPr="008C0763" w:rsidRDefault="00D27223" w:rsidP="005319FF">
            <w:pPr>
              <w:spacing w:line="240" w:lineRule="auto"/>
              <w:rPr>
                <w:b/>
                <w:bCs/>
                <w:sz w:val="23"/>
                <w:szCs w:val="23"/>
              </w:rPr>
            </w:pPr>
            <w:r w:rsidRPr="008C0763">
              <w:rPr>
                <w:b/>
                <w:bCs/>
                <w:sz w:val="23"/>
                <w:szCs w:val="23"/>
              </w:rPr>
              <w:t xml:space="preserve">5 588 313 </w:t>
            </w:r>
          </w:p>
          <w:p w:rsidR="00D27223" w:rsidRPr="008C0763" w:rsidRDefault="00D27223" w:rsidP="005319FF">
            <w:pPr>
              <w:spacing w:line="240" w:lineRule="auto"/>
              <w:rPr>
                <w:sz w:val="23"/>
                <w:szCs w:val="23"/>
              </w:rPr>
            </w:pPr>
            <w:r w:rsidRPr="008C0763">
              <w:rPr>
                <w:sz w:val="23"/>
                <w:szCs w:val="23"/>
              </w:rPr>
              <w:t>240120 «Приобретение непроизводственного оборудования и предметов длительного пользования для государственных учреждений»</w:t>
            </w:r>
          </w:p>
          <w:p w:rsidR="00D27223" w:rsidRPr="008C0763" w:rsidRDefault="00D27223" w:rsidP="005319FF">
            <w:pPr>
              <w:spacing w:line="240" w:lineRule="auto"/>
              <w:rPr>
                <w:b/>
                <w:bCs/>
                <w:sz w:val="23"/>
                <w:szCs w:val="23"/>
              </w:rPr>
            </w:pPr>
            <w:r w:rsidRPr="008C0763">
              <w:rPr>
                <w:b/>
                <w:bCs/>
                <w:sz w:val="23"/>
                <w:szCs w:val="23"/>
              </w:rPr>
              <w:t>731 087</w:t>
            </w:r>
          </w:p>
          <w:p w:rsidR="00D27223" w:rsidRPr="008C0763" w:rsidRDefault="00D27223" w:rsidP="005319FF">
            <w:pPr>
              <w:spacing w:line="240" w:lineRule="auto"/>
              <w:rPr>
                <w:sz w:val="23"/>
                <w:szCs w:val="23"/>
              </w:rPr>
            </w:pPr>
          </w:p>
          <w:p w:rsidR="00D27223" w:rsidRPr="008C0763" w:rsidRDefault="00D27223" w:rsidP="005319FF">
            <w:pPr>
              <w:spacing w:line="240" w:lineRule="auto"/>
              <w:rPr>
                <w:sz w:val="23"/>
                <w:szCs w:val="23"/>
              </w:rPr>
            </w:pPr>
            <w:r w:rsidRPr="008C0763">
              <w:rPr>
                <w:sz w:val="23"/>
                <w:szCs w:val="23"/>
              </w:rPr>
              <w:t>113 «Станции скорой медицинской помощи»</w:t>
            </w:r>
          </w:p>
          <w:p w:rsidR="005F05EA" w:rsidRDefault="005F05EA" w:rsidP="005319FF">
            <w:pPr>
              <w:spacing w:line="240" w:lineRule="auto"/>
              <w:rPr>
                <w:sz w:val="23"/>
                <w:szCs w:val="23"/>
              </w:rPr>
            </w:pPr>
          </w:p>
          <w:p w:rsidR="00D27223" w:rsidRDefault="00D27223" w:rsidP="005319FF">
            <w:pPr>
              <w:spacing w:line="240" w:lineRule="auto"/>
              <w:rPr>
                <w:b/>
                <w:bCs/>
                <w:sz w:val="23"/>
                <w:szCs w:val="23"/>
              </w:rPr>
            </w:pPr>
            <w:r w:rsidRPr="008C0763">
              <w:rPr>
                <w:sz w:val="23"/>
                <w:szCs w:val="23"/>
              </w:rPr>
              <w:t xml:space="preserve">110100 «Оплата труда» </w:t>
            </w:r>
            <w:r w:rsidRPr="008C0763">
              <w:rPr>
                <w:b/>
                <w:bCs/>
                <w:sz w:val="23"/>
                <w:szCs w:val="23"/>
              </w:rPr>
              <w:t>26 629</w:t>
            </w:r>
            <w:r w:rsidR="005F05EA">
              <w:rPr>
                <w:b/>
                <w:bCs/>
                <w:sz w:val="23"/>
                <w:szCs w:val="23"/>
              </w:rPr>
              <w:t> </w:t>
            </w:r>
            <w:r w:rsidRPr="008C0763">
              <w:rPr>
                <w:b/>
                <w:bCs/>
                <w:sz w:val="23"/>
                <w:szCs w:val="23"/>
              </w:rPr>
              <w:t>580</w:t>
            </w:r>
          </w:p>
          <w:p w:rsidR="005F05EA" w:rsidRPr="008C0763" w:rsidRDefault="005F05EA" w:rsidP="005319FF">
            <w:pPr>
              <w:spacing w:line="240" w:lineRule="auto"/>
              <w:rPr>
                <w:b/>
                <w:bCs/>
                <w:sz w:val="23"/>
                <w:szCs w:val="23"/>
              </w:rPr>
            </w:pPr>
          </w:p>
          <w:p w:rsidR="00D27223" w:rsidRPr="008C0763" w:rsidRDefault="005F05EA" w:rsidP="005319FF">
            <w:pPr>
              <w:spacing w:line="240" w:lineRule="auto"/>
              <w:rPr>
                <w:sz w:val="23"/>
                <w:szCs w:val="23"/>
              </w:rPr>
            </w:pPr>
            <w:r w:rsidRPr="005F05EA">
              <w:rPr>
                <w:sz w:val="23"/>
                <w:szCs w:val="23"/>
              </w:rPr>
              <w:t xml:space="preserve">110200 </w:t>
            </w:r>
            <w:r w:rsidR="00D27223" w:rsidRPr="008C0763">
              <w:rPr>
                <w:sz w:val="23"/>
                <w:szCs w:val="23"/>
              </w:rPr>
              <w:t>«Начисления на оплату труда</w:t>
            </w:r>
            <w:r w:rsidR="00ED2D6B" w:rsidRPr="008C0763">
              <w:rPr>
                <w:sz w:val="23"/>
                <w:szCs w:val="23"/>
              </w:rPr>
              <w:t xml:space="preserve"> </w:t>
            </w:r>
            <w:r w:rsidR="00ED2D6B" w:rsidRPr="008C0763">
              <w:rPr>
                <w:sz w:val="24"/>
                <w:szCs w:val="24"/>
              </w:rPr>
              <w:t>(страховые взносы на государственное социальное страхование граждан)</w:t>
            </w:r>
            <w:r w:rsidR="00D27223" w:rsidRPr="008C0763">
              <w:rPr>
                <w:sz w:val="23"/>
                <w:szCs w:val="23"/>
              </w:rPr>
              <w:t xml:space="preserve">» </w:t>
            </w:r>
          </w:p>
          <w:p w:rsidR="00D27223" w:rsidRPr="008C0763" w:rsidRDefault="00D27223" w:rsidP="005319FF">
            <w:pPr>
              <w:spacing w:line="240" w:lineRule="auto"/>
              <w:rPr>
                <w:b/>
                <w:bCs/>
                <w:sz w:val="23"/>
                <w:szCs w:val="23"/>
              </w:rPr>
            </w:pPr>
            <w:r w:rsidRPr="008C0763">
              <w:rPr>
                <w:b/>
                <w:bCs/>
                <w:sz w:val="23"/>
                <w:szCs w:val="23"/>
              </w:rPr>
              <w:t>5 994 330</w:t>
            </w:r>
          </w:p>
          <w:p w:rsidR="00D27223" w:rsidRPr="008C0763" w:rsidRDefault="00D27223" w:rsidP="005319FF">
            <w:pPr>
              <w:spacing w:line="240" w:lineRule="auto"/>
              <w:rPr>
                <w:b/>
                <w:bCs/>
                <w:sz w:val="23"/>
                <w:szCs w:val="23"/>
              </w:rPr>
            </w:pPr>
          </w:p>
          <w:p w:rsidR="00D27223" w:rsidRPr="008C0763" w:rsidRDefault="00D27223" w:rsidP="005319FF">
            <w:pPr>
              <w:pStyle w:val="af"/>
              <w:spacing w:line="240" w:lineRule="auto"/>
              <w:ind w:left="0"/>
              <w:rPr>
                <w:sz w:val="23"/>
                <w:szCs w:val="23"/>
              </w:rPr>
            </w:pPr>
            <w:r w:rsidRPr="008C0763">
              <w:rPr>
                <w:sz w:val="23"/>
                <w:szCs w:val="23"/>
              </w:rPr>
              <w:t xml:space="preserve">з) 1600 «Здравоохранение» </w:t>
            </w:r>
          </w:p>
          <w:p w:rsidR="00D27223" w:rsidRPr="008C0763" w:rsidRDefault="00D27223" w:rsidP="005319FF">
            <w:pPr>
              <w:pStyle w:val="af"/>
              <w:spacing w:line="240" w:lineRule="auto"/>
              <w:ind w:left="0"/>
              <w:rPr>
                <w:sz w:val="23"/>
                <w:szCs w:val="23"/>
              </w:rPr>
            </w:pPr>
            <w:r w:rsidRPr="008C0763">
              <w:rPr>
                <w:sz w:val="23"/>
                <w:szCs w:val="23"/>
              </w:rPr>
              <w:t>1603 «Санитарно-эпидемиологические профилактические службы и учреждения»</w:t>
            </w:r>
            <w:r w:rsidR="005F05EA" w:rsidRPr="005F05EA">
              <w:rPr>
                <w:sz w:val="23"/>
                <w:szCs w:val="23"/>
              </w:rPr>
              <w:t xml:space="preserve"> </w:t>
            </w:r>
            <w:r w:rsidRPr="008C0763">
              <w:rPr>
                <w:sz w:val="23"/>
                <w:szCs w:val="23"/>
              </w:rPr>
              <w:t>113 «Мероприятия по борьбе с эпидемиями»</w:t>
            </w:r>
          </w:p>
          <w:p w:rsidR="00D27223" w:rsidRPr="008C0763" w:rsidRDefault="00D27223" w:rsidP="005319FF">
            <w:pPr>
              <w:pStyle w:val="af"/>
              <w:spacing w:line="240" w:lineRule="auto"/>
              <w:ind w:left="0"/>
              <w:rPr>
                <w:b/>
                <w:bCs/>
                <w:sz w:val="23"/>
                <w:szCs w:val="23"/>
              </w:rPr>
            </w:pPr>
            <w:r w:rsidRPr="008C0763">
              <w:rPr>
                <w:sz w:val="23"/>
                <w:szCs w:val="23"/>
              </w:rPr>
              <w:t xml:space="preserve">110100 «Оплата труда» </w:t>
            </w:r>
            <w:r w:rsidRPr="008C0763">
              <w:rPr>
                <w:b/>
                <w:bCs/>
                <w:sz w:val="23"/>
                <w:szCs w:val="23"/>
              </w:rPr>
              <w:t>16 837 649</w:t>
            </w:r>
          </w:p>
          <w:p w:rsidR="00D27223" w:rsidRPr="008C0763" w:rsidRDefault="00D27223" w:rsidP="005319FF">
            <w:pPr>
              <w:pStyle w:val="af"/>
              <w:spacing w:line="240" w:lineRule="auto"/>
              <w:ind w:left="0"/>
              <w:rPr>
                <w:b/>
                <w:bCs/>
                <w:sz w:val="23"/>
                <w:szCs w:val="23"/>
              </w:rPr>
            </w:pPr>
            <w:r w:rsidRPr="008C0763">
              <w:rPr>
                <w:sz w:val="24"/>
                <w:szCs w:val="24"/>
              </w:rPr>
              <w:t>110200 «Начисления на оплату труда</w:t>
            </w:r>
            <w:r w:rsidR="00D47506" w:rsidRPr="008C0763">
              <w:rPr>
                <w:sz w:val="24"/>
                <w:szCs w:val="24"/>
              </w:rPr>
              <w:t xml:space="preserve"> (страховые взносы на государственное социальное страхование граждан)</w:t>
            </w:r>
            <w:r w:rsidRPr="008C0763">
              <w:rPr>
                <w:sz w:val="24"/>
                <w:szCs w:val="24"/>
              </w:rPr>
              <w:t>»</w:t>
            </w:r>
            <w:r w:rsidR="00D47506" w:rsidRPr="008C0763">
              <w:rPr>
                <w:sz w:val="24"/>
                <w:szCs w:val="24"/>
              </w:rPr>
              <w:t xml:space="preserve"> </w:t>
            </w:r>
            <w:r w:rsidRPr="008C0763">
              <w:rPr>
                <w:b/>
                <w:bCs/>
                <w:sz w:val="23"/>
                <w:szCs w:val="23"/>
              </w:rPr>
              <w:t>3 908 435</w:t>
            </w:r>
          </w:p>
          <w:p w:rsidR="00D27223" w:rsidRPr="008C0763" w:rsidRDefault="00D27223" w:rsidP="005319FF">
            <w:pPr>
              <w:pStyle w:val="af"/>
              <w:spacing w:line="240" w:lineRule="auto"/>
              <w:ind w:left="0"/>
              <w:rPr>
                <w:b/>
                <w:bCs/>
                <w:sz w:val="23"/>
                <w:szCs w:val="23"/>
              </w:rPr>
            </w:pPr>
          </w:p>
          <w:p w:rsidR="00D27223" w:rsidRPr="008C0763" w:rsidRDefault="00D27223" w:rsidP="005319FF">
            <w:pPr>
              <w:pStyle w:val="af"/>
              <w:spacing w:line="240" w:lineRule="auto"/>
              <w:ind w:left="0"/>
              <w:rPr>
                <w:sz w:val="23"/>
                <w:szCs w:val="23"/>
              </w:rPr>
            </w:pPr>
            <w:r w:rsidRPr="008C0763">
              <w:rPr>
                <w:sz w:val="23"/>
                <w:szCs w:val="23"/>
              </w:rPr>
              <w:t>и) 1700 «Социальная политика»</w:t>
            </w:r>
            <w:r w:rsidR="005F05EA" w:rsidRPr="005F05EA">
              <w:rPr>
                <w:sz w:val="23"/>
                <w:szCs w:val="23"/>
              </w:rPr>
              <w:t xml:space="preserve"> </w:t>
            </w:r>
            <w:r w:rsidRPr="008C0763">
              <w:rPr>
                <w:sz w:val="23"/>
                <w:szCs w:val="23"/>
              </w:rPr>
              <w:t>1703 «Учреждения социального обеспечения»</w:t>
            </w:r>
          </w:p>
          <w:p w:rsidR="00D27223" w:rsidRPr="008C0763" w:rsidRDefault="00D27223" w:rsidP="005319FF">
            <w:pPr>
              <w:pStyle w:val="af"/>
              <w:spacing w:line="240" w:lineRule="auto"/>
              <w:ind w:left="0"/>
              <w:rPr>
                <w:sz w:val="23"/>
                <w:szCs w:val="23"/>
              </w:rPr>
            </w:pPr>
            <w:r w:rsidRPr="008C0763">
              <w:rPr>
                <w:sz w:val="23"/>
                <w:szCs w:val="23"/>
              </w:rPr>
              <w:t>110 «Дома-интернаты для престарелых и инвалидов»</w:t>
            </w:r>
          </w:p>
          <w:p w:rsidR="00D27223" w:rsidRPr="008C0763" w:rsidRDefault="00D27223" w:rsidP="005319FF">
            <w:pPr>
              <w:pStyle w:val="af"/>
              <w:spacing w:line="240" w:lineRule="auto"/>
              <w:ind w:left="0"/>
              <w:rPr>
                <w:b/>
                <w:bCs/>
                <w:sz w:val="23"/>
                <w:szCs w:val="23"/>
              </w:rPr>
            </w:pPr>
            <w:r w:rsidRPr="008C0763">
              <w:rPr>
                <w:sz w:val="23"/>
                <w:szCs w:val="23"/>
              </w:rPr>
              <w:t xml:space="preserve">110100 «Оплата труда» </w:t>
            </w:r>
            <w:r w:rsidRPr="008C0763">
              <w:rPr>
                <w:b/>
                <w:bCs/>
                <w:sz w:val="23"/>
                <w:szCs w:val="23"/>
              </w:rPr>
              <w:t>11 433 344</w:t>
            </w:r>
          </w:p>
          <w:p w:rsidR="00D27223" w:rsidRPr="008C0763" w:rsidRDefault="00D27223" w:rsidP="005319FF">
            <w:pPr>
              <w:pStyle w:val="af"/>
              <w:spacing w:line="240" w:lineRule="auto"/>
              <w:ind w:left="0"/>
              <w:rPr>
                <w:b/>
                <w:bCs/>
                <w:sz w:val="23"/>
                <w:szCs w:val="23"/>
              </w:rPr>
            </w:pPr>
          </w:p>
          <w:p w:rsidR="00D27223" w:rsidRPr="008C0763" w:rsidRDefault="00D27223" w:rsidP="005319FF">
            <w:pPr>
              <w:pStyle w:val="af"/>
              <w:spacing w:line="240" w:lineRule="auto"/>
              <w:ind w:left="0"/>
              <w:rPr>
                <w:sz w:val="23"/>
                <w:szCs w:val="23"/>
              </w:rPr>
            </w:pPr>
            <w:r w:rsidRPr="008C0763">
              <w:rPr>
                <w:sz w:val="23"/>
                <w:szCs w:val="23"/>
              </w:rPr>
              <w:t>к) 3000 «Прочие расходы»</w:t>
            </w:r>
          </w:p>
          <w:p w:rsidR="00D27223" w:rsidRPr="008C0763" w:rsidRDefault="00D27223" w:rsidP="005319FF">
            <w:pPr>
              <w:pStyle w:val="af"/>
              <w:spacing w:line="240" w:lineRule="auto"/>
              <w:ind w:left="0"/>
              <w:rPr>
                <w:sz w:val="23"/>
                <w:szCs w:val="23"/>
              </w:rPr>
            </w:pPr>
            <w:r w:rsidRPr="008C0763">
              <w:rPr>
                <w:sz w:val="23"/>
                <w:szCs w:val="23"/>
              </w:rPr>
              <w:t>3007 «Расходы, не отнесенные к другим группам»</w:t>
            </w:r>
          </w:p>
          <w:p w:rsidR="00D27223" w:rsidRPr="008C0763" w:rsidRDefault="00D27223" w:rsidP="005319FF">
            <w:pPr>
              <w:pStyle w:val="af"/>
              <w:spacing w:line="240" w:lineRule="auto"/>
              <w:ind w:left="0"/>
              <w:rPr>
                <w:sz w:val="23"/>
                <w:szCs w:val="23"/>
              </w:rPr>
            </w:pPr>
            <w:r w:rsidRPr="008C0763">
              <w:rPr>
                <w:sz w:val="23"/>
                <w:szCs w:val="23"/>
              </w:rPr>
              <w:t>120 «Расходы от оказания платных услуг (Министерство сельского хозяйства и природных ресурсов, оросительные системы)»</w:t>
            </w:r>
          </w:p>
          <w:p w:rsidR="00D27223" w:rsidRPr="008C0763" w:rsidRDefault="00D27223" w:rsidP="005319FF">
            <w:pPr>
              <w:spacing w:line="240" w:lineRule="auto"/>
              <w:rPr>
                <w:sz w:val="23"/>
                <w:szCs w:val="23"/>
              </w:rPr>
            </w:pPr>
            <w:r w:rsidRPr="008C0763">
              <w:rPr>
                <w:sz w:val="23"/>
                <w:szCs w:val="23"/>
              </w:rPr>
              <w:t xml:space="preserve">110730 «Оплата освещения помещений» </w:t>
            </w:r>
          </w:p>
          <w:p w:rsidR="00D27223" w:rsidRPr="008C0763" w:rsidRDefault="00D27223" w:rsidP="005319FF">
            <w:pPr>
              <w:spacing w:line="240" w:lineRule="auto"/>
              <w:rPr>
                <w:b/>
                <w:bCs/>
                <w:sz w:val="23"/>
                <w:szCs w:val="23"/>
              </w:rPr>
            </w:pPr>
            <w:r w:rsidRPr="008C0763">
              <w:rPr>
                <w:b/>
                <w:bCs/>
                <w:sz w:val="23"/>
                <w:szCs w:val="23"/>
              </w:rPr>
              <w:t>15 803 792</w:t>
            </w:r>
          </w:p>
          <w:p w:rsidR="00D27223" w:rsidRPr="008C0763" w:rsidRDefault="00D27223" w:rsidP="005319FF">
            <w:pPr>
              <w:spacing w:line="240" w:lineRule="auto"/>
              <w:rPr>
                <w:sz w:val="24"/>
                <w:szCs w:val="24"/>
              </w:rPr>
            </w:pPr>
            <w:r w:rsidRPr="008C0763">
              <w:rPr>
                <w:sz w:val="23"/>
                <w:szCs w:val="23"/>
              </w:rPr>
              <w:t xml:space="preserve">240110 </w:t>
            </w:r>
            <w:r w:rsidRPr="008C0763">
              <w:rPr>
                <w:sz w:val="24"/>
                <w:szCs w:val="24"/>
              </w:rPr>
              <w:t>«</w:t>
            </w:r>
            <w:r w:rsidR="00941919" w:rsidRPr="008C0763">
              <w:rPr>
                <w:sz w:val="24"/>
                <w:szCs w:val="24"/>
              </w:rPr>
              <w:t>Приобретение производственного оборудования и предметов длительного пользования для государственных предприятий</w:t>
            </w:r>
            <w:r w:rsidRPr="008C0763">
              <w:rPr>
                <w:sz w:val="24"/>
                <w:szCs w:val="24"/>
              </w:rPr>
              <w:t>»</w:t>
            </w:r>
          </w:p>
          <w:p w:rsidR="00D27223" w:rsidRPr="008C0763" w:rsidRDefault="00D27223" w:rsidP="005319FF">
            <w:pPr>
              <w:spacing w:line="240" w:lineRule="auto"/>
              <w:rPr>
                <w:b/>
                <w:bCs/>
                <w:sz w:val="23"/>
                <w:szCs w:val="23"/>
              </w:rPr>
            </w:pPr>
            <w:r w:rsidRPr="008C0763">
              <w:rPr>
                <w:b/>
                <w:bCs/>
                <w:sz w:val="23"/>
                <w:szCs w:val="23"/>
              </w:rPr>
              <w:t>1 000 000</w:t>
            </w:r>
          </w:p>
          <w:p w:rsidR="00D27223" w:rsidRPr="008C0763" w:rsidRDefault="00D27223" w:rsidP="005319FF">
            <w:pPr>
              <w:pStyle w:val="af"/>
              <w:spacing w:line="240" w:lineRule="auto"/>
              <w:ind w:left="0"/>
              <w:rPr>
                <w:sz w:val="23"/>
                <w:szCs w:val="23"/>
              </w:rPr>
            </w:pPr>
            <w:r w:rsidRPr="008C0763">
              <w:rPr>
                <w:sz w:val="23"/>
                <w:szCs w:val="23"/>
              </w:rPr>
              <w:t xml:space="preserve">240360 «Капитальный ремонт прочих объектов» </w:t>
            </w:r>
          </w:p>
          <w:p w:rsidR="00D27223" w:rsidRPr="008C0763" w:rsidRDefault="00D27223" w:rsidP="005319FF">
            <w:pPr>
              <w:pStyle w:val="af"/>
              <w:spacing w:line="240" w:lineRule="auto"/>
              <w:ind w:left="0"/>
              <w:rPr>
                <w:b/>
                <w:bCs/>
                <w:sz w:val="23"/>
                <w:szCs w:val="23"/>
              </w:rPr>
            </w:pPr>
            <w:r w:rsidRPr="008C0763">
              <w:rPr>
                <w:b/>
                <w:bCs/>
                <w:sz w:val="23"/>
                <w:szCs w:val="23"/>
              </w:rPr>
              <w:t>719 432</w:t>
            </w:r>
          </w:p>
          <w:p w:rsidR="00D27223" w:rsidRPr="008C0763" w:rsidRDefault="00D27223" w:rsidP="005319FF">
            <w:pPr>
              <w:pStyle w:val="af"/>
              <w:spacing w:line="240" w:lineRule="auto"/>
              <w:ind w:left="0"/>
              <w:rPr>
                <w:b/>
                <w:bCs/>
                <w:sz w:val="23"/>
                <w:szCs w:val="23"/>
              </w:rPr>
            </w:pPr>
          </w:p>
          <w:p w:rsidR="00D27223" w:rsidRPr="008C0763" w:rsidRDefault="00D27223" w:rsidP="005319FF">
            <w:pPr>
              <w:pStyle w:val="af"/>
              <w:spacing w:line="240" w:lineRule="auto"/>
              <w:ind w:left="0"/>
              <w:rPr>
                <w:sz w:val="23"/>
                <w:szCs w:val="23"/>
              </w:rPr>
            </w:pPr>
            <w:r w:rsidRPr="008C0763">
              <w:rPr>
                <w:sz w:val="23"/>
                <w:szCs w:val="23"/>
              </w:rPr>
              <w:t>л) 3000 «Прочие расходы»</w:t>
            </w:r>
          </w:p>
          <w:p w:rsidR="00D27223" w:rsidRPr="008C0763" w:rsidRDefault="00D27223" w:rsidP="005319FF">
            <w:pPr>
              <w:pStyle w:val="af"/>
              <w:spacing w:line="240" w:lineRule="auto"/>
              <w:ind w:left="0"/>
              <w:rPr>
                <w:sz w:val="23"/>
                <w:szCs w:val="23"/>
              </w:rPr>
            </w:pPr>
            <w:r w:rsidRPr="008C0763">
              <w:rPr>
                <w:sz w:val="23"/>
                <w:szCs w:val="23"/>
              </w:rPr>
              <w:t>3008 «Целевые программы»</w:t>
            </w:r>
          </w:p>
          <w:p w:rsidR="00D27223" w:rsidRPr="008C0763" w:rsidRDefault="00D27223" w:rsidP="005319FF">
            <w:pPr>
              <w:pStyle w:val="af"/>
              <w:spacing w:line="240" w:lineRule="auto"/>
              <w:ind w:left="0"/>
              <w:rPr>
                <w:sz w:val="23"/>
                <w:szCs w:val="23"/>
              </w:rPr>
            </w:pPr>
            <w:r w:rsidRPr="008C0763">
              <w:rPr>
                <w:sz w:val="23"/>
                <w:szCs w:val="23"/>
              </w:rPr>
              <w:t>147 «ГЦП «Сохранение недвижимых объектов культурного наследия»</w:t>
            </w:r>
          </w:p>
          <w:p w:rsidR="00D27223" w:rsidRPr="00EE0962" w:rsidRDefault="00D27223" w:rsidP="005319FF">
            <w:pPr>
              <w:pStyle w:val="af"/>
              <w:spacing w:line="240" w:lineRule="auto"/>
              <w:ind w:left="0"/>
              <w:rPr>
                <w:sz w:val="23"/>
                <w:szCs w:val="23"/>
              </w:rPr>
            </w:pPr>
            <w:r w:rsidRPr="008C0763">
              <w:rPr>
                <w:sz w:val="23"/>
                <w:szCs w:val="23"/>
              </w:rPr>
              <w:t>290000 «Участие Правительства в осуществлении отдельных программ»</w:t>
            </w:r>
            <w:r w:rsidR="00EE0962" w:rsidRPr="00EE0962">
              <w:rPr>
                <w:sz w:val="23"/>
                <w:szCs w:val="23"/>
              </w:rPr>
              <w:t xml:space="preserve"> </w:t>
            </w:r>
          </w:p>
          <w:p w:rsidR="00D27223" w:rsidRPr="008C0763" w:rsidRDefault="00D27223" w:rsidP="005319FF">
            <w:pPr>
              <w:pStyle w:val="af"/>
              <w:spacing w:line="240" w:lineRule="auto"/>
              <w:ind w:left="0"/>
              <w:rPr>
                <w:b/>
                <w:bCs/>
                <w:sz w:val="23"/>
                <w:szCs w:val="23"/>
              </w:rPr>
            </w:pPr>
            <w:r w:rsidRPr="008C0763">
              <w:rPr>
                <w:b/>
                <w:bCs/>
                <w:sz w:val="23"/>
                <w:szCs w:val="23"/>
              </w:rPr>
              <w:t>4 876 573</w:t>
            </w:r>
          </w:p>
          <w:p w:rsidR="00D27223" w:rsidRPr="008C0763" w:rsidRDefault="00D27223" w:rsidP="005319FF">
            <w:pPr>
              <w:pStyle w:val="af"/>
              <w:spacing w:line="240" w:lineRule="auto"/>
              <w:ind w:left="0"/>
              <w:rPr>
                <w:b/>
                <w:bCs/>
                <w:sz w:val="23"/>
                <w:szCs w:val="23"/>
              </w:rPr>
            </w:pPr>
          </w:p>
          <w:p w:rsidR="00EE0962" w:rsidRDefault="00D27223" w:rsidP="005319FF">
            <w:pPr>
              <w:pStyle w:val="af"/>
              <w:spacing w:line="240" w:lineRule="auto"/>
              <w:ind w:left="0"/>
              <w:rPr>
                <w:b/>
                <w:bCs/>
                <w:sz w:val="23"/>
                <w:szCs w:val="23"/>
              </w:rPr>
            </w:pPr>
            <w:r w:rsidRPr="008C0763">
              <w:rPr>
                <w:sz w:val="23"/>
                <w:szCs w:val="23"/>
              </w:rPr>
              <w:t>м) 3200 «Целевые бюджетные фонды»</w:t>
            </w:r>
            <w:r w:rsidR="00EE0962" w:rsidRPr="00EE0962">
              <w:rPr>
                <w:sz w:val="23"/>
                <w:szCs w:val="23"/>
              </w:rPr>
              <w:t xml:space="preserve"> </w:t>
            </w:r>
            <w:r w:rsidRPr="008C0763">
              <w:rPr>
                <w:sz w:val="23"/>
                <w:szCs w:val="23"/>
              </w:rPr>
              <w:t xml:space="preserve">3207 «Фонд капитальных вложений» 240230 «Капитальные вложения в строительство объектов социально-культурного назначения» </w:t>
            </w:r>
            <w:r w:rsidR="00EE55EF" w:rsidRPr="008C0763">
              <w:rPr>
                <w:b/>
                <w:bCs/>
                <w:sz w:val="23"/>
                <w:szCs w:val="23"/>
              </w:rPr>
              <w:t>121 359</w:t>
            </w:r>
            <w:r w:rsidR="00DB0BFB">
              <w:rPr>
                <w:b/>
                <w:bCs/>
                <w:sz w:val="23"/>
                <w:szCs w:val="23"/>
              </w:rPr>
              <w:t> </w:t>
            </w:r>
            <w:r w:rsidR="00EE55EF" w:rsidRPr="008C0763">
              <w:rPr>
                <w:b/>
                <w:bCs/>
                <w:sz w:val="23"/>
                <w:szCs w:val="23"/>
              </w:rPr>
              <w:t xml:space="preserve">432 </w:t>
            </w:r>
          </w:p>
          <w:p w:rsidR="00DB0BFB" w:rsidRPr="008C0763" w:rsidRDefault="00DB0BFB" w:rsidP="005319FF">
            <w:pPr>
              <w:pStyle w:val="af"/>
              <w:spacing w:line="240" w:lineRule="auto"/>
              <w:ind w:left="0"/>
              <w:rPr>
                <w:b/>
                <w:bCs/>
                <w:sz w:val="23"/>
                <w:szCs w:val="23"/>
              </w:rPr>
            </w:pPr>
          </w:p>
        </w:tc>
      </w:tr>
      <w:tr w:rsidR="00DB0BFB" w:rsidRPr="00EA64FC" w:rsidTr="005319FF">
        <w:tc>
          <w:tcPr>
            <w:tcW w:w="821" w:type="dxa"/>
          </w:tcPr>
          <w:p w:rsidR="00DB0BFB" w:rsidRPr="00EA64FC" w:rsidRDefault="00DB0BFB" w:rsidP="00DB0BFB">
            <w:pPr>
              <w:spacing w:line="240" w:lineRule="auto"/>
              <w:rPr>
                <w:sz w:val="23"/>
                <w:szCs w:val="23"/>
              </w:rPr>
            </w:pPr>
            <w:r w:rsidRPr="00EA64FC">
              <w:rPr>
                <w:sz w:val="23"/>
                <w:szCs w:val="23"/>
              </w:rPr>
              <w:t>15.</w:t>
            </w:r>
          </w:p>
        </w:tc>
        <w:tc>
          <w:tcPr>
            <w:tcW w:w="4292" w:type="dxa"/>
          </w:tcPr>
          <w:p w:rsidR="00DB0BFB" w:rsidRPr="00EA64FC" w:rsidRDefault="00DB0BFB" w:rsidP="00DB0BFB">
            <w:pPr>
              <w:spacing w:line="240" w:lineRule="auto"/>
              <w:rPr>
                <w:b/>
                <w:bCs/>
                <w:sz w:val="23"/>
                <w:szCs w:val="23"/>
              </w:rPr>
            </w:pPr>
            <w:r w:rsidRPr="00EA64FC">
              <w:rPr>
                <w:b/>
                <w:bCs/>
                <w:sz w:val="23"/>
                <w:szCs w:val="23"/>
              </w:rPr>
              <w:t>Приложение № 9</w:t>
            </w:r>
          </w:p>
          <w:p w:rsidR="00DB0BFB" w:rsidRDefault="00DB0BFB" w:rsidP="00DB0BFB">
            <w:pPr>
              <w:spacing w:line="240" w:lineRule="auto"/>
              <w:rPr>
                <w:b/>
                <w:bCs/>
                <w:sz w:val="23"/>
                <w:szCs w:val="23"/>
              </w:rPr>
            </w:pPr>
            <w:r w:rsidRPr="00EA64FC">
              <w:rPr>
                <w:sz w:val="23"/>
                <w:szCs w:val="23"/>
              </w:rPr>
              <w:t xml:space="preserve">Программа капитальных вложений «Капитальные вложения в строительство объектов социально-культурного назначения (240 230)» «Государственная администрация г. Тирасполя </w:t>
            </w:r>
            <w:r w:rsidR="002568DC">
              <w:rPr>
                <w:sz w:val="23"/>
                <w:szCs w:val="23"/>
              </w:rPr>
              <w:br/>
            </w:r>
            <w:r w:rsidRPr="00EA64FC">
              <w:rPr>
                <w:sz w:val="23"/>
                <w:szCs w:val="23"/>
              </w:rPr>
              <w:t>и г. Днестровска»</w:t>
            </w:r>
            <w:r w:rsidRPr="00DB0BFB">
              <w:rPr>
                <w:sz w:val="23"/>
                <w:szCs w:val="23"/>
              </w:rPr>
              <w:t xml:space="preserve"> </w:t>
            </w:r>
            <w:r w:rsidRPr="00EA64FC">
              <w:rPr>
                <w:sz w:val="23"/>
                <w:szCs w:val="23"/>
              </w:rPr>
              <w:t xml:space="preserve">«Создание Центрального Екатерининского парка по ул. 25 Октября (от ул. Шевченко до пер. Бочковского) и строительство уличной городской звукофикации, в том числе проектные работы» </w:t>
            </w:r>
            <w:r w:rsidRPr="00EA64FC">
              <w:rPr>
                <w:b/>
                <w:bCs/>
                <w:sz w:val="23"/>
                <w:szCs w:val="23"/>
              </w:rPr>
              <w:t>32 424</w:t>
            </w:r>
            <w:r>
              <w:rPr>
                <w:b/>
                <w:bCs/>
                <w:sz w:val="23"/>
                <w:szCs w:val="23"/>
              </w:rPr>
              <w:t> </w:t>
            </w:r>
            <w:r w:rsidRPr="00EA64FC">
              <w:rPr>
                <w:b/>
                <w:bCs/>
                <w:sz w:val="23"/>
                <w:szCs w:val="23"/>
              </w:rPr>
              <w:t>393</w:t>
            </w:r>
          </w:p>
          <w:p w:rsidR="00DB0BFB" w:rsidRPr="002B50DF" w:rsidRDefault="00DB0BFB" w:rsidP="00DB0BFB">
            <w:pPr>
              <w:spacing w:line="240" w:lineRule="auto"/>
              <w:rPr>
                <w:b/>
                <w:bCs/>
                <w:sz w:val="16"/>
                <w:szCs w:val="16"/>
              </w:rPr>
            </w:pPr>
          </w:p>
          <w:p w:rsidR="00DB0BFB" w:rsidRPr="00EE55EF" w:rsidRDefault="00DB0BFB" w:rsidP="002568DC">
            <w:pPr>
              <w:spacing w:line="240" w:lineRule="auto"/>
              <w:rPr>
                <w:b/>
                <w:bCs/>
                <w:sz w:val="23"/>
                <w:szCs w:val="23"/>
              </w:rPr>
            </w:pPr>
            <w:r w:rsidRPr="00DB0BFB">
              <w:rPr>
                <w:sz w:val="23"/>
                <w:szCs w:val="23"/>
              </w:rPr>
              <w:t xml:space="preserve">«Государственная администрация </w:t>
            </w:r>
            <w:r w:rsidR="002568DC">
              <w:rPr>
                <w:sz w:val="23"/>
                <w:szCs w:val="23"/>
              </w:rPr>
              <w:br/>
            </w:r>
            <w:r w:rsidRPr="00DB0BFB">
              <w:rPr>
                <w:sz w:val="23"/>
                <w:szCs w:val="23"/>
              </w:rPr>
              <w:t xml:space="preserve">г. Бендеры» «Создание парка имени Александра Невского на территории исторического военно-мемориального комплекса «Бендерская крепость» и реконструкция исторического военно-мемориального комплекса «Бендерская крепость», в том числе проектные работы» </w:t>
            </w:r>
            <w:r w:rsidRPr="00DB0BFB">
              <w:rPr>
                <w:b/>
                <w:bCs/>
                <w:sz w:val="23"/>
                <w:szCs w:val="23"/>
              </w:rPr>
              <w:t xml:space="preserve">2 000 000 </w:t>
            </w:r>
          </w:p>
        </w:tc>
        <w:tc>
          <w:tcPr>
            <w:tcW w:w="4331" w:type="dxa"/>
          </w:tcPr>
          <w:p w:rsidR="00DB0BFB" w:rsidRPr="00EA64FC" w:rsidRDefault="00DB0BFB" w:rsidP="00DB0BFB">
            <w:pPr>
              <w:spacing w:line="240" w:lineRule="auto"/>
              <w:rPr>
                <w:b/>
                <w:bCs/>
                <w:sz w:val="23"/>
                <w:szCs w:val="23"/>
              </w:rPr>
            </w:pPr>
            <w:r w:rsidRPr="00EA64FC">
              <w:rPr>
                <w:b/>
                <w:bCs/>
                <w:sz w:val="23"/>
                <w:szCs w:val="23"/>
              </w:rPr>
              <w:t>Приложение № 9</w:t>
            </w:r>
          </w:p>
          <w:p w:rsidR="00DB0BFB" w:rsidRDefault="00DB0BFB" w:rsidP="00DB0BFB">
            <w:pPr>
              <w:spacing w:line="240" w:lineRule="auto"/>
              <w:rPr>
                <w:b/>
                <w:bCs/>
                <w:color w:val="000000" w:themeColor="text1"/>
                <w:sz w:val="23"/>
                <w:szCs w:val="23"/>
              </w:rPr>
            </w:pPr>
            <w:r w:rsidRPr="00EA64FC">
              <w:rPr>
                <w:sz w:val="23"/>
                <w:szCs w:val="23"/>
              </w:rPr>
              <w:t>Программа капитальных вложений «Капитальные вложения в строительство объектов со</w:t>
            </w:r>
            <w:r w:rsidR="002568DC">
              <w:rPr>
                <w:sz w:val="23"/>
                <w:szCs w:val="23"/>
              </w:rPr>
              <w:t xml:space="preserve">циально-культурного назначения </w:t>
            </w:r>
            <w:r w:rsidRPr="00EA64FC">
              <w:rPr>
                <w:sz w:val="23"/>
                <w:szCs w:val="23"/>
              </w:rPr>
              <w:t>(240 230)»</w:t>
            </w:r>
            <w:r w:rsidRPr="00DB0BFB">
              <w:rPr>
                <w:sz w:val="23"/>
                <w:szCs w:val="23"/>
              </w:rPr>
              <w:t xml:space="preserve"> </w:t>
            </w:r>
            <w:r w:rsidRPr="00EA64FC">
              <w:rPr>
                <w:sz w:val="23"/>
                <w:szCs w:val="23"/>
              </w:rPr>
              <w:t xml:space="preserve">«Государственная администрация г. Тирасполя </w:t>
            </w:r>
            <w:r w:rsidR="002568DC">
              <w:rPr>
                <w:sz w:val="23"/>
                <w:szCs w:val="23"/>
              </w:rPr>
              <w:br/>
            </w:r>
            <w:r w:rsidRPr="00EA64FC">
              <w:rPr>
                <w:sz w:val="23"/>
                <w:szCs w:val="23"/>
              </w:rPr>
              <w:t>и г. Днестровска»</w:t>
            </w:r>
            <w:r w:rsidRPr="00DB0BFB">
              <w:rPr>
                <w:sz w:val="23"/>
                <w:szCs w:val="23"/>
              </w:rPr>
              <w:t xml:space="preserve"> </w:t>
            </w:r>
            <w:r w:rsidRPr="00EA64FC">
              <w:rPr>
                <w:sz w:val="23"/>
                <w:szCs w:val="23"/>
              </w:rPr>
              <w:t xml:space="preserve">«Создание Центрального Екатерининского парка по ул. 25 Октября (от ул. Шевченко до пер. Бочковского) и строительство уличной городской звукофикации, в том числе проектные работы» </w:t>
            </w:r>
            <w:r w:rsidRPr="00EA64FC">
              <w:rPr>
                <w:b/>
                <w:bCs/>
                <w:color w:val="000000" w:themeColor="text1"/>
                <w:sz w:val="23"/>
                <w:szCs w:val="23"/>
              </w:rPr>
              <w:t>52 224</w:t>
            </w:r>
            <w:r>
              <w:rPr>
                <w:b/>
                <w:bCs/>
                <w:color w:val="000000" w:themeColor="text1"/>
                <w:sz w:val="23"/>
                <w:szCs w:val="23"/>
              </w:rPr>
              <w:t> </w:t>
            </w:r>
            <w:r w:rsidRPr="00EA64FC">
              <w:rPr>
                <w:b/>
                <w:bCs/>
                <w:color w:val="000000" w:themeColor="text1"/>
                <w:sz w:val="23"/>
                <w:szCs w:val="23"/>
              </w:rPr>
              <w:t>393</w:t>
            </w:r>
          </w:p>
          <w:p w:rsidR="00DB0BFB" w:rsidRPr="002B50DF" w:rsidRDefault="00DB0BFB" w:rsidP="00DB0BFB">
            <w:pPr>
              <w:spacing w:line="240" w:lineRule="auto"/>
              <w:rPr>
                <w:b/>
                <w:bCs/>
                <w:color w:val="000000" w:themeColor="text1"/>
                <w:sz w:val="16"/>
                <w:szCs w:val="16"/>
              </w:rPr>
            </w:pPr>
          </w:p>
          <w:p w:rsidR="00DB0BFB" w:rsidRPr="00EE55EF" w:rsidRDefault="00DB0BFB" w:rsidP="002568DC">
            <w:pPr>
              <w:spacing w:line="240" w:lineRule="auto"/>
              <w:rPr>
                <w:b/>
                <w:bCs/>
                <w:sz w:val="23"/>
                <w:szCs w:val="23"/>
              </w:rPr>
            </w:pPr>
            <w:r w:rsidRPr="00DB0BFB">
              <w:rPr>
                <w:sz w:val="23"/>
                <w:szCs w:val="23"/>
              </w:rPr>
              <w:t xml:space="preserve">«Государственная администрация </w:t>
            </w:r>
            <w:r w:rsidR="002568DC">
              <w:rPr>
                <w:sz w:val="23"/>
                <w:szCs w:val="23"/>
              </w:rPr>
              <w:br/>
            </w:r>
            <w:r w:rsidRPr="00DB0BFB">
              <w:rPr>
                <w:sz w:val="23"/>
                <w:szCs w:val="23"/>
              </w:rPr>
              <w:t xml:space="preserve">г. Бендеры» «Создание парка имени Александра Невского на территории исторического военно-мемориального комплекса «Бендерская крепость» и реконструкция исторического военно-мемориального комплекса «Бендерская крепость», в том числе проектные работы» </w:t>
            </w:r>
            <w:r w:rsidRPr="00DB0BFB">
              <w:rPr>
                <w:b/>
                <w:bCs/>
                <w:sz w:val="23"/>
                <w:szCs w:val="23"/>
              </w:rPr>
              <w:t>3 200 000</w:t>
            </w:r>
          </w:p>
        </w:tc>
      </w:tr>
      <w:tr w:rsidR="00DB0BFB" w:rsidRPr="00EA64FC" w:rsidTr="006714B7">
        <w:tc>
          <w:tcPr>
            <w:tcW w:w="9444" w:type="dxa"/>
            <w:gridSpan w:val="3"/>
          </w:tcPr>
          <w:p w:rsidR="002568DC" w:rsidRDefault="00DB0BFB" w:rsidP="002568DC">
            <w:pPr>
              <w:spacing w:line="240" w:lineRule="auto"/>
              <w:jc w:val="center"/>
              <w:rPr>
                <w:b/>
                <w:sz w:val="24"/>
                <w:szCs w:val="24"/>
              </w:rPr>
            </w:pPr>
            <w:r w:rsidRPr="00371E32">
              <w:rPr>
                <w:b/>
                <w:sz w:val="24"/>
                <w:szCs w:val="24"/>
              </w:rPr>
              <w:t xml:space="preserve">Закон Приднестровской Молдавской Республики </w:t>
            </w:r>
          </w:p>
          <w:p w:rsidR="002568DC" w:rsidRDefault="00DB0BFB" w:rsidP="002568DC">
            <w:pPr>
              <w:spacing w:line="240" w:lineRule="auto"/>
              <w:jc w:val="center"/>
              <w:rPr>
                <w:b/>
                <w:sz w:val="24"/>
                <w:szCs w:val="24"/>
              </w:rPr>
            </w:pPr>
            <w:r w:rsidRPr="00371E32">
              <w:rPr>
                <w:b/>
                <w:sz w:val="24"/>
                <w:szCs w:val="24"/>
              </w:rPr>
              <w:t xml:space="preserve">«Об утверждении государственной целевой программы </w:t>
            </w:r>
          </w:p>
          <w:p w:rsidR="002568DC" w:rsidRDefault="00DB0BFB" w:rsidP="002568DC">
            <w:pPr>
              <w:spacing w:line="240" w:lineRule="auto"/>
              <w:jc w:val="center"/>
              <w:rPr>
                <w:b/>
                <w:sz w:val="24"/>
                <w:szCs w:val="24"/>
              </w:rPr>
            </w:pPr>
            <w:r w:rsidRPr="00371E32">
              <w:rPr>
                <w:b/>
                <w:sz w:val="24"/>
                <w:szCs w:val="24"/>
              </w:rPr>
              <w:t xml:space="preserve">«Сохранение недвижимых объектов культурного наследия </w:t>
            </w:r>
          </w:p>
          <w:p w:rsidR="002568DC" w:rsidRDefault="00DB0BFB" w:rsidP="002568DC">
            <w:pPr>
              <w:spacing w:line="240" w:lineRule="auto"/>
              <w:jc w:val="center"/>
              <w:rPr>
                <w:b/>
                <w:sz w:val="24"/>
                <w:szCs w:val="24"/>
              </w:rPr>
            </w:pPr>
            <w:r w:rsidRPr="00371E32">
              <w:rPr>
                <w:b/>
                <w:sz w:val="24"/>
                <w:szCs w:val="24"/>
              </w:rPr>
              <w:t xml:space="preserve">Приднестровской Молдавской Республики, </w:t>
            </w:r>
          </w:p>
          <w:p w:rsidR="00DB0BFB" w:rsidRPr="00EA64FC" w:rsidRDefault="00DB0BFB" w:rsidP="002568DC">
            <w:pPr>
              <w:spacing w:line="240" w:lineRule="auto"/>
              <w:jc w:val="center"/>
              <w:rPr>
                <w:b/>
                <w:bCs/>
                <w:sz w:val="23"/>
                <w:szCs w:val="23"/>
              </w:rPr>
            </w:pPr>
            <w:r w:rsidRPr="00371E32">
              <w:rPr>
                <w:b/>
                <w:sz w:val="24"/>
                <w:szCs w:val="24"/>
              </w:rPr>
              <w:t>требующих неотложного ремонта» на 2019–2021 годы»</w:t>
            </w:r>
          </w:p>
        </w:tc>
      </w:tr>
      <w:tr w:rsidR="00DB0BFB" w:rsidRPr="00EA64FC" w:rsidTr="005319FF">
        <w:tc>
          <w:tcPr>
            <w:tcW w:w="821" w:type="dxa"/>
          </w:tcPr>
          <w:p w:rsidR="00DB0BFB" w:rsidRPr="00DB0BFB" w:rsidRDefault="00DB0BFB" w:rsidP="00DB0BFB">
            <w:pPr>
              <w:spacing w:line="240" w:lineRule="auto"/>
              <w:rPr>
                <w:sz w:val="23"/>
                <w:szCs w:val="23"/>
                <w:lang w:val="en-US"/>
              </w:rPr>
            </w:pPr>
            <w:r>
              <w:rPr>
                <w:sz w:val="23"/>
                <w:szCs w:val="23"/>
                <w:lang w:val="en-US"/>
              </w:rPr>
              <w:t>1</w:t>
            </w:r>
          </w:p>
        </w:tc>
        <w:tc>
          <w:tcPr>
            <w:tcW w:w="4292" w:type="dxa"/>
          </w:tcPr>
          <w:p w:rsidR="00DB0BFB" w:rsidRPr="005319FF" w:rsidRDefault="00DB0BFB" w:rsidP="00DB0BFB">
            <w:pPr>
              <w:spacing w:line="240" w:lineRule="auto"/>
              <w:rPr>
                <w:sz w:val="23"/>
                <w:szCs w:val="23"/>
              </w:rPr>
            </w:pPr>
            <w:r w:rsidRPr="005319FF">
              <w:rPr>
                <w:sz w:val="23"/>
                <w:szCs w:val="23"/>
              </w:rPr>
              <w:t>Пункт 1 строки 7 Паспорта Программы:</w:t>
            </w:r>
          </w:p>
          <w:p w:rsidR="00DB0BFB" w:rsidRPr="005319FF" w:rsidRDefault="00DB0BFB" w:rsidP="00DB0BFB">
            <w:pPr>
              <w:spacing w:line="240" w:lineRule="auto"/>
              <w:rPr>
                <w:sz w:val="23"/>
                <w:szCs w:val="23"/>
              </w:rPr>
            </w:pPr>
            <w:r w:rsidRPr="005319FF">
              <w:rPr>
                <w:sz w:val="23"/>
                <w:szCs w:val="23"/>
              </w:rPr>
              <w:t xml:space="preserve">1. Восстановление, капитальный ремонт, реконструкция и благоустройство </w:t>
            </w:r>
            <w:r w:rsidRPr="005319FF">
              <w:rPr>
                <w:sz w:val="23"/>
                <w:szCs w:val="23"/>
              </w:rPr>
              <w:br/>
            </w:r>
            <w:r w:rsidRPr="005319FF">
              <w:rPr>
                <w:b/>
                <w:sz w:val="23"/>
                <w:szCs w:val="23"/>
              </w:rPr>
              <w:t>25 (двадцати пяти)</w:t>
            </w:r>
            <w:r w:rsidRPr="005319FF">
              <w:rPr>
                <w:sz w:val="23"/>
                <w:szCs w:val="23"/>
              </w:rPr>
              <w:t xml:space="preserve"> недвижимых объектов культурного наследия Приднестровской Молдавской Республики, требующих неотложного ремонта, расположенных на территории Приднестровья. </w:t>
            </w:r>
          </w:p>
          <w:p w:rsidR="00DB0BFB" w:rsidRPr="005319FF" w:rsidRDefault="00DB0BFB" w:rsidP="00DB0BFB">
            <w:pPr>
              <w:spacing w:line="240" w:lineRule="auto"/>
              <w:rPr>
                <w:sz w:val="23"/>
                <w:szCs w:val="23"/>
              </w:rPr>
            </w:pPr>
          </w:p>
        </w:tc>
        <w:tc>
          <w:tcPr>
            <w:tcW w:w="4331" w:type="dxa"/>
          </w:tcPr>
          <w:p w:rsidR="00DB0BFB" w:rsidRPr="005319FF" w:rsidRDefault="00DB0BFB" w:rsidP="00DB0BFB">
            <w:pPr>
              <w:spacing w:line="240" w:lineRule="auto"/>
              <w:rPr>
                <w:sz w:val="23"/>
                <w:szCs w:val="23"/>
              </w:rPr>
            </w:pPr>
            <w:r w:rsidRPr="005319FF">
              <w:rPr>
                <w:sz w:val="23"/>
                <w:szCs w:val="23"/>
              </w:rPr>
              <w:t>Пункт 1 строки 7 Паспорта Программы:</w:t>
            </w:r>
          </w:p>
          <w:p w:rsidR="00DB0BFB" w:rsidRPr="005319FF" w:rsidRDefault="00DB0BFB" w:rsidP="00DB0BFB">
            <w:pPr>
              <w:spacing w:line="240" w:lineRule="auto"/>
              <w:rPr>
                <w:sz w:val="23"/>
                <w:szCs w:val="23"/>
              </w:rPr>
            </w:pPr>
            <w:r w:rsidRPr="005319FF">
              <w:rPr>
                <w:sz w:val="23"/>
                <w:szCs w:val="23"/>
              </w:rPr>
              <w:t xml:space="preserve">1. Восстановление, капитальный ремонт, реконструкция и благоустройство </w:t>
            </w:r>
            <w:r w:rsidRPr="005319FF">
              <w:rPr>
                <w:sz w:val="23"/>
                <w:szCs w:val="23"/>
              </w:rPr>
              <w:br/>
            </w:r>
            <w:r w:rsidRPr="005319FF">
              <w:rPr>
                <w:b/>
                <w:sz w:val="23"/>
                <w:szCs w:val="23"/>
              </w:rPr>
              <w:t>26 (двадцати шести)</w:t>
            </w:r>
            <w:r w:rsidRPr="005319FF">
              <w:rPr>
                <w:sz w:val="23"/>
                <w:szCs w:val="23"/>
              </w:rPr>
              <w:t xml:space="preserve"> недвижимых объектов культурного наследия Приднестровской Молдавской Республики, требующих неотложного ремонта, расположенных на территории Приднестровья. </w:t>
            </w:r>
          </w:p>
          <w:p w:rsidR="00DB0BFB" w:rsidRPr="005319FF" w:rsidRDefault="00DB0BFB" w:rsidP="00DB0BFB">
            <w:pPr>
              <w:spacing w:line="240" w:lineRule="auto"/>
              <w:rPr>
                <w:sz w:val="23"/>
                <w:szCs w:val="23"/>
              </w:rPr>
            </w:pPr>
          </w:p>
        </w:tc>
      </w:tr>
      <w:tr w:rsidR="00DB0BFB" w:rsidRPr="00EA64FC" w:rsidTr="005319FF">
        <w:tc>
          <w:tcPr>
            <w:tcW w:w="821" w:type="dxa"/>
          </w:tcPr>
          <w:p w:rsidR="00DB0BFB" w:rsidRDefault="00DB0BFB" w:rsidP="00DB0BFB">
            <w:pPr>
              <w:spacing w:line="240" w:lineRule="auto"/>
              <w:rPr>
                <w:sz w:val="23"/>
                <w:szCs w:val="23"/>
                <w:lang w:val="en-US"/>
              </w:rPr>
            </w:pPr>
            <w:r>
              <w:rPr>
                <w:sz w:val="23"/>
                <w:szCs w:val="23"/>
                <w:lang w:val="en-US"/>
              </w:rPr>
              <w:t>2</w:t>
            </w:r>
          </w:p>
        </w:tc>
        <w:tc>
          <w:tcPr>
            <w:tcW w:w="4292" w:type="dxa"/>
          </w:tcPr>
          <w:p w:rsidR="00DB0BFB" w:rsidRDefault="00DB0BFB" w:rsidP="002568DC">
            <w:pPr>
              <w:spacing w:line="240" w:lineRule="auto"/>
              <w:rPr>
                <w:sz w:val="23"/>
                <w:szCs w:val="23"/>
              </w:rPr>
            </w:pPr>
            <w:r>
              <w:rPr>
                <w:sz w:val="23"/>
                <w:szCs w:val="23"/>
              </w:rPr>
              <w:t>Часть пятнадцатая раздела 1 Приложения к Закону:</w:t>
            </w:r>
          </w:p>
          <w:p w:rsidR="00DB0BFB" w:rsidRPr="005319FF" w:rsidRDefault="00DB0BFB" w:rsidP="002B50DF">
            <w:pPr>
              <w:spacing w:line="240" w:lineRule="auto"/>
              <w:ind w:firstLine="597"/>
              <w:rPr>
                <w:sz w:val="23"/>
                <w:szCs w:val="23"/>
              </w:rPr>
            </w:pPr>
            <w:r w:rsidRPr="005319FF">
              <w:rPr>
                <w:sz w:val="23"/>
                <w:szCs w:val="23"/>
              </w:rPr>
              <w:t xml:space="preserve">Дополнительно был подготовлен список объектов, нуждающихся </w:t>
            </w:r>
            <w:r w:rsidRPr="005319FF">
              <w:rPr>
                <w:sz w:val="23"/>
                <w:szCs w:val="23"/>
              </w:rPr>
              <w:br/>
              <w:t>в неотложном ремонте, в который вошли</w:t>
            </w:r>
            <w:r w:rsidR="002568DC">
              <w:rPr>
                <w:b/>
                <w:sz w:val="23"/>
                <w:szCs w:val="23"/>
              </w:rPr>
              <w:t xml:space="preserve"> 25 (двадцать пять</w:t>
            </w:r>
            <w:r w:rsidRPr="005319FF">
              <w:rPr>
                <w:b/>
                <w:sz w:val="23"/>
                <w:szCs w:val="23"/>
              </w:rPr>
              <w:t>)</w:t>
            </w:r>
            <w:r w:rsidRPr="005319FF">
              <w:rPr>
                <w:sz w:val="23"/>
                <w:szCs w:val="23"/>
              </w:rPr>
              <w:t xml:space="preserve"> недвижимых объектов культурного наследия Приднестровской Молдавской Республики, расположенных в городах и районах республики.</w:t>
            </w:r>
          </w:p>
        </w:tc>
        <w:tc>
          <w:tcPr>
            <w:tcW w:w="4331" w:type="dxa"/>
          </w:tcPr>
          <w:p w:rsidR="00DB0BFB" w:rsidRDefault="00DB0BFB" w:rsidP="002568DC">
            <w:pPr>
              <w:spacing w:line="240" w:lineRule="auto"/>
              <w:rPr>
                <w:sz w:val="23"/>
                <w:szCs w:val="23"/>
              </w:rPr>
            </w:pPr>
            <w:r>
              <w:rPr>
                <w:sz w:val="23"/>
                <w:szCs w:val="23"/>
              </w:rPr>
              <w:t>Часть пятнадцатая раздела 1 Приложения к Закону:</w:t>
            </w:r>
          </w:p>
          <w:p w:rsidR="00DB0BFB" w:rsidRPr="005319FF" w:rsidRDefault="00DB0BFB" w:rsidP="002B50DF">
            <w:pPr>
              <w:spacing w:line="240" w:lineRule="auto"/>
              <w:ind w:firstLine="557"/>
              <w:rPr>
                <w:sz w:val="23"/>
                <w:szCs w:val="23"/>
              </w:rPr>
            </w:pPr>
            <w:r w:rsidRPr="005319FF">
              <w:rPr>
                <w:sz w:val="23"/>
                <w:szCs w:val="23"/>
              </w:rPr>
              <w:t xml:space="preserve">Дополнительно был подготовлен список объектов, нуждающихся </w:t>
            </w:r>
            <w:r w:rsidRPr="005319FF">
              <w:rPr>
                <w:sz w:val="23"/>
                <w:szCs w:val="23"/>
              </w:rPr>
              <w:br/>
              <w:t xml:space="preserve">в неотложном ремонте, в который вошли </w:t>
            </w:r>
            <w:r w:rsidR="002568DC">
              <w:rPr>
                <w:b/>
                <w:sz w:val="23"/>
                <w:szCs w:val="23"/>
              </w:rPr>
              <w:t>26 (двадцать шесть</w:t>
            </w:r>
            <w:r w:rsidRPr="005319FF">
              <w:rPr>
                <w:b/>
                <w:sz w:val="23"/>
                <w:szCs w:val="23"/>
              </w:rPr>
              <w:t>)</w:t>
            </w:r>
            <w:r w:rsidRPr="005319FF">
              <w:rPr>
                <w:sz w:val="23"/>
                <w:szCs w:val="23"/>
              </w:rPr>
              <w:t xml:space="preserve"> недвижимых объектов культурного наследия Приднестровской Молдавской Республики, расположенных в городах и районах республики.</w:t>
            </w:r>
          </w:p>
        </w:tc>
      </w:tr>
      <w:tr w:rsidR="00DB0BFB" w:rsidRPr="00EA64FC" w:rsidTr="005319FF">
        <w:tc>
          <w:tcPr>
            <w:tcW w:w="821" w:type="dxa"/>
          </w:tcPr>
          <w:p w:rsidR="00DB0BFB" w:rsidRDefault="00DB0BFB" w:rsidP="00DB0BFB">
            <w:pPr>
              <w:spacing w:line="240" w:lineRule="auto"/>
              <w:rPr>
                <w:sz w:val="23"/>
                <w:szCs w:val="23"/>
                <w:lang w:val="en-US"/>
              </w:rPr>
            </w:pPr>
            <w:r>
              <w:rPr>
                <w:sz w:val="23"/>
                <w:szCs w:val="23"/>
                <w:lang w:val="en-US"/>
              </w:rPr>
              <w:t>3</w:t>
            </w:r>
          </w:p>
        </w:tc>
        <w:tc>
          <w:tcPr>
            <w:tcW w:w="4292" w:type="dxa"/>
          </w:tcPr>
          <w:p w:rsidR="00DB0BFB" w:rsidRDefault="00DB0BFB" w:rsidP="002568DC">
            <w:pPr>
              <w:spacing w:line="240" w:lineRule="auto"/>
              <w:rPr>
                <w:sz w:val="23"/>
                <w:szCs w:val="23"/>
              </w:rPr>
            </w:pPr>
            <w:r>
              <w:rPr>
                <w:sz w:val="23"/>
                <w:szCs w:val="23"/>
              </w:rPr>
              <w:t>Подпункт б) раздела 3 Приложения к Закону:</w:t>
            </w:r>
          </w:p>
          <w:p w:rsidR="00DB0BFB" w:rsidRPr="005319FF" w:rsidRDefault="00DB0BFB" w:rsidP="002B50DF">
            <w:pPr>
              <w:tabs>
                <w:tab w:val="left" w:pos="900"/>
              </w:tabs>
              <w:spacing w:line="240" w:lineRule="auto"/>
              <w:ind w:firstLine="597"/>
              <w:rPr>
                <w:sz w:val="23"/>
                <w:szCs w:val="23"/>
              </w:rPr>
            </w:pPr>
            <w:r w:rsidRPr="005319FF">
              <w:rPr>
                <w:sz w:val="23"/>
                <w:szCs w:val="23"/>
              </w:rPr>
              <w:t xml:space="preserve">б) осуществление реконструкции, ремонта и благоустройства </w:t>
            </w:r>
            <w:r w:rsidRPr="005319FF">
              <w:rPr>
                <w:b/>
                <w:sz w:val="23"/>
                <w:szCs w:val="23"/>
              </w:rPr>
              <w:t>25 (двадцати пяти)</w:t>
            </w:r>
            <w:r w:rsidRPr="005319FF">
              <w:rPr>
                <w:sz w:val="23"/>
                <w:szCs w:val="23"/>
              </w:rPr>
              <w:t xml:space="preserve"> объектов, расположенных </w:t>
            </w:r>
            <w:r w:rsidR="002B50DF">
              <w:rPr>
                <w:sz w:val="23"/>
                <w:szCs w:val="23"/>
              </w:rPr>
              <w:br/>
            </w:r>
            <w:r w:rsidRPr="005319FF">
              <w:rPr>
                <w:sz w:val="23"/>
                <w:szCs w:val="23"/>
              </w:rPr>
              <w:t>на территории Приднестровской Молдавской Республики;</w:t>
            </w:r>
          </w:p>
        </w:tc>
        <w:tc>
          <w:tcPr>
            <w:tcW w:w="4331" w:type="dxa"/>
          </w:tcPr>
          <w:p w:rsidR="00DB0BFB" w:rsidRDefault="00DB0BFB" w:rsidP="002568DC">
            <w:pPr>
              <w:spacing w:line="240" w:lineRule="auto"/>
              <w:rPr>
                <w:sz w:val="23"/>
                <w:szCs w:val="23"/>
              </w:rPr>
            </w:pPr>
            <w:r>
              <w:rPr>
                <w:sz w:val="23"/>
                <w:szCs w:val="23"/>
              </w:rPr>
              <w:t>Подпункт б) раздела 3 Приложения к Закону:</w:t>
            </w:r>
          </w:p>
          <w:p w:rsidR="00DB0BFB" w:rsidRPr="005319FF" w:rsidRDefault="00DB0BFB" w:rsidP="002B50DF">
            <w:pPr>
              <w:tabs>
                <w:tab w:val="left" w:pos="900"/>
              </w:tabs>
              <w:spacing w:line="240" w:lineRule="auto"/>
              <w:ind w:firstLine="709"/>
              <w:rPr>
                <w:sz w:val="23"/>
                <w:szCs w:val="23"/>
              </w:rPr>
            </w:pPr>
            <w:r w:rsidRPr="005319FF">
              <w:rPr>
                <w:sz w:val="23"/>
                <w:szCs w:val="23"/>
              </w:rPr>
              <w:t xml:space="preserve">б) осуществление реконструкции, ремонта и благоустройства </w:t>
            </w:r>
            <w:r w:rsidRPr="005319FF">
              <w:rPr>
                <w:b/>
                <w:sz w:val="23"/>
                <w:szCs w:val="23"/>
              </w:rPr>
              <w:t>26 (двадцати шести)</w:t>
            </w:r>
            <w:r w:rsidRPr="005319FF">
              <w:rPr>
                <w:sz w:val="23"/>
                <w:szCs w:val="23"/>
              </w:rPr>
              <w:t xml:space="preserve"> объектов, расположенных </w:t>
            </w:r>
            <w:r w:rsidR="002B50DF">
              <w:rPr>
                <w:sz w:val="23"/>
                <w:szCs w:val="23"/>
              </w:rPr>
              <w:br/>
            </w:r>
            <w:r w:rsidRPr="005319FF">
              <w:rPr>
                <w:sz w:val="23"/>
                <w:szCs w:val="23"/>
              </w:rPr>
              <w:t>на территории Приднестровской Молдавской Республики;</w:t>
            </w:r>
          </w:p>
        </w:tc>
      </w:tr>
      <w:tr w:rsidR="00DB0BFB" w:rsidRPr="00EA64FC" w:rsidTr="005319FF">
        <w:tc>
          <w:tcPr>
            <w:tcW w:w="821" w:type="dxa"/>
          </w:tcPr>
          <w:p w:rsidR="00DB0BFB" w:rsidRDefault="00DB0BFB" w:rsidP="00DB0BFB">
            <w:pPr>
              <w:spacing w:line="240" w:lineRule="auto"/>
              <w:rPr>
                <w:sz w:val="23"/>
                <w:szCs w:val="23"/>
                <w:lang w:val="en-US"/>
              </w:rPr>
            </w:pPr>
            <w:r>
              <w:rPr>
                <w:sz w:val="23"/>
                <w:szCs w:val="23"/>
                <w:lang w:val="en-US"/>
              </w:rPr>
              <w:t>4</w:t>
            </w:r>
          </w:p>
          <w:p w:rsidR="00DB0BFB" w:rsidRDefault="00DB0BFB" w:rsidP="00DB0BFB">
            <w:pPr>
              <w:spacing w:line="240" w:lineRule="auto"/>
              <w:rPr>
                <w:sz w:val="23"/>
                <w:szCs w:val="23"/>
                <w:lang w:val="en-US"/>
              </w:rPr>
            </w:pPr>
          </w:p>
        </w:tc>
        <w:tc>
          <w:tcPr>
            <w:tcW w:w="4292" w:type="dxa"/>
          </w:tcPr>
          <w:p w:rsidR="00DB0BFB" w:rsidRDefault="00DB0BFB" w:rsidP="00DB0BFB">
            <w:pPr>
              <w:spacing w:line="240" w:lineRule="auto"/>
              <w:rPr>
                <w:sz w:val="23"/>
                <w:szCs w:val="23"/>
              </w:rPr>
            </w:pPr>
            <w:r>
              <w:rPr>
                <w:sz w:val="23"/>
                <w:szCs w:val="23"/>
              </w:rPr>
              <w:t>раздел 4 Приложения к Закону:</w:t>
            </w:r>
          </w:p>
          <w:p w:rsidR="00DB0BFB" w:rsidRPr="00B31AC4" w:rsidRDefault="00DB0BFB" w:rsidP="00DB0BFB">
            <w:pPr>
              <w:spacing w:line="240" w:lineRule="auto"/>
              <w:ind w:firstLine="709"/>
              <w:rPr>
                <w:sz w:val="23"/>
                <w:szCs w:val="23"/>
              </w:rPr>
            </w:pPr>
            <w:r w:rsidRPr="00B31AC4">
              <w:rPr>
                <w:sz w:val="23"/>
                <w:szCs w:val="23"/>
              </w:rPr>
              <w:t>4. Конкретные мероприятия и сроки их исполнения</w:t>
            </w:r>
          </w:p>
          <w:p w:rsidR="00DB0BFB" w:rsidRPr="00B31AC4" w:rsidRDefault="00DB0BFB" w:rsidP="002B50DF">
            <w:pPr>
              <w:spacing w:line="240" w:lineRule="auto"/>
              <w:ind w:firstLine="597"/>
              <w:rPr>
                <w:sz w:val="23"/>
                <w:szCs w:val="23"/>
              </w:rPr>
            </w:pPr>
            <w:r w:rsidRPr="00B31AC4">
              <w:rPr>
                <w:sz w:val="23"/>
                <w:szCs w:val="23"/>
              </w:rPr>
              <w:t xml:space="preserve">Реализация настоящей Программы будет осуществляться в течение </w:t>
            </w:r>
            <w:r w:rsidR="002B50DF">
              <w:rPr>
                <w:sz w:val="23"/>
                <w:szCs w:val="23"/>
              </w:rPr>
              <w:br/>
            </w:r>
            <w:r w:rsidRPr="00B31AC4">
              <w:rPr>
                <w:sz w:val="23"/>
                <w:szCs w:val="23"/>
              </w:rPr>
              <w:t>2019–2021 годов в 3 (три) этапа:</w:t>
            </w:r>
          </w:p>
          <w:p w:rsidR="00DB0BFB" w:rsidRPr="00B31AC4" w:rsidRDefault="00DB0BFB" w:rsidP="002B50DF">
            <w:pPr>
              <w:spacing w:line="240" w:lineRule="auto"/>
              <w:ind w:firstLine="597"/>
              <w:rPr>
                <w:sz w:val="23"/>
                <w:szCs w:val="23"/>
              </w:rPr>
            </w:pPr>
            <w:r w:rsidRPr="00B31AC4">
              <w:rPr>
                <w:sz w:val="23"/>
                <w:szCs w:val="23"/>
              </w:rPr>
              <w:t>а) 1 этап – 2019 год – является первоначальным этапом по реализации Программы и предусматривает проведение ремонтно-реставрационных работ на 12 (двенадцати) объектах в объеме 1 530,768 тысячи рублей;</w:t>
            </w:r>
          </w:p>
          <w:p w:rsidR="00DB0BFB" w:rsidRPr="00B31AC4" w:rsidRDefault="00DB0BFB" w:rsidP="002B50DF">
            <w:pPr>
              <w:spacing w:line="240" w:lineRule="auto"/>
              <w:ind w:firstLine="597"/>
              <w:rPr>
                <w:sz w:val="23"/>
                <w:szCs w:val="23"/>
              </w:rPr>
            </w:pPr>
            <w:r w:rsidRPr="00B31AC4">
              <w:rPr>
                <w:sz w:val="23"/>
                <w:szCs w:val="23"/>
              </w:rPr>
              <w:t xml:space="preserve">б) 2 этап – 2020 год – предполагает проведение ремонтно-реставрационных работ на </w:t>
            </w:r>
            <w:r w:rsidRPr="00B31AC4">
              <w:rPr>
                <w:b/>
                <w:sz w:val="23"/>
                <w:szCs w:val="23"/>
              </w:rPr>
              <w:t>8 (восьми) объектах</w:t>
            </w:r>
            <w:r w:rsidRPr="00B31AC4">
              <w:rPr>
                <w:sz w:val="23"/>
                <w:szCs w:val="23"/>
              </w:rPr>
              <w:t xml:space="preserve">, а также продолжение ремонтно-реставрационных работ, начатых в 2019 году, на 6 (шести) объектах, в объеме </w:t>
            </w:r>
            <w:r w:rsidRPr="00B31AC4">
              <w:rPr>
                <w:b/>
                <w:sz w:val="23"/>
                <w:szCs w:val="23"/>
              </w:rPr>
              <w:t>3 438,932 тысячи рублей;</w:t>
            </w:r>
          </w:p>
          <w:p w:rsidR="00DB0BFB" w:rsidRPr="005319FF" w:rsidRDefault="00DB0BFB" w:rsidP="00DB0BFB">
            <w:pPr>
              <w:spacing w:line="240" w:lineRule="auto"/>
              <w:ind w:firstLine="709"/>
              <w:rPr>
                <w:sz w:val="23"/>
                <w:szCs w:val="23"/>
              </w:rPr>
            </w:pPr>
            <w:r w:rsidRPr="00B31AC4">
              <w:rPr>
                <w:sz w:val="23"/>
                <w:szCs w:val="23"/>
              </w:rPr>
              <w:t xml:space="preserve">в) 3 этап – 2021 год – предполагает проведение ремонтно-реставрационных работ </w:t>
            </w:r>
            <w:r w:rsidRPr="00B31AC4">
              <w:rPr>
                <w:b/>
                <w:sz w:val="23"/>
                <w:szCs w:val="23"/>
              </w:rPr>
              <w:t>на 5 (пяти) объектах</w:t>
            </w:r>
            <w:r w:rsidRPr="00B31AC4">
              <w:rPr>
                <w:sz w:val="23"/>
                <w:szCs w:val="23"/>
              </w:rPr>
              <w:t xml:space="preserve"> в объеме </w:t>
            </w:r>
            <w:r w:rsidRPr="00B31AC4">
              <w:rPr>
                <w:b/>
                <w:sz w:val="23"/>
                <w:szCs w:val="23"/>
              </w:rPr>
              <w:t>1 322,5</w:t>
            </w:r>
            <w:r w:rsidRPr="00B31AC4">
              <w:rPr>
                <w:sz w:val="23"/>
                <w:szCs w:val="23"/>
              </w:rPr>
              <w:t xml:space="preserve"> тысячи рублей.</w:t>
            </w:r>
          </w:p>
        </w:tc>
        <w:tc>
          <w:tcPr>
            <w:tcW w:w="4331" w:type="dxa"/>
          </w:tcPr>
          <w:p w:rsidR="00DB0BFB" w:rsidRDefault="00DB0BFB" w:rsidP="00DB0BFB">
            <w:pPr>
              <w:spacing w:line="240" w:lineRule="auto"/>
              <w:rPr>
                <w:sz w:val="23"/>
                <w:szCs w:val="23"/>
              </w:rPr>
            </w:pPr>
            <w:r>
              <w:rPr>
                <w:sz w:val="23"/>
                <w:szCs w:val="23"/>
              </w:rPr>
              <w:t>раздел 4 Приложения к Закону:</w:t>
            </w:r>
          </w:p>
          <w:p w:rsidR="00DB0BFB" w:rsidRPr="00B31AC4" w:rsidRDefault="00DB0BFB" w:rsidP="00DB0BFB">
            <w:pPr>
              <w:pStyle w:val="a3"/>
              <w:spacing w:before="0" w:beforeAutospacing="0" w:after="0" w:afterAutospacing="0"/>
              <w:ind w:firstLine="709"/>
              <w:rPr>
                <w:sz w:val="23"/>
                <w:szCs w:val="23"/>
              </w:rPr>
            </w:pPr>
            <w:r w:rsidRPr="00B31AC4">
              <w:rPr>
                <w:sz w:val="23"/>
                <w:szCs w:val="23"/>
              </w:rPr>
              <w:t>4. Конкретные мероприятия и сроки их исполнения</w:t>
            </w:r>
          </w:p>
          <w:p w:rsidR="00DB0BFB" w:rsidRPr="00B31AC4" w:rsidRDefault="00DB0BFB" w:rsidP="002B50DF">
            <w:pPr>
              <w:pStyle w:val="a3"/>
              <w:spacing w:before="0" w:beforeAutospacing="0" w:after="0" w:afterAutospacing="0"/>
              <w:ind w:firstLine="416"/>
              <w:rPr>
                <w:sz w:val="23"/>
                <w:szCs w:val="23"/>
              </w:rPr>
            </w:pPr>
            <w:r w:rsidRPr="00B31AC4">
              <w:rPr>
                <w:sz w:val="23"/>
                <w:szCs w:val="23"/>
              </w:rPr>
              <w:t>Реализация настоящей Программы будет осуществляться в течение 2019–2021 годов в 3 (три) этапа:</w:t>
            </w:r>
          </w:p>
          <w:p w:rsidR="00DB0BFB" w:rsidRPr="00B31AC4" w:rsidRDefault="00DB0BFB" w:rsidP="002B50DF">
            <w:pPr>
              <w:pStyle w:val="a3"/>
              <w:spacing w:before="0" w:beforeAutospacing="0" w:after="0" w:afterAutospacing="0"/>
              <w:ind w:firstLine="416"/>
              <w:rPr>
                <w:sz w:val="23"/>
                <w:szCs w:val="23"/>
              </w:rPr>
            </w:pPr>
            <w:r w:rsidRPr="00B31AC4">
              <w:rPr>
                <w:sz w:val="23"/>
                <w:szCs w:val="23"/>
              </w:rPr>
              <w:t>а) 1 этап – 2019 год – является первоначальным этапом по реализации Программы и предусматривает проведение ремонтно-реставрационных работ на 12 (двенадцати) объектах в объеме 1 530,768 тысячи рублей;</w:t>
            </w:r>
          </w:p>
          <w:p w:rsidR="00DB0BFB" w:rsidRPr="00B31AC4" w:rsidRDefault="00DB0BFB" w:rsidP="002B50DF">
            <w:pPr>
              <w:pStyle w:val="a3"/>
              <w:spacing w:before="0" w:beforeAutospacing="0" w:after="0" w:afterAutospacing="0"/>
              <w:ind w:firstLine="416"/>
              <w:rPr>
                <w:sz w:val="23"/>
                <w:szCs w:val="23"/>
              </w:rPr>
            </w:pPr>
            <w:r w:rsidRPr="00B31AC4">
              <w:rPr>
                <w:sz w:val="23"/>
                <w:szCs w:val="23"/>
              </w:rPr>
              <w:t xml:space="preserve">б) 2 этап – 2020 год – предполагает проведение ремонтно-реставрационных работ и работ по благоустройству </w:t>
            </w:r>
            <w:r w:rsidRPr="00B31AC4">
              <w:rPr>
                <w:b/>
                <w:sz w:val="23"/>
                <w:szCs w:val="23"/>
              </w:rPr>
              <w:t>на 9 (девяти) объектах</w:t>
            </w:r>
            <w:r w:rsidRPr="00B31AC4">
              <w:rPr>
                <w:sz w:val="23"/>
                <w:szCs w:val="23"/>
              </w:rPr>
              <w:t xml:space="preserve">, а также продолжение ремонтно-реставрационных работ, начатых в 2019 году, на 6 (шести) объектах, в объеме </w:t>
            </w:r>
            <w:r w:rsidRPr="00B31AC4">
              <w:rPr>
                <w:b/>
                <w:sz w:val="23"/>
                <w:szCs w:val="23"/>
              </w:rPr>
              <w:t>4 311,152 тысячи рублей;</w:t>
            </w:r>
          </w:p>
          <w:p w:rsidR="00DB0BFB" w:rsidRPr="005319FF" w:rsidRDefault="00DB0BFB" w:rsidP="002B50DF">
            <w:pPr>
              <w:pStyle w:val="a3"/>
              <w:shd w:val="clear" w:color="auto" w:fill="FFFFFF"/>
              <w:spacing w:before="0" w:beforeAutospacing="0" w:after="0" w:afterAutospacing="0"/>
              <w:ind w:firstLine="416"/>
              <w:rPr>
                <w:sz w:val="23"/>
                <w:szCs w:val="23"/>
              </w:rPr>
            </w:pPr>
            <w:r w:rsidRPr="00B31AC4">
              <w:rPr>
                <w:sz w:val="23"/>
                <w:szCs w:val="23"/>
              </w:rPr>
              <w:t xml:space="preserve">в) 3 этап – 2021 год – предполагает проведение ремонтно-реставрационных работ и работ по благоустройству </w:t>
            </w:r>
            <w:r w:rsidRPr="00B31AC4">
              <w:rPr>
                <w:b/>
                <w:sz w:val="23"/>
                <w:szCs w:val="23"/>
              </w:rPr>
              <w:t>на 6 (шести) объектах</w:t>
            </w:r>
            <w:r w:rsidRPr="00B31AC4">
              <w:rPr>
                <w:sz w:val="23"/>
                <w:szCs w:val="23"/>
              </w:rPr>
              <w:t xml:space="preserve"> в объеме </w:t>
            </w:r>
            <w:r w:rsidRPr="00B31AC4">
              <w:rPr>
                <w:b/>
                <w:sz w:val="23"/>
                <w:szCs w:val="23"/>
              </w:rPr>
              <w:t>2 840,937</w:t>
            </w:r>
            <w:r w:rsidRPr="00B31AC4">
              <w:rPr>
                <w:sz w:val="23"/>
                <w:szCs w:val="23"/>
              </w:rPr>
              <w:t xml:space="preserve"> тысяч рублей».</w:t>
            </w:r>
          </w:p>
        </w:tc>
      </w:tr>
      <w:tr w:rsidR="00DB0BFB" w:rsidRPr="00EA64FC" w:rsidTr="005319FF">
        <w:tc>
          <w:tcPr>
            <w:tcW w:w="821" w:type="dxa"/>
          </w:tcPr>
          <w:p w:rsidR="00DB0BFB" w:rsidRDefault="00DB0BFB" w:rsidP="00DB0BFB">
            <w:pPr>
              <w:spacing w:line="240" w:lineRule="auto"/>
              <w:rPr>
                <w:sz w:val="23"/>
                <w:szCs w:val="23"/>
                <w:lang w:val="en-US"/>
              </w:rPr>
            </w:pPr>
            <w:r>
              <w:rPr>
                <w:sz w:val="23"/>
                <w:szCs w:val="23"/>
                <w:lang w:val="en-US"/>
              </w:rPr>
              <w:t>5</w:t>
            </w:r>
          </w:p>
        </w:tc>
        <w:tc>
          <w:tcPr>
            <w:tcW w:w="4292" w:type="dxa"/>
          </w:tcPr>
          <w:p w:rsidR="00DB0BFB" w:rsidRPr="00B31AC4" w:rsidRDefault="00DB0BFB" w:rsidP="00DB0BFB">
            <w:pPr>
              <w:pStyle w:val="a3"/>
              <w:shd w:val="clear" w:color="auto" w:fill="FFFFFF"/>
              <w:spacing w:before="0" w:beforeAutospacing="0" w:after="0" w:afterAutospacing="0"/>
              <w:contextualSpacing/>
              <w:textAlignment w:val="auto"/>
              <w:rPr>
                <w:sz w:val="23"/>
                <w:szCs w:val="23"/>
              </w:rPr>
            </w:pPr>
            <w:r w:rsidRPr="00B31AC4">
              <w:rPr>
                <w:sz w:val="23"/>
                <w:szCs w:val="23"/>
              </w:rPr>
              <w:t>Часть первую раздела 5 Приложения к Закону:</w:t>
            </w:r>
          </w:p>
          <w:p w:rsidR="00DB0BFB" w:rsidRDefault="00DB0BFB" w:rsidP="00DB0BFB">
            <w:pPr>
              <w:spacing w:line="240" w:lineRule="auto"/>
              <w:ind w:firstLine="709"/>
              <w:rPr>
                <w:sz w:val="23"/>
                <w:szCs w:val="23"/>
              </w:rPr>
            </w:pPr>
          </w:p>
          <w:p w:rsidR="00DB0BFB" w:rsidRPr="00B31AC4" w:rsidRDefault="00DB0BFB" w:rsidP="002B50DF">
            <w:pPr>
              <w:spacing w:line="240" w:lineRule="auto"/>
              <w:ind w:firstLine="597"/>
              <w:rPr>
                <w:sz w:val="23"/>
                <w:szCs w:val="23"/>
              </w:rPr>
            </w:pPr>
            <w:r w:rsidRPr="00B31AC4">
              <w:rPr>
                <w:sz w:val="23"/>
                <w:szCs w:val="23"/>
              </w:rPr>
              <w:t xml:space="preserve">Общий объем финансирования составляет </w:t>
            </w:r>
            <w:r w:rsidRPr="00B31AC4">
              <w:rPr>
                <w:b/>
                <w:sz w:val="23"/>
                <w:szCs w:val="23"/>
              </w:rPr>
              <w:t>6 292,2 тысячи</w:t>
            </w:r>
            <w:r w:rsidRPr="00B31AC4">
              <w:rPr>
                <w:sz w:val="23"/>
                <w:szCs w:val="23"/>
              </w:rPr>
              <w:t xml:space="preserve"> рублей, в том числе за счет средств республиканского бюджета – </w:t>
            </w:r>
            <w:r w:rsidRPr="00B31AC4">
              <w:rPr>
                <w:b/>
                <w:sz w:val="23"/>
                <w:szCs w:val="23"/>
              </w:rPr>
              <w:t>6 265,2 тысячи</w:t>
            </w:r>
            <w:r w:rsidRPr="00B31AC4">
              <w:rPr>
                <w:sz w:val="23"/>
                <w:szCs w:val="23"/>
              </w:rPr>
              <w:t xml:space="preserve"> рублей, за счет средств местных бюджетов – 27 тысяч рублей, из них:</w:t>
            </w:r>
          </w:p>
          <w:p w:rsidR="00DB0BFB" w:rsidRPr="00B31AC4" w:rsidRDefault="00DB0BFB" w:rsidP="002B50DF">
            <w:pPr>
              <w:spacing w:line="240" w:lineRule="auto"/>
              <w:ind w:firstLine="597"/>
              <w:rPr>
                <w:sz w:val="23"/>
                <w:szCs w:val="23"/>
              </w:rPr>
            </w:pPr>
            <w:r w:rsidRPr="00B31AC4">
              <w:rPr>
                <w:sz w:val="23"/>
                <w:szCs w:val="23"/>
              </w:rPr>
              <w:t xml:space="preserve">а) в 2019 году – 1 530,768 тысячи рублей (республиканский бюджет – </w:t>
            </w:r>
            <w:r w:rsidRPr="00B31AC4">
              <w:rPr>
                <w:sz w:val="23"/>
                <w:szCs w:val="23"/>
              </w:rPr>
              <w:br/>
              <w:t>1 509,768 тысячи рублей, местные бюджеты – 21 тысяча рублей);</w:t>
            </w:r>
          </w:p>
          <w:p w:rsidR="00DB0BFB" w:rsidRPr="00B31AC4" w:rsidRDefault="00DB0BFB" w:rsidP="002B50DF">
            <w:pPr>
              <w:spacing w:line="240" w:lineRule="auto"/>
              <w:ind w:firstLine="597"/>
              <w:rPr>
                <w:sz w:val="23"/>
                <w:szCs w:val="23"/>
              </w:rPr>
            </w:pPr>
            <w:r w:rsidRPr="00B31AC4">
              <w:rPr>
                <w:sz w:val="23"/>
                <w:szCs w:val="23"/>
              </w:rPr>
              <w:t xml:space="preserve">б) в 2020 году – </w:t>
            </w:r>
            <w:r w:rsidRPr="00B31AC4">
              <w:rPr>
                <w:b/>
                <w:sz w:val="23"/>
                <w:szCs w:val="23"/>
              </w:rPr>
              <w:t>3 438,932</w:t>
            </w:r>
            <w:r w:rsidRPr="00B31AC4">
              <w:rPr>
                <w:sz w:val="23"/>
                <w:szCs w:val="23"/>
              </w:rPr>
              <w:t xml:space="preserve"> тысячи рублей (республиканский бюджет – </w:t>
            </w:r>
            <w:r w:rsidRPr="00B31AC4">
              <w:rPr>
                <w:sz w:val="23"/>
                <w:szCs w:val="23"/>
              </w:rPr>
              <w:br/>
            </w:r>
            <w:r w:rsidRPr="00B31AC4">
              <w:rPr>
                <w:b/>
                <w:sz w:val="23"/>
                <w:szCs w:val="23"/>
              </w:rPr>
              <w:t>3 432,932</w:t>
            </w:r>
            <w:r w:rsidRPr="00B31AC4">
              <w:rPr>
                <w:sz w:val="23"/>
                <w:szCs w:val="23"/>
              </w:rPr>
              <w:t xml:space="preserve"> тысячи рублей, местные бюджеты – 6 тысяч рублей);</w:t>
            </w:r>
          </w:p>
          <w:p w:rsidR="00DB0BFB" w:rsidRPr="005319FF" w:rsidRDefault="00DB0BFB" w:rsidP="002B50DF">
            <w:pPr>
              <w:spacing w:line="240" w:lineRule="auto"/>
              <w:ind w:firstLine="597"/>
              <w:rPr>
                <w:sz w:val="23"/>
                <w:szCs w:val="23"/>
              </w:rPr>
            </w:pPr>
            <w:r w:rsidRPr="00B31AC4">
              <w:rPr>
                <w:sz w:val="23"/>
                <w:szCs w:val="23"/>
              </w:rPr>
              <w:t xml:space="preserve">в) в 2021 году – </w:t>
            </w:r>
            <w:r w:rsidRPr="00B31AC4">
              <w:rPr>
                <w:b/>
                <w:sz w:val="23"/>
                <w:szCs w:val="23"/>
              </w:rPr>
              <w:t>1 322,5</w:t>
            </w:r>
            <w:r w:rsidRPr="00B31AC4">
              <w:rPr>
                <w:sz w:val="23"/>
                <w:szCs w:val="23"/>
              </w:rPr>
              <w:t xml:space="preserve"> тысячи рублей (республиканский бюджет).</w:t>
            </w:r>
          </w:p>
        </w:tc>
        <w:tc>
          <w:tcPr>
            <w:tcW w:w="4331" w:type="dxa"/>
          </w:tcPr>
          <w:p w:rsidR="00DB0BFB" w:rsidRPr="00B31AC4" w:rsidRDefault="00DB0BFB" w:rsidP="00DB0BFB">
            <w:pPr>
              <w:pStyle w:val="a3"/>
              <w:shd w:val="clear" w:color="auto" w:fill="FFFFFF"/>
              <w:spacing w:before="0" w:beforeAutospacing="0" w:after="0" w:afterAutospacing="0"/>
              <w:contextualSpacing/>
              <w:textAlignment w:val="auto"/>
              <w:rPr>
                <w:sz w:val="23"/>
                <w:szCs w:val="23"/>
              </w:rPr>
            </w:pPr>
            <w:r w:rsidRPr="00B31AC4">
              <w:rPr>
                <w:sz w:val="23"/>
                <w:szCs w:val="23"/>
              </w:rPr>
              <w:t>Часть первую раздела 5 Приложения к Закону:</w:t>
            </w:r>
          </w:p>
          <w:p w:rsidR="00DB0BFB" w:rsidRPr="00B31AC4" w:rsidRDefault="00DB0BFB" w:rsidP="002B50DF">
            <w:pPr>
              <w:pStyle w:val="a3"/>
              <w:shd w:val="clear" w:color="auto" w:fill="FFFFFF"/>
              <w:spacing w:before="0" w:beforeAutospacing="0" w:after="0" w:afterAutospacing="0"/>
              <w:ind w:firstLine="416"/>
              <w:rPr>
                <w:sz w:val="23"/>
                <w:szCs w:val="23"/>
              </w:rPr>
            </w:pPr>
            <w:r w:rsidRPr="00B31AC4">
              <w:rPr>
                <w:sz w:val="23"/>
                <w:szCs w:val="23"/>
              </w:rPr>
              <w:t xml:space="preserve">«Общий объем финансирования составляет </w:t>
            </w:r>
            <w:r w:rsidRPr="00B31AC4">
              <w:rPr>
                <w:b/>
                <w:sz w:val="23"/>
                <w:szCs w:val="23"/>
              </w:rPr>
              <w:t xml:space="preserve">8 682,857 тысяч </w:t>
            </w:r>
            <w:r w:rsidRPr="00B31AC4">
              <w:rPr>
                <w:sz w:val="23"/>
                <w:szCs w:val="23"/>
              </w:rPr>
              <w:t xml:space="preserve">рублей, в том числе за счет средств республиканского бюджета – </w:t>
            </w:r>
            <w:r w:rsidRPr="00B31AC4">
              <w:rPr>
                <w:b/>
                <w:sz w:val="23"/>
                <w:szCs w:val="23"/>
              </w:rPr>
              <w:t xml:space="preserve">8 655,857 тысяч </w:t>
            </w:r>
            <w:r w:rsidRPr="00B31AC4">
              <w:rPr>
                <w:sz w:val="23"/>
                <w:szCs w:val="23"/>
              </w:rPr>
              <w:t xml:space="preserve">рублей, </w:t>
            </w:r>
            <w:r w:rsidRPr="00B31AC4">
              <w:rPr>
                <w:sz w:val="23"/>
                <w:szCs w:val="23"/>
              </w:rPr>
              <w:br/>
              <w:t>за счет средств местных бюджетов – 27 тысяч рублей, из них:</w:t>
            </w:r>
          </w:p>
          <w:p w:rsidR="00DB0BFB" w:rsidRPr="00B31AC4" w:rsidRDefault="00DB0BFB" w:rsidP="002B50DF">
            <w:pPr>
              <w:pStyle w:val="a3"/>
              <w:shd w:val="clear" w:color="auto" w:fill="FFFFFF"/>
              <w:spacing w:before="0" w:beforeAutospacing="0" w:after="0" w:afterAutospacing="0"/>
              <w:ind w:firstLine="416"/>
              <w:rPr>
                <w:sz w:val="23"/>
                <w:szCs w:val="23"/>
              </w:rPr>
            </w:pPr>
            <w:r w:rsidRPr="00B31AC4">
              <w:rPr>
                <w:sz w:val="23"/>
                <w:szCs w:val="23"/>
              </w:rPr>
              <w:t>а) в 2019 году – 1 530,768 тысячи рублей (республиканский бюджет – 1 509,768 тысячи рублей, местные бюджеты – 21 тысяча рублей);</w:t>
            </w:r>
          </w:p>
          <w:p w:rsidR="00DB0BFB" w:rsidRPr="00B31AC4" w:rsidRDefault="00DB0BFB" w:rsidP="002B50DF">
            <w:pPr>
              <w:pStyle w:val="a3"/>
              <w:shd w:val="clear" w:color="auto" w:fill="FFFFFF"/>
              <w:spacing w:before="0" w:beforeAutospacing="0" w:after="0" w:afterAutospacing="0"/>
              <w:ind w:firstLine="416"/>
              <w:rPr>
                <w:sz w:val="23"/>
                <w:szCs w:val="23"/>
              </w:rPr>
            </w:pPr>
            <w:r w:rsidRPr="00B31AC4">
              <w:rPr>
                <w:sz w:val="23"/>
                <w:szCs w:val="23"/>
              </w:rPr>
              <w:t xml:space="preserve">б) в 2020 году – </w:t>
            </w:r>
            <w:r w:rsidRPr="00B31AC4">
              <w:rPr>
                <w:b/>
                <w:sz w:val="23"/>
                <w:szCs w:val="23"/>
              </w:rPr>
              <w:t>4 311,132</w:t>
            </w:r>
            <w:r w:rsidRPr="00B31AC4">
              <w:rPr>
                <w:sz w:val="23"/>
                <w:szCs w:val="23"/>
              </w:rPr>
              <w:t xml:space="preserve"> тысячи рублей (республиканский бюджет – </w:t>
            </w:r>
            <w:r w:rsidRPr="00B31AC4">
              <w:rPr>
                <w:b/>
                <w:sz w:val="23"/>
                <w:szCs w:val="23"/>
              </w:rPr>
              <w:t>4 305,152</w:t>
            </w:r>
            <w:r w:rsidRPr="00B31AC4">
              <w:rPr>
                <w:sz w:val="23"/>
                <w:szCs w:val="23"/>
              </w:rPr>
              <w:t xml:space="preserve"> тысячи рублей, местные бюджеты – 6 тысяч рублей);</w:t>
            </w:r>
          </w:p>
          <w:p w:rsidR="00DB0BFB" w:rsidRPr="00B31AC4" w:rsidRDefault="00DB0BFB" w:rsidP="002B50DF">
            <w:pPr>
              <w:pStyle w:val="a3"/>
              <w:shd w:val="clear" w:color="auto" w:fill="FFFFFF"/>
              <w:spacing w:before="0" w:beforeAutospacing="0" w:after="0" w:afterAutospacing="0"/>
              <w:ind w:firstLine="416"/>
              <w:rPr>
                <w:sz w:val="23"/>
                <w:szCs w:val="23"/>
              </w:rPr>
            </w:pPr>
            <w:r w:rsidRPr="00B31AC4">
              <w:rPr>
                <w:sz w:val="23"/>
                <w:szCs w:val="23"/>
              </w:rPr>
              <w:t xml:space="preserve">в) в 2021 году – </w:t>
            </w:r>
            <w:r w:rsidRPr="00B31AC4">
              <w:rPr>
                <w:b/>
                <w:sz w:val="23"/>
                <w:szCs w:val="23"/>
              </w:rPr>
              <w:t xml:space="preserve">2 840,937 </w:t>
            </w:r>
            <w:r w:rsidRPr="00B31AC4">
              <w:rPr>
                <w:sz w:val="23"/>
                <w:szCs w:val="23"/>
              </w:rPr>
              <w:t>тысяч рублей (республиканский бюджет)».</w:t>
            </w:r>
          </w:p>
          <w:p w:rsidR="00DB0BFB" w:rsidRPr="005319FF" w:rsidRDefault="00DB0BFB" w:rsidP="00DB0BFB">
            <w:pPr>
              <w:spacing w:line="240" w:lineRule="auto"/>
              <w:rPr>
                <w:sz w:val="23"/>
                <w:szCs w:val="23"/>
              </w:rPr>
            </w:pPr>
          </w:p>
        </w:tc>
      </w:tr>
    </w:tbl>
    <w:p w:rsidR="00765633" w:rsidRPr="00EA64FC" w:rsidRDefault="005319FF" w:rsidP="00897AE9">
      <w:pPr>
        <w:spacing w:line="240" w:lineRule="auto"/>
        <w:ind w:right="424"/>
        <w:rPr>
          <w:sz w:val="23"/>
          <w:szCs w:val="23"/>
        </w:rPr>
      </w:pPr>
      <w:r>
        <w:rPr>
          <w:sz w:val="23"/>
          <w:szCs w:val="23"/>
        </w:rPr>
        <w:br w:type="textWrapping" w:clear="all"/>
      </w:r>
    </w:p>
    <w:sectPr w:rsidR="00765633" w:rsidRPr="00EA64FC" w:rsidSect="005A3ABE">
      <w:headerReference w:type="default" r:id="rId8"/>
      <w:footerReference w:type="default" r:id="rId9"/>
      <w:pgSz w:w="11906" w:h="16838"/>
      <w:pgMar w:top="567" w:right="567" w:bottom="284" w:left="1701" w:header="709" w:footer="709" w:gutter="0"/>
      <w:pgNumType w:start="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E53" w:rsidRDefault="006F2E53" w:rsidP="000B2EEF">
      <w:pPr>
        <w:spacing w:line="240" w:lineRule="auto"/>
      </w:pPr>
      <w:r>
        <w:separator/>
      </w:r>
    </w:p>
  </w:endnote>
  <w:endnote w:type="continuationSeparator" w:id="0">
    <w:p w:rsidR="006F2E53" w:rsidRDefault="006F2E53" w:rsidP="000B2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6F" w:rsidRDefault="00066E6F">
    <w:pPr>
      <w:pStyle w:val="ad"/>
      <w:jc w:val="center"/>
    </w:pPr>
  </w:p>
  <w:p w:rsidR="00066E6F" w:rsidRDefault="00066E6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E53" w:rsidRDefault="006F2E53" w:rsidP="000B2EEF">
      <w:pPr>
        <w:spacing w:line="240" w:lineRule="auto"/>
      </w:pPr>
      <w:r>
        <w:separator/>
      </w:r>
    </w:p>
  </w:footnote>
  <w:footnote w:type="continuationSeparator" w:id="0">
    <w:p w:rsidR="006F2E53" w:rsidRDefault="006F2E53" w:rsidP="000B2E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421647"/>
      <w:docPartObj>
        <w:docPartGallery w:val="Page Numbers (Top of Page)"/>
        <w:docPartUnique/>
      </w:docPartObj>
    </w:sdtPr>
    <w:sdtEndPr/>
    <w:sdtContent>
      <w:p w:rsidR="00066E6F" w:rsidRDefault="00B96F62">
        <w:pPr>
          <w:pStyle w:val="ab"/>
          <w:jc w:val="center"/>
        </w:pPr>
        <w:r>
          <w:fldChar w:fldCharType="begin"/>
        </w:r>
        <w:r w:rsidR="00066E6F">
          <w:instrText>PAGE   \* MERGEFORMAT</w:instrText>
        </w:r>
        <w:r>
          <w:fldChar w:fldCharType="separate"/>
        </w:r>
        <w:r w:rsidR="005A3ABE">
          <w:rPr>
            <w:noProof/>
          </w:rPr>
          <w:t>46</w:t>
        </w:r>
        <w:r>
          <w:fldChar w:fldCharType="end"/>
        </w:r>
      </w:p>
    </w:sdtContent>
  </w:sdt>
  <w:p w:rsidR="00066E6F" w:rsidRDefault="00066E6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851C4"/>
    <w:multiLevelType w:val="hybridMultilevel"/>
    <w:tmpl w:val="4AD65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105C77"/>
    <w:multiLevelType w:val="hybridMultilevel"/>
    <w:tmpl w:val="2180B31A"/>
    <w:lvl w:ilvl="0" w:tplc="05CCD6B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US" w:vendorID="64" w:dllVersion="131078" w:nlCheck="1" w:checkStyle="1"/>
  <w:defaultTabStop w:val="708"/>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2013"/>
    <w:rsid w:val="00001BC7"/>
    <w:rsid w:val="00004CEF"/>
    <w:rsid w:val="00015BCB"/>
    <w:rsid w:val="000203EA"/>
    <w:rsid w:val="00023D5C"/>
    <w:rsid w:val="00024733"/>
    <w:rsid w:val="000247AA"/>
    <w:rsid w:val="000278E5"/>
    <w:rsid w:val="00030023"/>
    <w:rsid w:val="00037677"/>
    <w:rsid w:val="00042013"/>
    <w:rsid w:val="00042AAA"/>
    <w:rsid w:val="00043185"/>
    <w:rsid w:val="0004347C"/>
    <w:rsid w:val="00047511"/>
    <w:rsid w:val="00066869"/>
    <w:rsid w:val="00066E6F"/>
    <w:rsid w:val="00072C35"/>
    <w:rsid w:val="00076BD5"/>
    <w:rsid w:val="00081466"/>
    <w:rsid w:val="00085DED"/>
    <w:rsid w:val="000962AE"/>
    <w:rsid w:val="000A07C9"/>
    <w:rsid w:val="000A0CDA"/>
    <w:rsid w:val="000A43AD"/>
    <w:rsid w:val="000A5F74"/>
    <w:rsid w:val="000B2EEF"/>
    <w:rsid w:val="000B4CDB"/>
    <w:rsid w:val="000C20C5"/>
    <w:rsid w:val="000D10A6"/>
    <w:rsid w:val="000D1428"/>
    <w:rsid w:val="000D14D7"/>
    <w:rsid w:val="000D29A1"/>
    <w:rsid w:val="000D485E"/>
    <w:rsid w:val="000E39AE"/>
    <w:rsid w:val="00100220"/>
    <w:rsid w:val="0010556A"/>
    <w:rsid w:val="00110D53"/>
    <w:rsid w:val="00111883"/>
    <w:rsid w:val="00112435"/>
    <w:rsid w:val="001163BD"/>
    <w:rsid w:val="00116B1F"/>
    <w:rsid w:val="00143DA3"/>
    <w:rsid w:val="0014604A"/>
    <w:rsid w:val="00154FD1"/>
    <w:rsid w:val="001559B2"/>
    <w:rsid w:val="00155BB9"/>
    <w:rsid w:val="00156AC3"/>
    <w:rsid w:val="00164B65"/>
    <w:rsid w:val="00165A0D"/>
    <w:rsid w:val="00171827"/>
    <w:rsid w:val="00172790"/>
    <w:rsid w:val="00173225"/>
    <w:rsid w:val="00173BDB"/>
    <w:rsid w:val="00174A12"/>
    <w:rsid w:val="00182B51"/>
    <w:rsid w:val="00182F30"/>
    <w:rsid w:val="0018361B"/>
    <w:rsid w:val="00183738"/>
    <w:rsid w:val="0018694F"/>
    <w:rsid w:val="00187ED9"/>
    <w:rsid w:val="00191737"/>
    <w:rsid w:val="00191A7B"/>
    <w:rsid w:val="00194ACF"/>
    <w:rsid w:val="00196DD8"/>
    <w:rsid w:val="001974A9"/>
    <w:rsid w:val="001A4B8D"/>
    <w:rsid w:val="001A78EF"/>
    <w:rsid w:val="001B3203"/>
    <w:rsid w:val="001B514C"/>
    <w:rsid w:val="001C21E6"/>
    <w:rsid w:val="001C305D"/>
    <w:rsid w:val="001D4A06"/>
    <w:rsid w:val="001E06E5"/>
    <w:rsid w:val="001E3236"/>
    <w:rsid w:val="001E5236"/>
    <w:rsid w:val="001E5686"/>
    <w:rsid w:val="001E5E15"/>
    <w:rsid w:val="001F6437"/>
    <w:rsid w:val="00200BBA"/>
    <w:rsid w:val="00214189"/>
    <w:rsid w:val="0021460B"/>
    <w:rsid w:val="00214DBD"/>
    <w:rsid w:val="00214F3A"/>
    <w:rsid w:val="00223F12"/>
    <w:rsid w:val="002316BD"/>
    <w:rsid w:val="00232109"/>
    <w:rsid w:val="00232AA5"/>
    <w:rsid w:val="002501B0"/>
    <w:rsid w:val="0025472F"/>
    <w:rsid w:val="002568DC"/>
    <w:rsid w:val="00262656"/>
    <w:rsid w:val="002641A7"/>
    <w:rsid w:val="00270349"/>
    <w:rsid w:val="00274257"/>
    <w:rsid w:val="0027538B"/>
    <w:rsid w:val="00285210"/>
    <w:rsid w:val="0028690D"/>
    <w:rsid w:val="002926DF"/>
    <w:rsid w:val="00293D2D"/>
    <w:rsid w:val="00295B8F"/>
    <w:rsid w:val="002B2CAB"/>
    <w:rsid w:val="002B39F8"/>
    <w:rsid w:val="002B4070"/>
    <w:rsid w:val="002B50DF"/>
    <w:rsid w:val="002C2A4B"/>
    <w:rsid w:val="002D62F1"/>
    <w:rsid w:val="002E1ED7"/>
    <w:rsid w:val="002E6394"/>
    <w:rsid w:val="002E76A0"/>
    <w:rsid w:val="002F590D"/>
    <w:rsid w:val="0030064E"/>
    <w:rsid w:val="003104EC"/>
    <w:rsid w:val="00315D91"/>
    <w:rsid w:val="00317C58"/>
    <w:rsid w:val="003206AC"/>
    <w:rsid w:val="00326D33"/>
    <w:rsid w:val="00332CED"/>
    <w:rsid w:val="003405C0"/>
    <w:rsid w:val="003433E7"/>
    <w:rsid w:val="00351439"/>
    <w:rsid w:val="0035566D"/>
    <w:rsid w:val="003561D1"/>
    <w:rsid w:val="00366F2A"/>
    <w:rsid w:val="00371CC9"/>
    <w:rsid w:val="00371E32"/>
    <w:rsid w:val="00373252"/>
    <w:rsid w:val="00373D07"/>
    <w:rsid w:val="0037532A"/>
    <w:rsid w:val="00382AC6"/>
    <w:rsid w:val="00382C93"/>
    <w:rsid w:val="00383FA0"/>
    <w:rsid w:val="00384E16"/>
    <w:rsid w:val="0038521B"/>
    <w:rsid w:val="00385B47"/>
    <w:rsid w:val="0038713E"/>
    <w:rsid w:val="00394DCC"/>
    <w:rsid w:val="003967BC"/>
    <w:rsid w:val="003A7570"/>
    <w:rsid w:val="003A790C"/>
    <w:rsid w:val="003B1E68"/>
    <w:rsid w:val="003B222C"/>
    <w:rsid w:val="003B38BD"/>
    <w:rsid w:val="003B40FA"/>
    <w:rsid w:val="003B695C"/>
    <w:rsid w:val="003C4C45"/>
    <w:rsid w:val="003C7476"/>
    <w:rsid w:val="003E5289"/>
    <w:rsid w:val="003F59D5"/>
    <w:rsid w:val="003F7109"/>
    <w:rsid w:val="003F7C11"/>
    <w:rsid w:val="0040727D"/>
    <w:rsid w:val="00407367"/>
    <w:rsid w:val="00415DCA"/>
    <w:rsid w:val="004245AB"/>
    <w:rsid w:val="00425197"/>
    <w:rsid w:val="00427797"/>
    <w:rsid w:val="00427C9A"/>
    <w:rsid w:val="004319BF"/>
    <w:rsid w:val="00450DCD"/>
    <w:rsid w:val="00452F50"/>
    <w:rsid w:val="00453567"/>
    <w:rsid w:val="004541AE"/>
    <w:rsid w:val="004614FF"/>
    <w:rsid w:val="00466406"/>
    <w:rsid w:val="00474FAE"/>
    <w:rsid w:val="00476889"/>
    <w:rsid w:val="00481A52"/>
    <w:rsid w:val="004827F9"/>
    <w:rsid w:val="00485259"/>
    <w:rsid w:val="004972DE"/>
    <w:rsid w:val="004A03EC"/>
    <w:rsid w:val="004A3C9A"/>
    <w:rsid w:val="004B0584"/>
    <w:rsid w:val="004B479D"/>
    <w:rsid w:val="004E59B9"/>
    <w:rsid w:val="004F5ED8"/>
    <w:rsid w:val="004F6859"/>
    <w:rsid w:val="00500708"/>
    <w:rsid w:val="00501396"/>
    <w:rsid w:val="00502B81"/>
    <w:rsid w:val="00506477"/>
    <w:rsid w:val="00525372"/>
    <w:rsid w:val="00527234"/>
    <w:rsid w:val="005274FE"/>
    <w:rsid w:val="00530C54"/>
    <w:rsid w:val="005319FF"/>
    <w:rsid w:val="00543243"/>
    <w:rsid w:val="0054420B"/>
    <w:rsid w:val="0054472E"/>
    <w:rsid w:val="00544FBA"/>
    <w:rsid w:val="005535BA"/>
    <w:rsid w:val="00564DD1"/>
    <w:rsid w:val="00593F20"/>
    <w:rsid w:val="00596C14"/>
    <w:rsid w:val="005A069F"/>
    <w:rsid w:val="005A3ABE"/>
    <w:rsid w:val="005A4CDC"/>
    <w:rsid w:val="005B6789"/>
    <w:rsid w:val="005C194D"/>
    <w:rsid w:val="005C7620"/>
    <w:rsid w:val="005D1B2F"/>
    <w:rsid w:val="005D1FE3"/>
    <w:rsid w:val="005D25B2"/>
    <w:rsid w:val="005E319B"/>
    <w:rsid w:val="005E4DAD"/>
    <w:rsid w:val="005F05EA"/>
    <w:rsid w:val="005F0661"/>
    <w:rsid w:val="005F0E86"/>
    <w:rsid w:val="005F2F8A"/>
    <w:rsid w:val="0060064E"/>
    <w:rsid w:val="006034DE"/>
    <w:rsid w:val="00611F38"/>
    <w:rsid w:val="00624DF8"/>
    <w:rsid w:val="0062670D"/>
    <w:rsid w:val="00626C52"/>
    <w:rsid w:val="00631060"/>
    <w:rsid w:val="0064507C"/>
    <w:rsid w:val="006531F4"/>
    <w:rsid w:val="00655BD2"/>
    <w:rsid w:val="006577C4"/>
    <w:rsid w:val="006631D9"/>
    <w:rsid w:val="006651CA"/>
    <w:rsid w:val="0066605B"/>
    <w:rsid w:val="00667E82"/>
    <w:rsid w:val="00674439"/>
    <w:rsid w:val="00674608"/>
    <w:rsid w:val="00684E14"/>
    <w:rsid w:val="0069603A"/>
    <w:rsid w:val="006A5E3E"/>
    <w:rsid w:val="006B6ACF"/>
    <w:rsid w:val="006C0DC9"/>
    <w:rsid w:val="006C4078"/>
    <w:rsid w:val="006D410B"/>
    <w:rsid w:val="006D4D22"/>
    <w:rsid w:val="006D7108"/>
    <w:rsid w:val="006E07BA"/>
    <w:rsid w:val="006E63E5"/>
    <w:rsid w:val="006F2E53"/>
    <w:rsid w:val="006F3859"/>
    <w:rsid w:val="006F3A19"/>
    <w:rsid w:val="006F4FC8"/>
    <w:rsid w:val="006F622E"/>
    <w:rsid w:val="006F77ED"/>
    <w:rsid w:val="006F7879"/>
    <w:rsid w:val="00700DCB"/>
    <w:rsid w:val="00706940"/>
    <w:rsid w:val="007150EB"/>
    <w:rsid w:val="00715859"/>
    <w:rsid w:val="00717FBE"/>
    <w:rsid w:val="00724984"/>
    <w:rsid w:val="00734A03"/>
    <w:rsid w:val="00735734"/>
    <w:rsid w:val="00737FC5"/>
    <w:rsid w:val="00745697"/>
    <w:rsid w:val="0074671A"/>
    <w:rsid w:val="00750020"/>
    <w:rsid w:val="007621EA"/>
    <w:rsid w:val="00763A3D"/>
    <w:rsid w:val="00765633"/>
    <w:rsid w:val="00767553"/>
    <w:rsid w:val="007721EA"/>
    <w:rsid w:val="00785172"/>
    <w:rsid w:val="0079382C"/>
    <w:rsid w:val="0079523F"/>
    <w:rsid w:val="00795AAB"/>
    <w:rsid w:val="00797A18"/>
    <w:rsid w:val="007A0582"/>
    <w:rsid w:val="007A509A"/>
    <w:rsid w:val="007B0C8D"/>
    <w:rsid w:val="007B6E15"/>
    <w:rsid w:val="007B7DAC"/>
    <w:rsid w:val="007C2D52"/>
    <w:rsid w:val="007C6F9A"/>
    <w:rsid w:val="007D0CAC"/>
    <w:rsid w:val="007E19BD"/>
    <w:rsid w:val="007E2769"/>
    <w:rsid w:val="007E35E9"/>
    <w:rsid w:val="007E59F0"/>
    <w:rsid w:val="007F0CCD"/>
    <w:rsid w:val="007F3264"/>
    <w:rsid w:val="0080064C"/>
    <w:rsid w:val="00802A5C"/>
    <w:rsid w:val="00807CE3"/>
    <w:rsid w:val="00820241"/>
    <w:rsid w:val="008213BC"/>
    <w:rsid w:val="00830084"/>
    <w:rsid w:val="00831C14"/>
    <w:rsid w:val="0084113E"/>
    <w:rsid w:val="0084480C"/>
    <w:rsid w:val="00855F11"/>
    <w:rsid w:val="0085773D"/>
    <w:rsid w:val="00875FBF"/>
    <w:rsid w:val="008768ED"/>
    <w:rsid w:val="00877A9A"/>
    <w:rsid w:val="008810FF"/>
    <w:rsid w:val="00886F3C"/>
    <w:rsid w:val="00887356"/>
    <w:rsid w:val="00897AE9"/>
    <w:rsid w:val="008B3A62"/>
    <w:rsid w:val="008B61AE"/>
    <w:rsid w:val="008C0110"/>
    <w:rsid w:val="008C0763"/>
    <w:rsid w:val="008D4C48"/>
    <w:rsid w:val="008E094A"/>
    <w:rsid w:val="008F5A71"/>
    <w:rsid w:val="008F5F0D"/>
    <w:rsid w:val="009041FF"/>
    <w:rsid w:val="00912B9F"/>
    <w:rsid w:val="009138C0"/>
    <w:rsid w:val="009151C5"/>
    <w:rsid w:val="00917493"/>
    <w:rsid w:val="00921EA7"/>
    <w:rsid w:val="009222CC"/>
    <w:rsid w:val="00931BEA"/>
    <w:rsid w:val="00933B58"/>
    <w:rsid w:val="00934866"/>
    <w:rsid w:val="00941919"/>
    <w:rsid w:val="00953CAA"/>
    <w:rsid w:val="0096012E"/>
    <w:rsid w:val="00963658"/>
    <w:rsid w:val="00974136"/>
    <w:rsid w:val="00984585"/>
    <w:rsid w:val="009A6A98"/>
    <w:rsid w:val="009C2E32"/>
    <w:rsid w:val="009D1982"/>
    <w:rsid w:val="009D4DB7"/>
    <w:rsid w:val="009D4E72"/>
    <w:rsid w:val="009D57A6"/>
    <w:rsid w:val="009E30C8"/>
    <w:rsid w:val="009E31C8"/>
    <w:rsid w:val="009E79F7"/>
    <w:rsid w:val="009F5777"/>
    <w:rsid w:val="00A06A3D"/>
    <w:rsid w:val="00A13DE1"/>
    <w:rsid w:val="00A17FDE"/>
    <w:rsid w:val="00A23B98"/>
    <w:rsid w:val="00A27FF5"/>
    <w:rsid w:val="00A34944"/>
    <w:rsid w:val="00A50EE0"/>
    <w:rsid w:val="00A56B27"/>
    <w:rsid w:val="00A6079B"/>
    <w:rsid w:val="00A65F58"/>
    <w:rsid w:val="00A6732E"/>
    <w:rsid w:val="00A732EA"/>
    <w:rsid w:val="00A817C6"/>
    <w:rsid w:val="00A85A65"/>
    <w:rsid w:val="00A86500"/>
    <w:rsid w:val="00A91761"/>
    <w:rsid w:val="00AA0392"/>
    <w:rsid w:val="00AA1A55"/>
    <w:rsid w:val="00AA5F73"/>
    <w:rsid w:val="00AB4832"/>
    <w:rsid w:val="00AC3F17"/>
    <w:rsid w:val="00AC4BD8"/>
    <w:rsid w:val="00AC5226"/>
    <w:rsid w:val="00AD1739"/>
    <w:rsid w:val="00AD2788"/>
    <w:rsid w:val="00AD5CDC"/>
    <w:rsid w:val="00AD6141"/>
    <w:rsid w:val="00AD6B66"/>
    <w:rsid w:val="00AE05AB"/>
    <w:rsid w:val="00AE300E"/>
    <w:rsid w:val="00B2346A"/>
    <w:rsid w:val="00B25074"/>
    <w:rsid w:val="00B31AC4"/>
    <w:rsid w:val="00B33332"/>
    <w:rsid w:val="00B33913"/>
    <w:rsid w:val="00B34BA7"/>
    <w:rsid w:val="00B35B60"/>
    <w:rsid w:val="00B36F37"/>
    <w:rsid w:val="00B37420"/>
    <w:rsid w:val="00B37AD4"/>
    <w:rsid w:val="00B41FD4"/>
    <w:rsid w:val="00B42063"/>
    <w:rsid w:val="00B44A9F"/>
    <w:rsid w:val="00B465FD"/>
    <w:rsid w:val="00B511F4"/>
    <w:rsid w:val="00B512E7"/>
    <w:rsid w:val="00B56E5B"/>
    <w:rsid w:val="00B607D0"/>
    <w:rsid w:val="00B62E73"/>
    <w:rsid w:val="00B70700"/>
    <w:rsid w:val="00B72BB1"/>
    <w:rsid w:val="00B744FA"/>
    <w:rsid w:val="00B7555B"/>
    <w:rsid w:val="00B76AED"/>
    <w:rsid w:val="00B814D5"/>
    <w:rsid w:val="00B86D11"/>
    <w:rsid w:val="00B9292E"/>
    <w:rsid w:val="00B96F62"/>
    <w:rsid w:val="00BA1CF3"/>
    <w:rsid w:val="00BA577D"/>
    <w:rsid w:val="00BC7992"/>
    <w:rsid w:val="00BF35C7"/>
    <w:rsid w:val="00BF5301"/>
    <w:rsid w:val="00C12836"/>
    <w:rsid w:val="00C15B8B"/>
    <w:rsid w:val="00C166D3"/>
    <w:rsid w:val="00C20B6C"/>
    <w:rsid w:val="00C2405C"/>
    <w:rsid w:val="00C24BA1"/>
    <w:rsid w:val="00C339B8"/>
    <w:rsid w:val="00C33DFF"/>
    <w:rsid w:val="00C42100"/>
    <w:rsid w:val="00C425E1"/>
    <w:rsid w:val="00C51725"/>
    <w:rsid w:val="00C521BC"/>
    <w:rsid w:val="00C54E1C"/>
    <w:rsid w:val="00C5737D"/>
    <w:rsid w:val="00C70ABC"/>
    <w:rsid w:val="00C72ADB"/>
    <w:rsid w:val="00C7358A"/>
    <w:rsid w:val="00C75EFB"/>
    <w:rsid w:val="00C80701"/>
    <w:rsid w:val="00C87530"/>
    <w:rsid w:val="00C93108"/>
    <w:rsid w:val="00C94CE5"/>
    <w:rsid w:val="00C954FA"/>
    <w:rsid w:val="00C966EE"/>
    <w:rsid w:val="00C968EE"/>
    <w:rsid w:val="00CA1D55"/>
    <w:rsid w:val="00CA2756"/>
    <w:rsid w:val="00CA4A91"/>
    <w:rsid w:val="00CA4BEA"/>
    <w:rsid w:val="00CB172C"/>
    <w:rsid w:val="00CB5880"/>
    <w:rsid w:val="00CB6B37"/>
    <w:rsid w:val="00CB722E"/>
    <w:rsid w:val="00CC76F7"/>
    <w:rsid w:val="00CE7A6E"/>
    <w:rsid w:val="00CF271D"/>
    <w:rsid w:val="00CF412F"/>
    <w:rsid w:val="00D0005B"/>
    <w:rsid w:val="00D125E0"/>
    <w:rsid w:val="00D20E35"/>
    <w:rsid w:val="00D245AB"/>
    <w:rsid w:val="00D25BB5"/>
    <w:rsid w:val="00D27223"/>
    <w:rsid w:val="00D433DC"/>
    <w:rsid w:val="00D44223"/>
    <w:rsid w:val="00D44E1C"/>
    <w:rsid w:val="00D47506"/>
    <w:rsid w:val="00D50F2A"/>
    <w:rsid w:val="00D5343B"/>
    <w:rsid w:val="00D54AEA"/>
    <w:rsid w:val="00D550FB"/>
    <w:rsid w:val="00D56728"/>
    <w:rsid w:val="00D615E9"/>
    <w:rsid w:val="00D66521"/>
    <w:rsid w:val="00D668E6"/>
    <w:rsid w:val="00D72071"/>
    <w:rsid w:val="00D73347"/>
    <w:rsid w:val="00D845A9"/>
    <w:rsid w:val="00D8659B"/>
    <w:rsid w:val="00D92D5B"/>
    <w:rsid w:val="00D95D39"/>
    <w:rsid w:val="00DA55E9"/>
    <w:rsid w:val="00DA5B84"/>
    <w:rsid w:val="00DB0017"/>
    <w:rsid w:val="00DB0BFB"/>
    <w:rsid w:val="00DB0C3E"/>
    <w:rsid w:val="00DB2C32"/>
    <w:rsid w:val="00DB5A16"/>
    <w:rsid w:val="00DC28A1"/>
    <w:rsid w:val="00DC37D9"/>
    <w:rsid w:val="00DC44DE"/>
    <w:rsid w:val="00DC6DF5"/>
    <w:rsid w:val="00DE171F"/>
    <w:rsid w:val="00DE3AC9"/>
    <w:rsid w:val="00DF22D8"/>
    <w:rsid w:val="00E04A30"/>
    <w:rsid w:val="00E16FF8"/>
    <w:rsid w:val="00E24744"/>
    <w:rsid w:val="00E24F73"/>
    <w:rsid w:val="00E325F2"/>
    <w:rsid w:val="00E3400B"/>
    <w:rsid w:val="00E41F12"/>
    <w:rsid w:val="00E449C0"/>
    <w:rsid w:val="00E4757E"/>
    <w:rsid w:val="00E5252D"/>
    <w:rsid w:val="00E60849"/>
    <w:rsid w:val="00E649B9"/>
    <w:rsid w:val="00E7028C"/>
    <w:rsid w:val="00E742C1"/>
    <w:rsid w:val="00E74853"/>
    <w:rsid w:val="00E77777"/>
    <w:rsid w:val="00E82824"/>
    <w:rsid w:val="00E85BCF"/>
    <w:rsid w:val="00E86A63"/>
    <w:rsid w:val="00E9114B"/>
    <w:rsid w:val="00E92267"/>
    <w:rsid w:val="00EA5182"/>
    <w:rsid w:val="00EA5C6D"/>
    <w:rsid w:val="00EA64FC"/>
    <w:rsid w:val="00EB4EB7"/>
    <w:rsid w:val="00EB6EDB"/>
    <w:rsid w:val="00EC23A6"/>
    <w:rsid w:val="00ED17C6"/>
    <w:rsid w:val="00ED2D6B"/>
    <w:rsid w:val="00EE0962"/>
    <w:rsid w:val="00EE55EF"/>
    <w:rsid w:val="00EF13C7"/>
    <w:rsid w:val="00EF4614"/>
    <w:rsid w:val="00EF6972"/>
    <w:rsid w:val="00F0102F"/>
    <w:rsid w:val="00F04B04"/>
    <w:rsid w:val="00F050E3"/>
    <w:rsid w:val="00F05F42"/>
    <w:rsid w:val="00F12BB5"/>
    <w:rsid w:val="00F20349"/>
    <w:rsid w:val="00F228E8"/>
    <w:rsid w:val="00F26C2E"/>
    <w:rsid w:val="00F27469"/>
    <w:rsid w:val="00F31FAC"/>
    <w:rsid w:val="00F3339C"/>
    <w:rsid w:val="00F35EF7"/>
    <w:rsid w:val="00F3736E"/>
    <w:rsid w:val="00F476B3"/>
    <w:rsid w:val="00F50C4A"/>
    <w:rsid w:val="00F50E14"/>
    <w:rsid w:val="00F5532B"/>
    <w:rsid w:val="00F55419"/>
    <w:rsid w:val="00F57CD6"/>
    <w:rsid w:val="00F65914"/>
    <w:rsid w:val="00F75107"/>
    <w:rsid w:val="00F75347"/>
    <w:rsid w:val="00F817A3"/>
    <w:rsid w:val="00F86D7A"/>
    <w:rsid w:val="00F90CE2"/>
    <w:rsid w:val="00F954C5"/>
    <w:rsid w:val="00F958A4"/>
    <w:rsid w:val="00FA187C"/>
    <w:rsid w:val="00FB5822"/>
    <w:rsid w:val="00FB6557"/>
    <w:rsid w:val="00FB77D6"/>
    <w:rsid w:val="00FC3CF8"/>
    <w:rsid w:val="00FC487D"/>
    <w:rsid w:val="00FD0BC2"/>
    <w:rsid w:val="00FD2046"/>
    <w:rsid w:val="00FD37E7"/>
    <w:rsid w:val="00FD655F"/>
    <w:rsid w:val="00FE7410"/>
    <w:rsid w:val="00FE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B1491-BBAF-44FD-A045-A994F4A7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BA1"/>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1">
    <w:name w:val="heading 1"/>
    <w:basedOn w:val="a"/>
    <w:link w:val="10"/>
    <w:uiPriority w:val="9"/>
    <w:qFormat/>
    <w:rsid w:val="00042013"/>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013"/>
    <w:rPr>
      <w:rFonts w:ascii="Times New Roman" w:eastAsia="Times New Roman" w:hAnsi="Times New Roman" w:cs="Times New Roman"/>
      <w:b/>
      <w:bCs/>
      <w:kern w:val="36"/>
      <w:sz w:val="48"/>
      <w:szCs w:val="48"/>
    </w:rPr>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unhideWhenUsed/>
    <w:qFormat/>
    <w:rsid w:val="00042013"/>
    <w:pPr>
      <w:spacing w:before="100" w:beforeAutospacing="1" w:after="100" w:afterAutospacing="1" w:line="240" w:lineRule="auto"/>
    </w:pPr>
    <w:rPr>
      <w:sz w:val="24"/>
      <w:szCs w:val="24"/>
    </w:rPr>
  </w:style>
  <w:style w:type="paragraph" w:customStyle="1" w:styleId="20">
    <w:name w:val="20"/>
    <w:basedOn w:val="a"/>
    <w:rsid w:val="00042013"/>
    <w:pPr>
      <w:spacing w:before="100" w:beforeAutospacing="1" w:after="100" w:afterAutospacing="1" w:line="240" w:lineRule="auto"/>
    </w:pPr>
    <w:rPr>
      <w:sz w:val="24"/>
      <w:szCs w:val="24"/>
    </w:rPr>
  </w:style>
  <w:style w:type="character" w:customStyle="1" w:styleId="2">
    <w:name w:val="Текст Знак2"/>
    <w:aliases w:val="Текст Знак1 Знак1,Текст Знак Знак Знак1,Знак Знак Знак Знак2,Знак Знак,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
    <w:link w:val="11"/>
    <w:uiPriority w:val="99"/>
    <w:locked/>
    <w:rsid w:val="00BF5301"/>
    <w:rPr>
      <w:rFonts w:ascii="Courier New" w:hAnsi="Courier New" w:cs="Courier New"/>
    </w:rPr>
  </w:style>
  <w:style w:type="paragraph" w:customStyle="1" w:styleId="11">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
    <w:uiPriority w:val="99"/>
    <w:rsid w:val="00BF5301"/>
    <w:pPr>
      <w:spacing w:line="240" w:lineRule="auto"/>
    </w:pPr>
    <w:rPr>
      <w:rFonts w:ascii="Courier New" w:hAnsi="Courier New" w:cs="Courier New"/>
    </w:rPr>
  </w:style>
  <w:style w:type="paragraph" w:styleId="a5">
    <w:name w:val="Plain Text"/>
    <w:aliases w:val="Текст Знак1 Знак,Текст Знак Знак Знак,Знак Знак Знак Знак1, Знак Знак Знак Знак, Знак, Знак Знак Знак Знак Знак,Текст Знак3 Знак Знак Знак, Знак Знак, ,Зн"/>
    <w:basedOn w:val="a"/>
    <w:link w:val="a6"/>
    <w:uiPriority w:val="99"/>
    <w:rsid w:val="00CC76F7"/>
    <w:pPr>
      <w:spacing w:line="240" w:lineRule="auto"/>
    </w:pPr>
    <w:rPr>
      <w:rFonts w:ascii="Courier New" w:hAnsi="Courier New" w:cs="Courier New"/>
    </w:rPr>
  </w:style>
  <w:style w:type="character" w:customStyle="1" w:styleId="a6">
    <w:name w:val="Текст Знак"/>
    <w:aliases w:val="Текст Знак1 Знак Знак2,Текст Знак Знак Знак Знак1,Знак Знак Знак Знак1 Знак1, Знак Знак Знак Знак Знак1, Знак Знак1, Знак Знак Знак Знак Знак Знак,Текст Знак3 Знак Знак Знак Знак, Знак Знак Знак,  Знак,Зн Знак"/>
    <w:basedOn w:val="a0"/>
    <w:link w:val="a5"/>
    <w:rsid w:val="00CC76F7"/>
    <w:rPr>
      <w:rFonts w:ascii="Courier New" w:eastAsia="Times New Roman" w:hAnsi="Courier New" w:cs="Courier New"/>
      <w:sz w:val="20"/>
      <w:szCs w:val="20"/>
    </w:rPr>
  </w:style>
  <w:style w:type="character" w:customStyle="1" w:styleId="12">
    <w:name w:val="Текст Знак1 Знак Знак"/>
    <w:aliases w:val="Текст Знак Знак Знак Знак,Знак Знак Знак Знак Знак1,Знак Знак1,Знак Знак Знак Знак Знак Знак,Знак Знак Знак Знак1 Знак,Текст Знак Знак1,Текст Знак1 Знак Знак1,Текст Знак3,Текст Знак2 Знак Знак,Текст Знак1 Знак1 Знак Знак"/>
    <w:basedOn w:val="a0"/>
    <w:uiPriority w:val="99"/>
    <w:locked/>
    <w:rsid w:val="00CC76F7"/>
    <w:rPr>
      <w:rFonts w:ascii="Courier New" w:eastAsia="Times New Roman" w:hAnsi="Courier New" w:cs="Courier New"/>
    </w:rPr>
  </w:style>
  <w:style w:type="paragraph" w:customStyle="1" w:styleId="a7">
    <w:name w:val="Адресат"/>
    <w:basedOn w:val="a"/>
    <w:link w:val="a8"/>
    <w:qFormat/>
    <w:rsid w:val="00A6732E"/>
    <w:pPr>
      <w:widowControl/>
      <w:adjustRightInd/>
      <w:spacing w:line="240" w:lineRule="auto"/>
      <w:jc w:val="left"/>
      <w:textAlignment w:val="auto"/>
    </w:pPr>
    <w:rPr>
      <w:b/>
      <w:sz w:val="24"/>
      <w:szCs w:val="24"/>
      <w:lang w:val="en-US"/>
    </w:rPr>
  </w:style>
  <w:style w:type="character" w:customStyle="1" w:styleId="a8">
    <w:name w:val="Адресат Знак"/>
    <w:basedOn w:val="a0"/>
    <w:link w:val="a7"/>
    <w:rsid w:val="00A6732E"/>
    <w:rPr>
      <w:rFonts w:ascii="Times New Roman" w:eastAsia="Times New Roman" w:hAnsi="Times New Roman" w:cs="Times New Roman"/>
      <w:b/>
      <w:sz w:val="24"/>
      <w:szCs w:val="24"/>
      <w:lang w:val="en-US"/>
    </w:rPr>
  </w:style>
  <w:style w:type="paragraph" w:styleId="a9">
    <w:name w:val="No Spacing"/>
    <w:uiPriority w:val="99"/>
    <w:qFormat/>
    <w:rsid w:val="007621EA"/>
    <w:pPr>
      <w:spacing w:after="0" w:line="240" w:lineRule="auto"/>
    </w:pPr>
    <w:rPr>
      <w:rFonts w:ascii="Times New Roman" w:eastAsia="Times New Roman" w:hAnsi="Times New Roman" w:cs="Times New Roman"/>
      <w:sz w:val="24"/>
      <w:szCs w:val="24"/>
    </w:rPr>
  </w:style>
  <w:style w:type="character" w:styleId="aa">
    <w:name w:val="Strong"/>
    <w:basedOn w:val="a0"/>
    <w:uiPriority w:val="99"/>
    <w:qFormat/>
    <w:rsid w:val="001E5E15"/>
    <w:rPr>
      <w:b/>
      <w:bCs/>
    </w:rPr>
  </w:style>
  <w:style w:type="paragraph" w:customStyle="1" w:styleId="head">
    <w:name w:val="head"/>
    <w:basedOn w:val="a"/>
    <w:uiPriority w:val="99"/>
    <w:rsid w:val="00D615E9"/>
    <w:pPr>
      <w:widowControl/>
      <w:adjustRightInd/>
      <w:spacing w:before="100" w:beforeAutospacing="1" w:after="100" w:afterAutospacing="1" w:line="240" w:lineRule="auto"/>
      <w:jc w:val="left"/>
      <w:textAlignment w:val="auto"/>
    </w:pPr>
    <w:rPr>
      <w:sz w:val="24"/>
      <w:szCs w:val="24"/>
    </w:rPr>
  </w:style>
  <w:style w:type="paragraph" w:styleId="ab">
    <w:name w:val="header"/>
    <w:basedOn w:val="a"/>
    <w:link w:val="ac"/>
    <w:uiPriority w:val="99"/>
    <w:unhideWhenUsed/>
    <w:rsid w:val="000B2EEF"/>
    <w:pPr>
      <w:tabs>
        <w:tab w:val="center" w:pos="4677"/>
        <w:tab w:val="right" w:pos="9355"/>
      </w:tabs>
      <w:spacing w:line="240" w:lineRule="auto"/>
    </w:pPr>
  </w:style>
  <w:style w:type="character" w:customStyle="1" w:styleId="ac">
    <w:name w:val="Верхний колонтитул Знак"/>
    <w:basedOn w:val="a0"/>
    <w:link w:val="ab"/>
    <w:uiPriority w:val="99"/>
    <w:rsid w:val="000B2EEF"/>
    <w:rPr>
      <w:rFonts w:ascii="Times New Roman" w:eastAsia="Times New Roman" w:hAnsi="Times New Roman" w:cs="Times New Roman"/>
      <w:sz w:val="20"/>
      <w:szCs w:val="20"/>
    </w:rPr>
  </w:style>
  <w:style w:type="paragraph" w:styleId="ad">
    <w:name w:val="footer"/>
    <w:basedOn w:val="a"/>
    <w:link w:val="ae"/>
    <w:uiPriority w:val="99"/>
    <w:unhideWhenUsed/>
    <w:rsid w:val="000B2EEF"/>
    <w:pPr>
      <w:tabs>
        <w:tab w:val="center" w:pos="4677"/>
        <w:tab w:val="right" w:pos="9355"/>
      </w:tabs>
      <w:spacing w:line="240" w:lineRule="auto"/>
    </w:pPr>
  </w:style>
  <w:style w:type="character" w:customStyle="1" w:styleId="ae">
    <w:name w:val="Нижний колонтитул Знак"/>
    <w:basedOn w:val="a0"/>
    <w:link w:val="ad"/>
    <w:uiPriority w:val="99"/>
    <w:rsid w:val="000B2EEF"/>
    <w:rPr>
      <w:rFonts w:ascii="Times New Roman" w:eastAsia="Times New Roman" w:hAnsi="Times New Roman" w:cs="Times New Roman"/>
      <w:sz w:val="20"/>
      <w:szCs w:val="20"/>
    </w:rPr>
  </w:style>
  <w:style w:type="paragraph" w:styleId="af">
    <w:name w:val="List Paragraph"/>
    <w:basedOn w:val="a"/>
    <w:uiPriority w:val="99"/>
    <w:qFormat/>
    <w:rsid w:val="000B2EEF"/>
    <w:pPr>
      <w:ind w:left="720"/>
      <w:contextualSpacing/>
    </w:pPr>
  </w:style>
  <w:style w:type="paragraph" w:styleId="af0">
    <w:name w:val="Balloon Text"/>
    <w:basedOn w:val="a"/>
    <w:link w:val="af1"/>
    <w:uiPriority w:val="99"/>
    <w:semiHidden/>
    <w:unhideWhenUsed/>
    <w:rsid w:val="001C21E6"/>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C21E6"/>
    <w:rPr>
      <w:rFonts w:ascii="Tahoma" w:eastAsia="Times New Roman" w:hAnsi="Tahoma" w:cs="Tahoma"/>
      <w:sz w:val="16"/>
      <w:szCs w:val="16"/>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B9292E"/>
    <w:rPr>
      <w:rFonts w:ascii="Times New Roman" w:eastAsia="Times New Roman" w:hAnsi="Times New Roman" w:cs="Times New Roman"/>
      <w:sz w:val="24"/>
      <w:szCs w:val="24"/>
    </w:rPr>
  </w:style>
  <w:style w:type="paragraph" w:styleId="af2">
    <w:name w:val="Body Text"/>
    <w:basedOn w:val="a"/>
    <w:link w:val="af3"/>
    <w:uiPriority w:val="99"/>
    <w:rsid w:val="00765633"/>
    <w:pPr>
      <w:widowControl/>
      <w:adjustRightInd/>
      <w:spacing w:after="120" w:line="240" w:lineRule="auto"/>
      <w:jc w:val="left"/>
      <w:textAlignment w:val="auto"/>
    </w:pPr>
    <w:rPr>
      <w:rFonts w:eastAsia="Calibri"/>
      <w:sz w:val="24"/>
      <w:szCs w:val="24"/>
    </w:rPr>
  </w:style>
  <w:style w:type="character" w:customStyle="1" w:styleId="af3">
    <w:name w:val="Основной текст Знак"/>
    <w:basedOn w:val="a0"/>
    <w:link w:val="af2"/>
    <w:uiPriority w:val="99"/>
    <w:rsid w:val="00765633"/>
    <w:rPr>
      <w:rFonts w:ascii="Times New Roman" w:eastAsia="Calibri" w:hAnsi="Times New Roman" w:cs="Times New Roman"/>
      <w:sz w:val="24"/>
      <w:szCs w:val="24"/>
    </w:rPr>
  </w:style>
  <w:style w:type="paragraph" w:styleId="HTML">
    <w:name w:val="HTML Preformatted"/>
    <w:basedOn w:val="a"/>
    <w:link w:val="HTML0"/>
    <w:uiPriority w:val="99"/>
    <w:rsid w:val="007656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eastAsia="Calibri" w:hAnsi="Courier New" w:cs="Courier New"/>
    </w:rPr>
  </w:style>
  <w:style w:type="character" w:customStyle="1" w:styleId="HTML0">
    <w:name w:val="Стандартный HTML Знак"/>
    <w:basedOn w:val="a0"/>
    <w:link w:val="HTML"/>
    <w:uiPriority w:val="99"/>
    <w:rsid w:val="00765633"/>
    <w:rPr>
      <w:rFonts w:ascii="Courier New" w:eastAsia="Calibri" w:hAnsi="Courier New" w:cs="Courier New"/>
      <w:sz w:val="20"/>
      <w:szCs w:val="20"/>
    </w:rPr>
  </w:style>
  <w:style w:type="table" w:styleId="af4">
    <w:name w:val="Table Grid"/>
    <w:basedOn w:val="a1"/>
    <w:uiPriority w:val="59"/>
    <w:rsid w:val="0039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9343">
      <w:bodyDiv w:val="1"/>
      <w:marLeft w:val="0"/>
      <w:marRight w:val="0"/>
      <w:marTop w:val="0"/>
      <w:marBottom w:val="0"/>
      <w:divBdr>
        <w:top w:val="none" w:sz="0" w:space="0" w:color="auto"/>
        <w:left w:val="none" w:sz="0" w:space="0" w:color="auto"/>
        <w:bottom w:val="none" w:sz="0" w:space="0" w:color="auto"/>
        <w:right w:val="none" w:sz="0" w:space="0" w:color="auto"/>
      </w:divBdr>
      <w:divsChild>
        <w:div w:id="1394350539">
          <w:marLeft w:val="0"/>
          <w:marRight w:val="0"/>
          <w:marTop w:val="0"/>
          <w:marBottom w:val="0"/>
          <w:divBdr>
            <w:top w:val="none" w:sz="0" w:space="0" w:color="auto"/>
            <w:left w:val="none" w:sz="0" w:space="0" w:color="auto"/>
            <w:bottom w:val="none" w:sz="0" w:space="0" w:color="auto"/>
            <w:right w:val="none" w:sz="0" w:space="0" w:color="auto"/>
          </w:divBdr>
          <w:divsChild>
            <w:div w:id="10340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3731">
      <w:bodyDiv w:val="1"/>
      <w:marLeft w:val="0"/>
      <w:marRight w:val="0"/>
      <w:marTop w:val="0"/>
      <w:marBottom w:val="0"/>
      <w:divBdr>
        <w:top w:val="none" w:sz="0" w:space="0" w:color="auto"/>
        <w:left w:val="none" w:sz="0" w:space="0" w:color="auto"/>
        <w:bottom w:val="none" w:sz="0" w:space="0" w:color="auto"/>
        <w:right w:val="none" w:sz="0" w:space="0" w:color="auto"/>
      </w:divBdr>
    </w:div>
    <w:div w:id="140394827">
      <w:bodyDiv w:val="1"/>
      <w:marLeft w:val="0"/>
      <w:marRight w:val="0"/>
      <w:marTop w:val="0"/>
      <w:marBottom w:val="0"/>
      <w:divBdr>
        <w:top w:val="none" w:sz="0" w:space="0" w:color="auto"/>
        <w:left w:val="none" w:sz="0" w:space="0" w:color="auto"/>
        <w:bottom w:val="none" w:sz="0" w:space="0" w:color="auto"/>
        <w:right w:val="none" w:sz="0" w:space="0" w:color="auto"/>
      </w:divBdr>
    </w:div>
    <w:div w:id="147401339">
      <w:bodyDiv w:val="1"/>
      <w:marLeft w:val="0"/>
      <w:marRight w:val="0"/>
      <w:marTop w:val="0"/>
      <w:marBottom w:val="0"/>
      <w:divBdr>
        <w:top w:val="none" w:sz="0" w:space="0" w:color="auto"/>
        <w:left w:val="none" w:sz="0" w:space="0" w:color="auto"/>
        <w:bottom w:val="none" w:sz="0" w:space="0" w:color="auto"/>
        <w:right w:val="none" w:sz="0" w:space="0" w:color="auto"/>
      </w:divBdr>
    </w:div>
    <w:div w:id="150948645">
      <w:bodyDiv w:val="1"/>
      <w:marLeft w:val="0"/>
      <w:marRight w:val="0"/>
      <w:marTop w:val="0"/>
      <w:marBottom w:val="0"/>
      <w:divBdr>
        <w:top w:val="none" w:sz="0" w:space="0" w:color="auto"/>
        <w:left w:val="none" w:sz="0" w:space="0" w:color="auto"/>
        <w:bottom w:val="none" w:sz="0" w:space="0" w:color="auto"/>
        <w:right w:val="none" w:sz="0" w:space="0" w:color="auto"/>
      </w:divBdr>
    </w:div>
    <w:div w:id="276913606">
      <w:bodyDiv w:val="1"/>
      <w:marLeft w:val="0"/>
      <w:marRight w:val="0"/>
      <w:marTop w:val="0"/>
      <w:marBottom w:val="0"/>
      <w:divBdr>
        <w:top w:val="none" w:sz="0" w:space="0" w:color="auto"/>
        <w:left w:val="none" w:sz="0" w:space="0" w:color="auto"/>
        <w:bottom w:val="none" w:sz="0" w:space="0" w:color="auto"/>
        <w:right w:val="none" w:sz="0" w:space="0" w:color="auto"/>
      </w:divBdr>
    </w:div>
    <w:div w:id="292559240">
      <w:bodyDiv w:val="1"/>
      <w:marLeft w:val="0"/>
      <w:marRight w:val="0"/>
      <w:marTop w:val="0"/>
      <w:marBottom w:val="0"/>
      <w:divBdr>
        <w:top w:val="none" w:sz="0" w:space="0" w:color="auto"/>
        <w:left w:val="none" w:sz="0" w:space="0" w:color="auto"/>
        <w:bottom w:val="none" w:sz="0" w:space="0" w:color="auto"/>
        <w:right w:val="none" w:sz="0" w:space="0" w:color="auto"/>
      </w:divBdr>
    </w:div>
    <w:div w:id="331564649">
      <w:bodyDiv w:val="1"/>
      <w:marLeft w:val="0"/>
      <w:marRight w:val="0"/>
      <w:marTop w:val="0"/>
      <w:marBottom w:val="0"/>
      <w:divBdr>
        <w:top w:val="none" w:sz="0" w:space="0" w:color="auto"/>
        <w:left w:val="none" w:sz="0" w:space="0" w:color="auto"/>
        <w:bottom w:val="none" w:sz="0" w:space="0" w:color="auto"/>
        <w:right w:val="none" w:sz="0" w:space="0" w:color="auto"/>
      </w:divBdr>
    </w:div>
    <w:div w:id="347027696">
      <w:bodyDiv w:val="1"/>
      <w:marLeft w:val="0"/>
      <w:marRight w:val="0"/>
      <w:marTop w:val="0"/>
      <w:marBottom w:val="0"/>
      <w:divBdr>
        <w:top w:val="none" w:sz="0" w:space="0" w:color="auto"/>
        <w:left w:val="none" w:sz="0" w:space="0" w:color="auto"/>
        <w:bottom w:val="none" w:sz="0" w:space="0" w:color="auto"/>
        <w:right w:val="none" w:sz="0" w:space="0" w:color="auto"/>
      </w:divBdr>
    </w:div>
    <w:div w:id="366295608">
      <w:bodyDiv w:val="1"/>
      <w:marLeft w:val="0"/>
      <w:marRight w:val="0"/>
      <w:marTop w:val="0"/>
      <w:marBottom w:val="0"/>
      <w:divBdr>
        <w:top w:val="none" w:sz="0" w:space="0" w:color="auto"/>
        <w:left w:val="none" w:sz="0" w:space="0" w:color="auto"/>
        <w:bottom w:val="none" w:sz="0" w:space="0" w:color="auto"/>
        <w:right w:val="none" w:sz="0" w:space="0" w:color="auto"/>
      </w:divBdr>
    </w:div>
    <w:div w:id="394820008">
      <w:bodyDiv w:val="1"/>
      <w:marLeft w:val="0"/>
      <w:marRight w:val="0"/>
      <w:marTop w:val="0"/>
      <w:marBottom w:val="0"/>
      <w:divBdr>
        <w:top w:val="none" w:sz="0" w:space="0" w:color="auto"/>
        <w:left w:val="none" w:sz="0" w:space="0" w:color="auto"/>
        <w:bottom w:val="none" w:sz="0" w:space="0" w:color="auto"/>
        <w:right w:val="none" w:sz="0" w:space="0" w:color="auto"/>
      </w:divBdr>
    </w:div>
    <w:div w:id="448553195">
      <w:bodyDiv w:val="1"/>
      <w:marLeft w:val="0"/>
      <w:marRight w:val="0"/>
      <w:marTop w:val="0"/>
      <w:marBottom w:val="0"/>
      <w:divBdr>
        <w:top w:val="none" w:sz="0" w:space="0" w:color="auto"/>
        <w:left w:val="none" w:sz="0" w:space="0" w:color="auto"/>
        <w:bottom w:val="none" w:sz="0" w:space="0" w:color="auto"/>
        <w:right w:val="none" w:sz="0" w:space="0" w:color="auto"/>
      </w:divBdr>
    </w:div>
    <w:div w:id="466364114">
      <w:bodyDiv w:val="1"/>
      <w:marLeft w:val="0"/>
      <w:marRight w:val="0"/>
      <w:marTop w:val="0"/>
      <w:marBottom w:val="0"/>
      <w:divBdr>
        <w:top w:val="none" w:sz="0" w:space="0" w:color="auto"/>
        <w:left w:val="none" w:sz="0" w:space="0" w:color="auto"/>
        <w:bottom w:val="none" w:sz="0" w:space="0" w:color="auto"/>
        <w:right w:val="none" w:sz="0" w:space="0" w:color="auto"/>
      </w:divBdr>
    </w:div>
    <w:div w:id="474565287">
      <w:bodyDiv w:val="1"/>
      <w:marLeft w:val="0"/>
      <w:marRight w:val="0"/>
      <w:marTop w:val="0"/>
      <w:marBottom w:val="0"/>
      <w:divBdr>
        <w:top w:val="none" w:sz="0" w:space="0" w:color="auto"/>
        <w:left w:val="none" w:sz="0" w:space="0" w:color="auto"/>
        <w:bottom w:val="none" w:sz="0" w:space="0" w:color="auto"/>
        <w:right w:val="none" w:sz="0" w:space="0" w:color="auto"/>
      </w:divBdr>
    </w:div>
    <w:div w:id="595594440">
      <w:bodyDiv w:val="1"/>
      <w:marLeft w:val="0"/>
      <w:marRight w:val="0"/>
      <w:marTop w:val="0"/>
      <w:marBottom w:val="0"/>
      <w:divBdr>
        <w:top w:val="none" w:sz="0" w:space="0" w:color="auto"/>
        <w:left w:val="none" w:sz="0" w:space="0" w:color="auto"/>
        <w:bottom w:val="none" w:sz="0" w:space="0" w:color="auto"/>
        <w:right w:val="none" w:sz="0" w:space="0" w:color="auto"/>
      </w:divBdr>
    </w:div>
    <w:div w:id="599263995">
      <w:bodyDiv w:val="1"/>
      <w:marLeft w:val="0"/>
      <w:marRight w:val="0"/>
      <w:marTop w:val="0"/>
      <w:marBottom w:val="0"/>
      <w:divBdr>
        <w:top w:val="none" w:sz="0" w:space="0" w:color="auto"/>
        <w:left w:val="none" w:sz="0" w:space="0" w:color="auto"/>
        <w:bottom w:val="none" w:sz="0" w:space="0" w:color="auto"/>
        <w:right w:val="none" w:sz="0" w:space="0" w:color="auto"/>
      </w:divBdr>
    </w:div>
    <w:div w:id="613439768">
      <w:bodyDiv w:val="1"/>
      <w:marLeft w:val="0"/>
      <w:marRight w:val="0"/>
      <w:marTop w:val="0"/>
      <w:marBottom w:val="0"/>
      <w:divBdr>
        <w:top w:val="none" w:sz="0" w:space="0" w:color="auto"/>
        <w:left w:val="none" w:sz="0" w:space="0" w:color="auto"/>
        <w:bottom w:val="none" w:sz="0" w:space="0" w:color="auto"/>
        <w:right w:val="none" w:sz="0" w:space="0" w:color="auto"/>
      </w:divBdr>
    </w:div>
    <w:div w:id="641540849">
      <w:bodyDiv w:val="1"/>
      <w:marLeft w:val="0"/>
      <w:marRight w:val="0"/>
      <w:marTop w:val="0"/>
      <w:marBottom w:val="0"/>
      <w:divBdr>
        <w:top w:val="none" w:sz="0" w:space="0" w:color="auto"/>
        <w:left w:val="none" w:sz="0" w:space="0" w:color="auto"/>
        <w:bottom w:val="none" w:sz="0" w:space="0" w:color="auto"/>
        <w:right w:val="none" w:sz="0" w:space="0" w:color="auto"/>
      </w:divBdr>
    </w:div>
    <w:div w:id="654574997">
      <w:bodyDiv w:val="1"/>
      <w:marLeft w:val="0"/>
      <w:marRight w:val="0"/>
      <w:marTop w:val="0"/>
      <w:marBottom w:val="0"/>
      <w:divBdr>
        <w:top w:val="none" w:sz="0" w:space="0" w:color="auto"/>
        <w:left w:val="none" w:sz="0" w:space="0" w:color="auto"/>
        <w:bottom w:val="none" w:sz="0" w:space="0" w:color="auto"/>
        <w:right w:val="none" w:sz="0" w:space="0" w:color="auto"/>
      </w:divBdr>
    </w:div>
    <w:div w:id="671758186">
      <w:bodyDiv w:val="1"/>
      <w:marLeft w:val="0"/>
      <w:marRight w:val="0"/>
      <w:marTop w:val="0"/>
      <w:marBottom w:val="0"/>
      <w:divBdr>
        <w:top w:val="none" w:sz="0" w:space="0" w:color="auto"/>
        <w:left w:val="none" w:sz="0" w:space="0" w:color="auto"/>
        <w:bottom w:val="none" w:sz="0" w:space="0" w:color="auto"/>
        <w:right w:val="none" w:sz="0" w:space="0" w:color="auto"/>
      </w:divBdr>
    </w:div>
    <w:div w:id="758720045">
      <w:bodyDiv w:val="1"/>
      <w:marLeft w:val="0"/>
      <w:marRight w:val="0"/>
      <w:marTop w:val="0"/>
      <w:marBottom w:val="0"/>
      <w:divBdr>
        <w:top w:val="none" w:sz="0" w:space="0" w:color="auto"/>
        <w:left w:val="none" w:sz="0" w:space="0" w:color="auto"/>
        <w:bottom w:val="none" w:sz="0" w:space="0" w:color="auto"/>
        <w:right w:val="none" w:sz="0" w:space="0" w:color="auto"/>
      </w:divBdr>
    </w:div>
    <w:div w:id="758721846">
      <w:bodyDiv w:val="1"/>
      <w:marLeft w:val="0"/>
      <w:marRight w:val="0"/>
      <w:marTop w:val="0"/>
      <w:marBottom w:val="0"/>
      <w:divBdr>
        <w:top w:val="none" w:sz="0" w:space="0" w:color="auto"/>
        <w:left w:val="none" w:sz="0" w:space="0" w:color="auto"/>
        <w:bottom w:val="none" w:sz="0" w:space="0" w:color="auto"/>
        <w:right w:val="none" w:sz="0" w:space="0" w:color="auto"/>
      </w:divBdr>
    </w:div>
    <w:div w:id="781193960">
      <w:bodyDiv w:val="1"/>
      <w:marLeft w:val="0"/>
      <w:marRight w:val="0"/>
      <w:marTop w:val="0"/>
      <w:marBottom w:val="0"/>
      <w:divBdr>
        <w:top w:val="none" w:sz="0" w:space="0" w:color="auto"/>
        <w:left w:val="none" w:sz="0" w:space="0" w:color="auto"/>
        <w:bottom w:val="none" w:sz="0" w:space="0" w:color="auto"/>
        <w:right w:val="none" w:sz="0" w:space="0" w:color="auto"/>
      </w:divBdr>
    </w:div>
    <w:div w:id="802160978">
      <w:bodyDiv w:val="1"/>
      <w:marLeft w:val="0"/>
      <w:marRight w:val="0"/>
      <w:marTop w:val="0"/>
      <w:marBottom w:val="0"/>
      <w:divBdr>
        <w:top w:val="none" w:sz="0" w:space="0" w:color="auto"/>
        <w:left w:val="none" w:sz="0" w:space="0" w:color="auto"/>
        <w:bottom w:val="none" w:sz="0" w:space="0" w:color="auto"/>
        <w:right w:val="none" w:sz="0" w:space="0" w:color="auto"/>
      </w:divBdr>
    </w:div>
    <w:div w:id="811170234">
      <w:bodyDiv w:val="1"/>
      <w:marLeft w:val="0"/>
      <w:marRight w:val="0"/>
      <w:marTop w:val="0"/>
      <w:marBottom w:val="0"/>
      <w:divBdr>
        <w:top w:val="none" w:sz="0" w:space="0" w:color="auto"/>
        <w:left w:val="none" w:sz="0" w:space="0" w:color="auto"/>
        <w:bottom w:val="none" w:sz="0" w:space="0" w:color="auto"/>
        <w:right w:val="none" w:sz="0" w:space="0" w:color="auto"/>
      </w:divBdr>
    </w:div>
    <w:div w:id="817376527">
      <w:bodyDiv w:val="1"/>
      <w:marLeft w:val="0"/>
      <w:marRight w:val="0"/>
      <w:marTop w:val="0"/>
      <w:marBottom w:val="0"/>
      <w:divBdr>
        <w:top w:val="none" w:sz="0" w:space="0" w:color="auto"/>
        <w:left w:val="none" w:sz="0" w:space="0" w:color="auto"/>
        <w:bottom w:val="none" w:sz="0" w:space="0" w:color="auto"/>
        <w:right w:val="none" w:sz="0" w:space="0" w:color="auto"/>
      </w:divBdr>
    </w:div>
    <w:div w:id="910193051">
      <w:bodyDiv w:val="1"/>
      <w:marLeft w:val="0"/>
      <w:marRight w:val="0"/>
      <w:marTop w:val="0"/>
      <w:marBottom w:val="0"/>
      <w:divBdr>
        <w:top w:val="none" w:sz="0" w:space="0" w:color="auto"/>
        <w:left w:val="none" w:sz="0" w:space="0" w:color="auto"/>
        <w:bottom w:val="none" w:sz="0" w:space="0" w:color="auto"/>
        <w:right w:val="none" w:sz="0" w:space="0" w:color="auto"/>
      </w:divBdr>
    </w:div>
    <w:div w:id="918951942">
      <w:bodyDiv w:val="1"/>
      <w:marLeft w:val="0"/>
      <w:marRight w:val="0"/>
      <w:marTop w:val="0"/>
      <w:marBottom w:val="0"/>
      <w:divBdr>
        <w:top w:val="none" w:sz="0" w:space="0" w:color="auto"/>
        <w:left w:val="none" w:sz="0" w:space="0" w:color="auto"/>
        <w:bottom w:val="none" w:sz="0" w:space="0" w:color="auto"/>
        <w:right w:val="none" w:sz="0" w:space="0" w:color="auto"/>
      </w:divBdr>
    </w:div>
    <w:div w:id="928808445">
      <w:bodyDiv w:val="1"/>
      <w:marLeft w:val="0"/>
      <w:marRight w:val="0"/>
      <w:marTop w:val="0"/>
      <w:marBottom w:val="0"/>
      <w:divBdr>
        <w:top w:val="none" w:sz="0" w:space="0" w:color="auto"/>
        <w:left w:val="none" w:sz="0" w:space="0" w:color="auto"/>
        <w:bottom w:val="none" w:sz="0" w:space="0" w:color="auto"/>
        <w:right w:val="none" w:sz="0" w:space="0" w:color="auto"/>
      </w:divBdr>
    </w:div>
    <w:div w:id="953052186">
      <w:bodyDiv w:val="1"/>
      <w:marLeft w:val="0"/>
      <w:marRight w:val="0"/>
      <w:marTop w:val="0"/>
      <w:marBottom w:val="0"/>
      <w:divBdr>
        <w:top w:val="none" w:sz="0" w:space="0" w:color="auto"/>
        <w:left w:val="none" w:sz="0" w:space="0" w:color="auto"/>
        <w:bottom w:val="none" w:sz="0" w:space="0" w:color="auto"/>
        <w:right w:val="none" w:sz="0" w:space="0" w:color="auto"/>
      </w:divBdr>
    </w:div>
    <w:div w:id="959723156">
      <w:bodyDiv w:val="1"/>
      <w:marLeft w:val="0"/>
      <w:marRight w:val="0"/>
      <w:marTop w:val="0"/>
      <w:marBottom w:val="0"/>
      <w:divBdr>
        <w:top w:val="none" w:sz="0" w:space="0" w:color="auto"/>
        <w:left w:val="none" w:sz="0" w:space="0" w:color="auto"/>
        <w:bottom w:val="none" w:sz="0" w:space="0" w:color="auto"/>
        <w:right w:val="none" w:sz="0" w:space="0" w:color="auto"/>
      </w:divBdr>
    </w:div>
    <w:div w:id="970792458">
      <w:bodyDiv w:val="1"/>
      <w:marLeft w:val="0"/>
      <w:marRight w:val="0"/>
      <w:marTop w:val="0"/>
      <w:marBottom w:val="0"/>
      <w:divBdr>
        <w:top w:val="none" w:sz="0" w:space="0" w:color="auto"/>
        <w:left w:val="none" w:sz="0" w:space="0" w:color="auto"/>
        <w:bottom w:val="none" w:sz="0" w:space="0" w:color="auto"/>
        <w:right w:val="none" w:sz="0" w:space="0" w:color="auto"/>
      </w:divBdr>
    </w:div>
    <w:div w:id="994724528">
      <w:bodyDiv w:val="1"/>
      <w:marLeft w:val="0"/>
      <w:marRight w:val="0"/>
      <w:marTop w:val="0"/>
      <w:marBottom w:val="0"/>
      <w:divBdr>
        <w:top w:val="none" w:sz="0" w:space="0" w:color="auto"/>
        <w:left w:val="none" w:sz="0" w:space="0" w:color="auto"/>
        <w:bottom w:val="none" w:sz="0" w:space="0" w:color="auto"/>
        <w:right w:val="none" w:sz="0" w:space="0" w:color="auto"/>
      </w:divBdr>
    </w:div>
    <w:div w:id="1021777915">
      <w:bodyDiv w:val="1"/>
      <w:marLeft w:val="0"/>
      <w:marRight w:val="0"/>
      <w:marTop w:val="0"/>
      <w:marBottom w:val="0"/>
      <w:divBdr>
        <w:top w:val="none" w:sz="0" w:space="0" w:color="auto"/>
        <w:left w:val="none" w:sz="0" w:space="0" w:color="auto"/>
        <w:bottom w:val="none" w:sz="0" w:space="0" w:color="auto"/>
        <w:right w:val="none" w:sz="0" w:space="0" w:color="auto"/>
      </w:divBdr>
    </w:div>
    <w:div w:id="1053695114">
      <w:bodyDiv w:val="1"/>
      <w:marLeft w:val="0"/>
      <w:marRight w:val="0"/>
      <w:marTop w:val="0"/>
      <w:marBottom w:val="0"/>
      <w:divBdr>
        <w:top w:val="none" w:sz="0" w:space="0" w:color="auto"/>
        <w:left w:val="none" w:sz="0" w:space="0" w:color="auto"/>
        <w:bottom w:val="none" w:sz="0" w:space="0" w:color="auto"/>
        <w:right w:val="none" w:sz="0" w:space="0" w:color="auto"/>
      </w:divBdr>
    </w:div>
    <w:div w:id="1176729773">
      <w:bodyDiv w:val="1"/>
      <w:marLeft w:val="0"/>
      <w:marRight w:val="0"/>
      <w:marTop w:val="0"/>
      <w:marBottom w:val="0"/>
      <w:divBdr>
        <w:top w:val="none" w:sz="0" w:space="0" w:color="auto"/>
        <w:left w:val="none" w:sz="0" w:space="0" w:color="auto"/>
        <w:bottom w:val="none" w:sz="0" w:space="0" w:color="auto"/>
        <w:right w:val="none" w:sz="0" w:space="0" w:color="auto"/>
      </w:divBdr>
    </w:div>
    <w:div w:id="1180437169">
      <w:bodyDiv w:val="1"/>
      <w:marLeft w:val="0"/>
      <w:marRight w:val="0"/>
      <w:marTop w:val="0"/>
      <w:marBottom w:val="0"/>
      <w:divBdr>
        <w:top w:val="none" w:sz="0" w:space="0" w:color="auto"/>
        <w:left w:val="none" w:sz="0" w:space="0" w:color="auto"/>
        <w:bottom w:val="none" w:sz="0" w:space="0" w:color="auto"/>
        <w:right w:val="none" w:sz="0" w:space="0" w:color="auto"/>
      </w:divBdr>
    </w:div>
    <w:div w:id="1198473870">
      <w:bodyDiv w:val="1"/>
      <w:marLeft w:val="0"/>
      <w:marRight w:val="0"/>
      <w:marTop w:val="0"/>
      <w:marBottom w:val="0"/>
      <w:divBdr>
        <w:top w:val="none" w:sz="0" w:space="0" w:color="auto"/>
        <w:left w:val="none" w:sz="0" w:space="0" w:color="auto"/>
        <w:bottom w:val="none" w:sz="0" w:space="0" w:color="auto"/>
        <w:right w:val="none" w:sz="0" w:space="0" w:color="auto"/>
      </w:divBdr>
    </w:div>
    <w:div w:id="1200512962">
      <w:bodyDiv w:val="1"/>
      <w:marLeft w:val="0"/>
      <w:marRight w:val="0"/>
      <w:marTop w:val="0"/>
      <w:marBottom w:val="0"/>
      <w:divBdr>
        <w:top w:val="none" w:sz="0" w:space="0" w:color="auto"/>
        <w:left w:val="none" w:sz="0" w:space="0" w:color="auto"/>
        <w:bottom w:val="none" w:sz="0" w:space="0" w:color="auto"/>
        <w:right w:val="none" w:sz="0" w:space="0" w:color="auto"/>
      </w:divBdr>
    </w:div>
    <w:div w:id="1307082242">
      <w:bodyDiv w:val="1"/>
      <w:marLeft w:val="0"/>
      <w:marRight w:val="0"/>
      <w:marTop w:val="0"/>
      <w:marBottom w:val="0"/>
      <w:divBdr>
        <w:top w:val="none" w:sz="0" w:space="0" w:color="auto"/>
        <w:left w:val="none" w:sz="0" w:space="0" w:color="auto"/>
        <w:bottom w:val="none" w:sz="0" w:space="0" w:color="auto"/>
        <w:right w:val="none" w:sz="0" w:space="0" w:color="auto"/>
      </w:divBdr>
    </w:div>
    <w:div w:id="1462268947">
      <w:bodyDiv w:val="1"/>
      <w:marLeft w:val="0"/>
      <w:marRight w:val="0"/>
      <w:marTop w:val="0"/>
      <w:marBottom w:val="0"/>
      <w:divBdr>
        <w:top w:val="none" w:sz="0" w:space="0" w:color="auto"/>
        <w:left w:val="none" w:sz="0" w:space="0" w:color="auto"/>
        <w:bottom w:val="none" w:sz="0" w:space="0" w:color="auto"/>
        <w:right w:val="none" w:sz="0" w:space="0" w:color="auto"/>
      </w:divBdr>
    </w:div>
    <w:div w:id="1481996391">
      <w:bodyDiv w:val="1"/>
      <w:marLeft w:val="0"/>
      <w:marRight w:val="0"/>
      <w:marTop w:val="0"/>
      <w:marBottom w:val="0"/>
      <w:divBdr>
        <w:top w:val="none" w:sz="0" w:space="0" w:color="auto"/>
        <w:left w:val="none" w:sz="0" w:space="0" w:color="auto"/>
        <w:bottom w:val="none" w:sz="0" w:space="0" w:color="auto"/>
        <w:right w:val="none" w:sz="0" w:space="0" w:color="auto"/>
      </w:divBdr>
    </w:div>
    <w:div w:id="1484734772">
      <w:bodyDiv w:val="1"/>
      <w:marLeft w:val="0"/>
      <w:marRight w:val="0"/>
      <w:marTop w:val="0"/>
      <w:marBottom w:val="0"/>
      <w:divBdr>
        <w:top w:val="none" w:sz="0" w:space="0" w:color="auto"/>
        <w:left w:val="none" w:sz="0" w:space="0" w:color="auto"/>
        <w:bottom w:val="none" w:sz="0" w:space="0" w:color="auto"/>
        <w:right w:val="none" w:sz="0" w:space="0" w:color="auto"/>
      </w:divBdr>
    </w:div>
    <w:div w:id="1495949271">
      <w:bodyDiv w:val="1"/>
      <w:marLeft w:val="0"/>
      <w:marRight w:val="0"/>
      <w:marTop w:val="0"/>
      <w:marBottom w:val="0"/>
      <w:divBdr>
        <w:top w:val="none" w:sz="0" w:space="0" w:color="auto"/>
        <w:left w:val="none" w:sz="0" w:space="0" w:color="auto"/>
        <w:bottom w:val="none" w:sz="0" w:space="0" w:color="auto"/>
        <w:right w:val="none" w:sz="0" w:space="0" w:color="auto"/>
      </w:divBdr>
    </w:div>
    <w:div w:id="1526092519">
      <w:bodyDiv w:val="1"/>
      <w:marLeft w:val="0"/>
      <w:marRight w:val="0"/>
      <w:marTop w:val="0"/>
      <w:marBottom w:val="0"/>
      <w:divBdr>
        <w:top w:val="none" w:sz="0" w:space="0" w:color="auto"/>
        <w:left w:val="none" w:sz="0" w:space="0" w:color="auto"/>
        <w:bottom w:val="none" w:sz="0" w:space="0" w:color="auto"/>
        <w:right w:val="none" w:sz="0" w:space="0" w:color="auto"/>
      </w:divBdr>
    </w:div>
    <w:div w:id="1545869448">
      <w:bodyDiv w:val="1"/>
      <w:marLeft w:val="0"/>
      <w:marRight w:val="0"/>
      <w:marTop w:val="0"/>
      <w:marBottom w:val="0"/>
      <w:divBdr>
        <w:top w:val="none" w:sz="0" w:space="0" w:color="auto"/>
        <w:left w:val="none" w:sz="0" w:space="0" w:color="auto"/>
        <w:bottom w:val="none" w:sz="0" w:space="0" w:color="auto"/>
        <w:right w:val="none" w:sz="0" w:space="0" w:color="auto"/>
      </w:divBdr>
    </w:div>
    <w:div w:id="1594823080">
      <w:bodyDiv w:val="1"/>
      <w:marLeft w:val="0"/>
      <w:marRight w:val="0"/>
      <w:marTop w:val="0"/>
      <w:marBottom w:val="0"/>
      <w:divBdr>
        <w:top w:val="none" w:sz="0" w:space="0" w:color="auto"/>
        <w:left w:val="none" w:sz="0" w:space="0" w:color="auto"/>
        <w:bottom w:val="none" w:sz="0" w:space="0" w:color="auto"/>
        <w:right w:val="none" w:sz="0" w:space="0" w:color="auto"/>
      </w:divBdr>
    </w:div>
    <w:div w:id="1599212212">
      <w:bodyDiv w:val="1"/>
      <w:marLeft w:val="0"/>
      <w:marRight w:val="0"/>
      <w:marTop w:val="0"/>
      <w:marBottom w:val="0"/>
      <w:divBdr>
        <w:top w:val="none" w:sz="0" w:space="0" w:color="auto"/>
        <w:left w:val="none" w:sz="0" w:space="0" w:color="auto"/>
        <w:bottom w:val="none" w:sz="0" w:space="0" w:color="auto"/>
        <w:right w:val="none" w:sz="0" w:space="0" w:color="auto"/>
      </w:divBdr>
    </w:div>
    <w:div w:id="1667974320">
      <w:bodyDiv w:val="1"/>
      <w:marLeft w:val="0"/>
      <w:marRight w:val="0"/>
      <w:marTop w:val="0"/>
      <w:marBottom w:val="0"/>
      <w:divBdr>
        <w:top w:val="none" w:sz="0" w:space="0" w:color="auto"/>
        <w:left w:val="none" w:sz="0" w:space="0" w:color="auto"/>
        <w:bottom w:val="none" w:sz="0" w:space="0" w:color="auto"/>
        <w:right w:val="none" w:sz="0" w:space="0" w:color="auto"/>
      </w:divBdr>
    </w:div>
    <w:div w:id="1668826192">
      <w:bodyDiv w:val="1"/>
      <w:marLeft w:val="0"/>
      <w:marRight w:val="0"/>
      <w:marTop w:val="0"/>
      <w:marBottom w:val="0"/>
      <w:divBdr>
        <w:top w:val="none" w:sz="0" w:space="0" w:color="auto"/>
        <w:left w:val="none" w:sz="0" w:space="0" w:color="auto"/>
        <w:bottom w:val="none" w:sz="0" w:space="0" w:color="auto"/>
        <w:right w:val="none" w:sz="0" w:space="0" w:color="auto"/>
      </w:divBdr>
    </w:div>
    <w:div w:id="1690788059">
      <w:bodyDiv w:val="1"/>
      <w:marLeft w:val="0"/>
      <w:marRight w:val="0"/>
      <w:marTop w:val="0"/>
      <w:marBottom w:val="0"/>
      <w:divBdr>
        <w:top w:val="none" w:sz="0" w:space="0" w:color="auto"/>
        <w:left w:val="none" w:sz="0" w:space="0" w:color="auto"/>
        <w:bottom w:val="none" w:sz="0" w:space="0" w:color="auto"/>
        <w:right w:val="none" w:sz="0" w:space="0" w:color="auto"/>
      </w:divBdr>
    </w:div>
    <w:div w:id="1720863847">
      <w:bodyDiv w:val="1"/>
      <w:marLeft w:val="0"/>
      <w:marRight w:val="0"/>
      <w:marTop w:val="0"/>
      <w:marBottom w:val="0"/>
      <w:divBdr>
        <w:top w:val="none" w:sz="0" w:space="0" w:color="auto"/>
        <w:left w:val="none" w:sz="0" w:space="0" w:color="auto"/>
        <w:bottom w:val="none" w:sz="0" w:space="0" w:color="auto"/>
        <w:right w:val="none" w:sz="0" w:space="0" w:color="auto"/>
      </w:divBdr>
    </w:div>
    <w:div w:id="1760637140">
      <w:bodyDiv w:val="1"/>
      <w:marLeft w:val="0"/>
      <w:marRight w:val="0"/>
      <w:marTop w:val="0"/>
      <w:marBottom w:val="0"/>
      <w:divBdr>
        <w:top w:val="none" w:sz="0" w:space="0" w:color="auto"/>
        <w:left w:val="none" w:sz="0" w:space="0" w:color="auto"/>
        <w:bottom w:val="none" w:sz="0" w:space="0" w:color="auto"/>
        <w:right w:val="none" w:sz="0" w:space="0" w:color="auto"/>
      </w:divBdr>
    </w:div>
    <w:div w:id="1792213243">
      <w:bodyDiv w:val="1"/>
      <w:marLeft w:val="0"/>
      <w:marRight w:val="0"/>
      <w:marTop w:val="0"/>
      <w:marBottom w:val="0"/>
      <w:divBdr>
        <w:top w:val="none" w:sz="0" w:space="0" w:color="auto"/>
        <w:left w:val="none" w:sz="0" w:space="0" w:color="auto"/>
        <w:bottom w:val="none" w:sz="0" w:space="0" w:color="auto"/>
        <w:right w:val="none" w:sz="0" w:space="0" w:color="auto"/>
      </w:divBdr>
    </w:div>
    <w:div w:id="1863979098">
      <w:bodyDiv w:val="1"/>
      <w:marLeft w:val="0"/>
      <w:marRight w:val="0"/>
      <w:marTop w:val="0"/>
      <w:marBottom w:val="0"/>
      <w:divBdr>
        <w:top w:val="none" w:sz="0" w:space="0" w:color="auto"/>
        <w:left w:val="none" w:sz="0" w:space="0" w:color="auto"/>
        <w:bottom w:val="none" w:sz="0" w:space="0" w:color="auto"/>
        <w:right w:val="none" w:sz="0" w:space="0" w:color="auto"/>
      </w:divBdr>
    </w:div>
    <w:div w:id="1901162648">
      <w:bodyDiv w:val="1"/>
      <w:marLeft w:val="0"/>
      <w:marRight w:val="0"/>
      <w:marTop w:val="0"/>
      <w:marBottom w:val="0"/>
      <w:divBdr>
        <w:top w:val="none" w:sz="0" w:space="0" w:color="auto"/>
        <w:left w:val="none" w:sz="0" w:space="0" w:color="auto"/>
        <w:bottom w:val="none" w:sz="0" w:space="0" w:color="auto"/>
        <w:right w:val="none" w:sz="0" w:space="0" w:color="auto"/>
      </w:divBdr>
    </w:div>
    <w:div w:id="1929149304">
      <w:bodyDiv w:val="1"/>
      <w:marLeft w:val="0"/>
      <w:marRight w:val="0"/>
      <w:marTop w:val="0"/>
      <w:marBottom w:val="0"/>
      <w:divBdr>
        <w:top w:val="none" w:sz="0" w:space="0" w:color="auto"/>
        <w:left w:val="none" w:sz="0" w:space="0" w:color="auto"/>
        <w:bottom w:val="none" w:sz="0" w:space="0" w:color="auto"/>
        <w:right w:val="none" w:sz="0" w:space="0" w:color="auto"/>
      </w:divBdr>
    </w:div>
    <w:div w:id="1972711472">
      <w:bodyDiv w:val="1"/>
      <w:marLeft w:val="0"/>
      <w:marRight w:val="0"/>
      <w:marTop w:val="0"/>
      <w:marBottom w:val="0"/>
      <w:divBdr>
        <w:top w:val="none" w:sz="0" w:space="0" w:color="auto"/>
        <w:left w:val="none" w:sz="0" w:space="0" w:color="auto"/>
        <w:bottom w:val="none" w:sz="0" w:space="0" w:color="auto"/>
        <w:right w:val="none" w:sz="0" w:space="0" w:color="auto"/>
      </w:divBdr>
    </w:div>
    <w:div w:id="2018457171">
      <w:bodyDiv w:val="1"/>
      <w:marLeft w:val="0"/>
      <w:marRight w:val="0"/>
      <w:marTop w:val="0"/>
      <w:marBottom w:val="0"/>
      <w:divBdr>
        <w:top w:val="none" w:sz="0" w:space="0" w:color="auto"/>
        <w:left w:val="none" w:sz="0" w:space="0" w:color="auto"/>
        <w:bottom w:val="none" w:sz="0" w:space="0" w:color="auto"/>
        <w:right w:val="none" w:sz="0" w:space="0" w:color="auto"/>
      </w:divBdr>
    </w:div>
    <w:div w:id="2020429282">
      <w:bodyDiv w:val="1"/>
      <w:marLeft w:val="0"/>
      <w:marRight w:val="0"/>
      <w:marTop w:val="0"/>
      <w:marBottom w:val="0"/>
      <w:divBdr>
        <w:top w:val="none" w:sz="0" w:space="0" w:color="auto"/>
        <w:left w:val="none" w:sz="0" w:space="0" w:color="auto"/>
        <w:bottom w:val="none" w:sz="0" w:space="0" w:color="auto"/>
        <w:right w:val="none" w:sz="0" w:space="0" w:color="auto"/>
      </w:divBdr>
    </w:div>
    <w:div w:id="20684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4E2D9-1427-4A63-AD6C-EC35F21B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5893</Words>
  <Characters>33595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Кудрова А.А.</cp:lastModifiedBy>
  <cp:revision>11</cp:revision>
  <cp:lastPrinted>2020-09-11T08:22:00Z</cp:lastPrinted>
  <dcterms:created xsi:type="dcterms:W3CDTF">2020-09-14T11:11:00Z</dcterms:created>
  <dcterms:modified xsi:type="dcterms:W3CDTF">2020-09-14T13:34:00Z</dcterms:modified>
</cp:coreProperties>
</file>