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1D" w:rsidRPr="00D824BB" w:rsidRDefault="00D5361D" w:rsidP="00D824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EE6" w:rsidRPr="00D824BB" w:rsidRDefault="00910EE6" w:rsidP="00D824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EE6" w:rsidRPr="00D824BB" w:rsidRDefault="00910EE6" w:rsidP="00D824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EE6" w:rsidRPr="00D824BB" w:rsidRDefault="00910EE6" w:rsidP="00D824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EE6" w:rsidRPr="00D824BB" w:rsidRDefault="00910EE6" w:rsidP="00D824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EE6" w:rsidRPr="0048185A" w:rsidRDefault="00910EE6" w:rsidP="00D824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EE6" w:rsidRPr="0048185A" w:rsidRDefault="00910EE6" w:rsidP="00D824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EE6" w:rsidRPr="0048185A" w:rsidRDefault="00910EE6" w:rsidP="00D824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EE6" w:rsidRPr="0048185A" w:rsidRDefault="00910EE6" w:rsidP="00D824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EE6" w:rsidRPr="0048185A" w:rsidRDefault="00910EE6" w:rsidP="00D824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5361D" w:rsidRPr="0048185A" w:rsidRDefault="00D5361D" w:rsidP="00D82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1D6" w:rsidRPr="0048185A" w:rsidRDefault="00D5361D" w:rsidP="00D8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85A">
        <w:rPr>
          <w:rFonts w:ascii="Times New Roman" w:hAnsi="Times New Roman" w:cs="Times New Roman"/>
          <w:sz w:val="28"/>
          <w:szCs w:val="28"/>
        </w:rPr>
        <w:t>Об Официальном заключении</w:t>
      </w:r>
      <w:r w:rsidR="00515428" w:rsidRPr="00481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1D6" w:rsidRPr="0048185A" w:rsidRDefault="00D5361D" w:rsidP="00D8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85A">
        <w:rPr>
          <w:rFonts w:ascii="Times New Roman" w:hAnsi="Times New Roman" w:cs="Times New Roman"/>
          <w:sz w:val="28"/>
          <w:szCs w:val="28"/>
        </w:rPr>
        <w:t>Президента</w:t>
      </w:r>
      <w:r w:rsidR="002431D6" w:rsidRPr="0048185A">
        <w:rPr>
          <w:rFonts w:ascii="Times New Roman" w:hAnsi="Times New Roman" w:cs="Times New Roman"/>
          <w:sz w:val="28"/>
          <w:szCs w:val="28"/>
        </w:rPr>
        <w:t xml:space="preserve"> </w:t>
      </w:r>
      <w:r w:rsidRPr="0048185A">
        <w:rPr>
          <w:rFonts w:ascii="Times New Roman" w:hAnsi="Times New Roman" w:cs="Times New Roman"/>
          <w:sz w:val="28"/>
          <w:szCs w:val="28"/>
        </w:rPr>
        <w:t>Придн</w:t>
      </w:r>
      <w:r w:rsidR="00515428" w:rsidRPr="0048185A">
        <w:rPr>
          <w:rFonts w:ascii="Times New Roman" w:hAnsi="Times New Roman" w:cs="Times New Roman"/>
          <w:sz w:val="28"/>
          <w:szCs w:val="28"/>
        </w:rPr>
        <w:t xml:space="preserve">естровской Молдавской Республики </w:t>
      </w:r>
    </w:p>
    <w:p w:rsidR="002431D6" w:rsidRPr="0048185A" w:rsidRDefault="00D5361D" w:rsidP="00D824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185A">
        <w:rPr>
          <w:rFonts w:ascii="Times New Roman" w:hAnsi="Times New Roman" w:cs="Times New Roman"/>
          <w:sz w:val="28"/>
          <w:szCs w:val="28"/>
        </w:rPr>
        <w:t>на годовой отчёт</w:t>
      </w:r>
      <w:r w:rsidR="002431D6" w:rsidRPr="0048185A">
        <w:rPr>
          <w:rFonts w:ascii="Times New Roman" w:hAnsi="Times New Roman" w:cs="Times New Roman"/>
          <w:sz w:val="28"/>
          <w:szCs w:val="28"/>
        </w:rPr>
        <w:t xml:space="preserve"> </w:t>
      </w:r>
      <w:r w:rsidRPr="0048185A">
        <w:rPr>
          <w:rFonts w:ascii="Times New Roman" w:hAnsi="Times New Roman" w:cs="Times New Roman"/>
          <w:sz w:val="28"/>
          <w:szCs w:val="28"/>
        </w:rPr>
        <w:t>Приднестровског</w:t>
      </w:r>
      <w:r w:rsidR="00515428" w:rsidRPr="0048185A">
        <w:rPr>
          <w:rFonts w:ascii="Times New Roman" w:hAnsi="Times New Roman" w:cs="Times New Roman"/>
          <w:bCs/>
          <w:sz w:val="28"/>
          <w:szCs w:val="28"/>
        </w:rPr>
        <w:t xml:space="preserve">о республиканского банка </w:t>
      </w:r>
    </w:p>
    <w:p w:rsidR="00D5361D" w:rsidRPr="0048185A" w:rsidRDefault="00515428" w:rsidP="00D8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85A">
        <w:rPr>
          <w:rFonts w:ascii="Times New Roman" w:hAnsi="Times New Roman" w:cs="Times New Roman"/>
          <w:bCs/>
          <w:sz w:val="28"/>
          <w:szCs w:val="28"/>
        </w:rPr>
        <w:t>за 201</w:t>
      </w:r>
      <w:r w:rsidR="007B67A0" w:rsidRPr="0048185A">
        <w:rPr>
          <w:rFonts w:ascii="Times New Roman" w:hAnsi="Times New Roman" w:cs="Times New Roman"/>
          <w:bCs/>
          <w:sz w:val="28"/>
          <w:szCs w:val="28"/>
        </w:rPr>
        <w:t>9</w:t>
      </w:r>
      <w:r w:rsidR="00D5361D" w:rsidRPr="0048185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361D" w:rsidRPr="0048185A" w:rsidRDefault="00D5361D" w:rsidP="00D824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361D" w:rsidRPr="0048185A" w:rsidRDefault="00D5361D" w:rsidP="00D824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0371" w:rsidRPr="0048185A" w:rsidRDefault="00A90371" w:rsidP="00D824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185A">
        <w:rPr>
          <w:sz w:val="28"/>
          <w:szCs w:val="28"/>
        </w:rPr>
        <w:t>В соответствии со статьей 65 Конституции Приднестровской Молдавской Республики, подпунктом «в» пункта 3 статьи 6 Закона Приднестровской Молдавской Республики от 7 мая 2007 года № 212-З-IV «О центральном банке Приднестровской Молдавской Республики» (САЗ 07-20)</w:t>
      </w:r>
      <w:r w:rsidR="00553C89" w:rsidRPr="0048185A">
        <w:rPr>
          <w:sz w:val="28"/>
          <w:szCs w:val="28"/>
        </w:rPr>
        <w:t xml:space="preserve"> в действующей редакции</w:t>
      </w:r>
      <w:r w:rsidRPr="0048185A">
        <w:rPr>
          <w:sz w:val="28"/>
          <w:szCs w:val="28"/>
        </w:rPr>
        <w:t>:</w:t>
      </w:r>
    </w:p>
    <w:p w:rsidR="00553C89" w:rsidRPr="0048185A" w:rsidRDefault="00A90371" w:rsidP="00D824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185A">
        <w:rPr>
          <w:sz w:val="28"/>
          <w:szCs w:val="28"/>
        </w:rPr>
        <w:t> </w:t>
      </w:r>
    </w:p>
    <w:p w:rsidR="00A90371" w:rsidRPr="0048185A" w:rsidRDefault="00A90371" w:rsidP="00D824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185A">
        <w:rPr>
          <w:sz w:val="28"/>
          <w:szCs w:val="28"/>
        </w:rPr>
        <w:t xml:space="preserve">1. Направить Официальное </w:t>
      </w:r>
      <w:r w:rsidR="003F4B6D" w:rsidRPr="0048185A">
        <w:rPr>
          <w:sz w:val="28"/>
          <w:szCs w:val="28"/>
        </w:rPr>
        <w:t>заклю</w:t>
      </w:r>
      <w:r w:rsidRPr="0048185A">
        <w:rPr>
          <w:sz w:val="28"/>
          <w:szCs w:val="28"/>
        </w:rPr>
        <w:t>чение Президента Приднестровской Молдавской Республики на годовой отчет Приднестровског</w:t>
      </w:r>
      <w:r w:rsidR="00553C89" w:rsidRPr="0048185A">
        <w:rPr>
          <w:sz w:val="28"/>
          <w:szCs w:val="28"/>
        </w:rPr>
        <w:t>о республиканского банка за 201</w:t>
      </w:r>
      <w:r w:rsidR="007B67A0" w:rsidRPr="0048185A">
        <w:rPr>
          <w:sz w:val="28"/>
          <w:szCs w:val="28"/>
        </w:rPr>
        <w:t>9</w:t>
      </w:r>
      <w:r w:rsidRPr="0048185A">
        <w:rPr>
          <w:sz w:val="28"/>
          <w:szCs w:val="28"/>
        </w:rPr>
        <w:t xml:space="preserve"> год, представленный Приднестровским республиканским банком, на рассмотрение в Верховный Совет Приднестровской Молдавской Республики (прилагается).</w:t>
      </w:r>
    </w:p>
    <w:p w:rsidR="00910EE6" w:rsidRPr="0048185A" w:rsidRDefault="00910EE6" w:rsidP="00D824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0371" w:rsidRPr="0048185A" w:rsidRDefault="00A90371" w:rsidP="00D824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185A">
        <w:rPr>
          <w:sz w:val="28"/>
          <w:szCs w:val="28"/>
        </w:rPr>
        <w:t xml:space="preserve">2. Назначить официальными представителями Президента Приднестровской Молдавской Республики при рассмотрении данного отчета </w:t>
      </w:r>
      <w:r w:rsidR="00910EE6" w:rsidRPr="0048185A">
        <w:rPr>
          <w:sz w:val="28"/>
          <w:szCs w:val="28"/>
        </w:rPr>
        <w:br/>
      </w:r>
      <w:r w:rsidRPr="0048185A">
        <w:rPr>
          <w:sz w:val="28"/>
          <w:szCs w:val="28"/>
        </w:rPr>
        <w:t xml:space="preserve">в Верховном Совете </w:t>
      </w:r>
      <w:r w:rsidR="00DF732D" w:rsidRPr="0048185A">
        <w:rPr>
          <w:sz w:val="28"/>
          <w:szCs w:val="28"/>
        </w:rPr>
        <w:t xml:space="preserve">Приднестровской Молдавской Республики </w:t>
      </w:r>
      <w:r w:rsidR="003A4737" w:rsidRPr="0048185A">
        <w:rPr>
          <w:sz w:val="28"/>
          <w:szCs w:val="28"/>
        </w:rPr>
        <w:t xml:space="preserve">первого заместителя Председателя Правительства </w:t>
      </w:r>
      <w:r w:rsidRPr="0048185A">
        <w:rPr>
          <w:sz w:val="28"/>
          <w:szCs w:val="28"/>
        </w:rPr>
        <w:t xml:space="preserve">Приднестровской Молдавской Республики </w:t>
      </w:r>
      <w:r w:rsidR="003A4737" w:rsidRPr="0048185A">
        <w:rPr>
          <w:sz w:val="28"/>
          <w:szCs w:val="28"/>
        </w:rPr>
        <w:t xml:space="preserve">– </w:t>
      </w:r>
      <w:r w:rsidRPr="0048185A">
        <w:rPr>
          <w:sz w:val="28"/>
          <w:szCs w:val="28"/>
        </w:rPr>
        <w:t xml:space="preserve">министра финансов Приднестровской Молдавской Республики Кирову Т.П., </w:t>
      </w:r>
      <w:r w:rsidR="003A4737" w:rsidRPr="0048185A">
        <w:rPr>
          <w:sz w:val="28"/>
          <w:szCs w:val="28"/>
        </w:rPr>
        <w:t xml:space="preserve">заместителя Председателя Правительства Приднестровской Молдавской Республики – </w:t>
      </w:r>
      <w:r w:rsidRPr="0048185A">
        <w:rPr>
          <w:sz w:val="28"/>
          <w:szCs w:val="28"/>
        </w:rPr>
        <w:t>министра экономического развития Приднестровской Молдавской Республики Оболоника С.А.</w:t>
      </w:r>
    </w:p>
    <w:p w:rsidR="00A90371" w:rsidRPr="0048185A" w:rsidRDefault="00A90371" w:rsidP="00D8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371" w:rsidRPr="0048185A" w:rsidRDefault="00A90371" w:rsidP="00D8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EE6" w:rsidRPr="0048185A" w:rsidRDefault="00910EE6" w:rsidP="00D8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24E" w:rsidRPr="0048185A" w:rsidRDefault="0062524E" w:rsidP="00625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85A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62524E" w:rsidRPr="0048185A" w:rsidRDefault="0062524E" w:rsidP="006252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524E" w:rsidRPr="0048185A" w:rsidRDefault="0062524E" w:rsidP="006252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524E" w:rsidRPr="0048185A" w:rsidRDefault="0062524E" w:rsidP="006252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524E" w:rsidRPr="0048185A" w:rsidRDefault="0062524E" w:rsidP="006252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185A">
        <w:rPr>
          <w:rFonts w:ascii="Times New Roman" w:hAnsi="Times New Roman" w:cs="Times New Roman"/>
          <w:sz w:val="28"/>
          <w:szCs w:val="28"/>
        </w:rPr>
        <w:t>г. Тирасполь</w:t>
      </w:r>
    </w:p>
    <w:p w:rsidR="0062524E" w:rsidRPr="0048185A" w:rsidRDefault="009740A7" w:rsidP="006252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185A">
        <w:rPr>
          <w:rFonts w:ascii="Times New Roman" w:hAnsi="Times New Roman" w:cs="Times New Roman"/>
          <w:sz w:val="28"/>
          <w:szCs w:val="28"/>
        </w:rPr>
        <w:t>2</w:t>
      </w:r>
      <w:r w:rsidR="00900DF5" w:rsidRPr="0048185A">
        <w:rPr>
          <w:rFonts w:ascii="Times New Roman" w:hAnsi="Times New Roman" w:cs="Times New Roman"/>
          <w:sz w:val="28"/>
          <w:szCs w:val="28"/>
        </w:rPr>
        <w:t>1</w:t>
      </w:r>
      <w:r w:rsidR="0062524E" w:rsidRPr="0048185A">
        <w:rPr>
          <w:rFonts w:ascii="Times New Roman" w:hAnsi="Times New Roman" w:cs="Times New Roman"/>
          <w:sz w:val="28"/>
          <w:szCs w:val="28"/>
        </w:rPr>
        <w:t xml:space="preserve"> мая 2020 г.</w:t>
      </w:r>
    </w:p>
    <w:p w:rsidR="0062524E" w:rsidRPr="0048185A" w:rsidRDefault="00900DF5" w:rsidP="006252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185A">
        <w:rPr>
          <w:rFonts w:ascii="Times New Roman" w:hAnsi="Times New Roman" w:cs="Times New Roman"/>
          <w:sz w:val="28"/>
          <w:szCs w:val="28"/>
        </w:rPr>
        <w:t xml:space="preserve">   № 147</w:t>
      </w:r>
      <w:r w:rsidR="0062524E" w:rsidRPr="0048185A">
        <w:rPr>
          <w:rFonts w:ascii="Times New Roman" w:hAnsi="Times New Roman" w:cs="Times New Roman"/>
          <w:sz w:val="28"/>
          <w:szCs w:val="28"/>
        </w:rPr>
        <w:t>рп</w:t>
      </w:r>
    </w:p>
    <w:p w:rsidR="00910EE6" w:rsidRPr="00261F30" w:rsidRDefault="00910EE6" w:rsidP="00D824BB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261F3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10EE6" w:rsidRPr="00261F30" w:rsidRDefault="00910EE6" w:rsidP="00D824BB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261F30">
        <w:rPr>
          <w:rFonts w:ascii="Times New Roman" w:hAnsi="Times New Roman" w:cs="Times New Roman"/>
          <w:sz w:val="28"/>
          <w:szCs w:val="28"/>
        </w:rPr>
        <w:t>к Распоряжению Президента</w:t>
      </w:r>
    </w:p>
    <w:p w:rsidR="00910EE6" w:rsidRPr="00261F30" w:rsidRDefault="00910EE6" w:rsidP="00D824BB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261F30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:rsidR="00910EE6" w:rsidRPr="00261F30" w:rsidRDefault="00910EE6" w:rsidP="00D824BB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261F30">
        <w:rPr>
          <w:rFonts w:ascii="Times New Roman" w:hAnsi="Times New Roman" w:cs="Times New Roman"/>
          <w:sz w:val="28"/>
          <w:szCs w:val="28"/>
        </w:rPr>
        <w:t>Республики</w:t>
      </w:r>
    </w:p>
    <w:p w:rsidR="00910EE6" w:rsidRPr="00261F30" w:rsidRDefault="00910EE6" w:rsidP="00D824BB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261F30">
        <w:rPr>
          <w:rFonts w:ascii="Times New Roman" w:hAnsi="Times New Roman" w:cs="Times New Roman"/>
          <w:sz w:val="28"/>
          <w:szCs w:val="28"/>
        </w:rPr>
        <w:t xml:space="preserve">от </w:t>
      </w:r>
      <w:r w:rsidR="00900DF5" w:rsidRPr="00261F30">
        <w:rPr>
          <w:rFonts w:ascii="Times New Roman" w:hAnsi="Times New Roman" w:cs="Times New Roman"/>
          <w:sz w:val="28"/>
          <w:szCs w:val="28"/>
        </w:rPr>
        <w:t xml:space="preserve">21 мая </w:t>
      </w:r>
      <w:r w:rsidRPr="00261F30">
        <w:rPr>
          <w:rFonts w:ascii="Times New Roman" w:hAnsi="Times New Roman" w:cs="Times New Roman"/>
          <w:sz w:val="28"/>
          <w:szCs w:val="28"/>
        </w:rPr>
        <w:t>20</w:t>
      </w:r>
      <w:r w:rsidR="007B67A0" w:rsidRPr="00261F30">
        <w:rPr>
          <w:rFonts w:ascii="Times New Roman" w:hAnsi="Times New Roman" w:cs="Times New Roman"/>
          <w:sz w:val="28"/>
          <w:szCs w:val="28"/>
        </w:rPr>
        <w:t xml:space="preserve">20 </w:t>
      </w:r>
      <w:r w:rsidRPr="00261F30">
        <w:rPr>
          <w:rFonts w:ascii="Times New Roman" w:hAnsi="Times New Roman" w:cs="Times New Roman"/>
          <w:sz w:val="28"/>
          <w:szCs w:val="28"/>
        </w:rPr>
        <w:t>года №</w:t>
      </w:r>
      <w:r w:rsidR="000622C4" w:rsidRPr="00261F30">
        <w:rPr>
          <w:rFonts w:ascii="Times New Roman" w:hAnsi="Times New Roman" w:cs="Times New Roman"/>
          <w:sz w:val="28"/>
          <w:szCs w:val="28"/>
        </w:rPr>
        <w:t xml:space="preserve"> </w:t>
      </w:r>
      <w:r w:rsidR="00900DF5" w:rsidRPr="00261F30">
        <w:rPr>
          <w:rFonts w:ascii="Times New Roman" w:hAnsi="Times New Roman" w:cs="Times New Roman"/>
          <w:sz w:val="28"/>
          <w:szCs w:val="28"/>
        </w:rPr>
        <w:t>147</w:t>
      </w:r>
      <w:r w:rsidR="000622C4" w:rsidRPr="00261F30">
        <w:rPr>
          <w:rFonts w:ascii="Times New Roman" w:hAnsi="Times New Roman" w:cs="Times New Roman"/>
          <w:sz w:val="28"/>
          <w:szCs w:val="28"/>
        </w:rPr>
        <w:t>рп</w:t>
      </w:r>
    </w:p>
    <w:p w:rsidR="00A90371" w:rsidRPr="00261F30" w:rsidRDefault="00A90371" w:rsidP="00D82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31D6" w:rsidRPr="00261F30" w:rsidRDefault="002431D6" w:rsidP="00D824B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0371" w:rsidRPr="00261F30" w:rsidRDefault="00A90371" w:rsidP="00D824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F30">
        <w:rPr>
          <w:rFonts w:ascii="Times New Roman" w:hAnsi="Times New Roman" w:cs="Times New Roman"/>
          <w:sz w:val="24"/>
          <w:szCs w:val="24"/>
        </w:rPr>
        <w:t>ОФИЦИАЛЬНОЕ ЗАКЛЮЧЕНИЕ</w:t>
      </w:r>
    </w:p>
    <w:p w:rsidR="00A90371" w:rsidRPr="00261F30" w:rsidRDefault="00A90371" w:rsidP="00D824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F30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</w:t>
      </w:r>
    </w:p>
    <w:p w:rsidR="002431D6" w:rsidRPr="00261F30" w:rsidRDefault="002431D6" w:rsidP="00D824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F30">
        <w:rPr>
          <w:rFonts w:ascii="Times New Roman" w:hAnsi="Times New Roman" w:cs="Times New Roman"/>
          <w:sz w:val="28"/>
          <w:szCs w:val="28"/>
        </w:rPr>
        <w:t>на годовой отчёт Приднестровског</w:t>
      </w:r>
      <w:r w:rsidRPr="00261F30">
        <w:rPr>
          <w:rFonts w:ascii="Times New Roman" w:hAnsi="Times New Roman" w:cs="Times New Roman"/>
          <w:bCs/>
          <w:sz w:val="28"/>
          <w:szCs w:val="28"/>
        </w:rPr>
        <w:t xml:space="preserve">о республиканского банка </w:t>
      </w:r>
    </w:p>
    <w:p w:rsidR="002431D6" w:rsidRPr="00261F30" w:rsidRDefault="002431D6" w:rsidP="00D8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F30">
        <w:rPr>
          <w:rFonts w:ascii="Times New Roman" w:hAnsi="Times New Roman" w:cs="Times New Roman"/>
          <w:bCs/>
          <w:sz w:val="28"/>
          <w:szCs w:val="28"/>
        </w:rPr>
        <w:t>за 201</w:t>
      </w:r>
      <w:r w:rsidR="007B67A0" w:rsidRPr="00261F30">
        <w:rPr>
          <w:rFonts w:ascii="Times New Roman" w:hAnsi="Times New Roman" w:cs="Times New Roman"/>
          <w:bCs/>
          <w:sz w:val="28"/>
          <w:szCs w:val="28"/>
        </w:rPr>
        <w:t>9</w:t>
      </w:r>
      <w:r w:rsidRPr="00261F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431D6" w:rsidRPr="00261F30" w:rsidRDefault="002431D6" w:rsidP="00D8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371" w:rsidRPr="00261F30" w:rsidRDefault="00A90371" w:rsidP="00D824B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31D6" w:rsidRPr="00261F30" w:rsidRDefault="002431D6" w:rsidP="00D824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F30">
        <w:rPr>
          <w:sz w:val="28"/>
          <w:szCs w:val="28"/>
        </w:rPr>
        <w:t>Рассмотрев годовой отчет Приднестровског</w:t>
      </w:r>
      <w:r w:rsidR="00DD6D4F" w:rsidRPr="00261F30">
        <w:rPr>
          <w:sz w:val="28"/>
          <w:szCs w:val="28"/>
        </w:rPr>
        <w:t xml:space="preserve">о республиканского банка </w:t>
      </w:r>
      <w:r w:rsidR="00910EE6" w:rsidRPr="00261F30">
        <w:rPr>
          <w:sz w:val="28"/>
          <w:szCs w:val="28"/>
        </w:rPr>
        <w:br/>
      </w:r>
      <w:r w:rsidR="00DD6D4F" w:rsidRPr="00261F30">
        <w:rPr>
          <w:sz w:val="28"/>
          <w:szCs w:val="28"/>
        </w:rPr>
        <w:t>за 201</w:t>
      </w:r>
      <w:r w:rsidR="007B67A0" w:rsidRPr="00261F30">
        <w:rPr>
          <w:sz w:val="28"/>
          <w:szCs w:val="28"/>
        </w:rPr>
        <w:t>9</w:t>
      </w:r>
      <w:r w:rsidRPr="00261F30">
        <w:rPr>
          <w:sz w:val="28"/>
          <w:szCs w:val="28"/>
        </w:rPr>
        <w:t xml:space="preserve"> год, согласованный Банковским советом Приднестровского респуб</w:t>
      </w:r>
      <w:r w:rsidR="00452FB0" w:rsidRPr="00261F30">
        <w:rPr>
          <w:sz w:val="28"/>
          <w:szCs w:val="28"/>
        </w:rPr>
        <w:t>ликанского банка (П</w:t>
      </w:r>
      <w:r w:rsidR="00706D6B" w:rsidRPr="00261F30">
        <w:rPr>
          <w:sz w:val="28"/>
          <w:szCs w:val="28"/>
        </w:rPr>
        <w:t>ротокол от 1</w:t>
      </w:r>
      <w:r w:rsidR="008D2FE1" w:rsidRPr="00261F30">
        <w:rPr>
          <w:sz w:val="28"/>
          <w:szCs w:val="28"/>
        </w:rPr>
        <w:t>0</w:t>
      </w:r>
      <w:r w:rsidR="00706D6B" w:rsidRPr="00261F30">
        <w:rPr>
          <w:sz w:val="28"/>
          <w:szCs w:val="28"/>
        </w:rPr>
        <w:t xml:space="preserve"> апреля 20</w:t>
      </w:r>
      <w:r w:rsidR="008D2FE1" w:rsidRPr="00261F30">
        <w:rPr>
          <w:sz w:val="28"/>
          <w:szCs w:val="28"/>
        </w:rPr>
        <w:t>20</w:t>
      </w:r>
      <w:r w:rsidR="00080CA4" w:rsidRPr="00261F30">
        <w:rPr>
          <w:sz w:val="28"/>
          <w:szCs w:val="28"/>
        </w:rPr>
        <w:t xml:space="preserve"> </w:t>
      </w:r>
      <w:r w:rsidRPr="00261F30">
        <w:rPr>
          <w:sz w:val="28"/>
          <w:szCs w:val="28"/>
        </w:rPr>
        <w:t xml:space="preserve">года № </w:t>
      </w:r>
      <w:r w:rsidR="00080CA4" w:rsidRPr="00261F30">
        <w:rPr>
          <w:sz w:val="28"/>
          <w:szCs w:val="28"/>
        </w:rPr>
        <w:t>0</w:t>
      </w:r>
      <w:r w:rsidR="008D2FE1" w:rsidRPr="00261F30">
        <w:rPr>
          <w:sz w:val="28"/>
          <w:szCs w:val="28"/>
        </w:rPr>
        <w:t>1</w:t>
      </w:r>
      <w:r w:rsidRPr="00261F30">
        <w:rPr>
          <w:sz w:val="28"/>
          <w:szCs w:val="28"/>
        </w:rPr>
        <w:t>), Президент Приднестровской Молдавской Республики отмечает следующее.</w:t>
      </w:r>
    </w:p>
    <w:p w:rsidR="002431D6" w:rsidRPr="00261F30" w:rsidRDefault="002431D6" w:rsidP="00D824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F30">
        <w:rPr>
          <w:sz w:val="28"/>
          <w:szCs w:val="28"/>
        </w:rPr>
        <w:t xml:space="preserve">Годовой </w:t>
      </w:r>
      <w:r w:rsidR="00DD6D4F" w:rsidRPr="00261F30">
        <w:rPr>
          <w:sz w:val="28"/>
          <w:szCs w:val="28"/>
        </w:rPr>
        <w:t>отчет центрального банка за 201</w:t>
      </w:r>
      <w:r w:rsidR="008D2FE1" w:rsidRPr="00261F30">
        <w:rPr>
          <w:sz w:val="28"/>
          <w:szCs w:val="28"/>
        </w:rPr>
        <w:t>9</w:t>
      </w:r>
      <w:r w:rsidR="00080CA4" w:rsidRPr="00261F30">
        <w:rPr>
          <w:sz w:val="28"/>
          <w:szCs w:val="28"/>
        </w:rPr>
        <w:t xml:space="preserve"> </w:t>
      </w:r>
      <w:r w:rsidRPr="00261F30">
        <w:rPr>
          <w:sz w:val="28"/>
          <w:szCs w:val="28"/>
        </w:rPr>
        <w:t xml:space="preserve">год отвечает требованиям пункта 3 статьи 23 Закона Приднестровской Молдавской Республики от 7 мая 2007 года № 212-З-IV «О центральном банке Приднестровской Молдавской Республики» (САЗ 07-20), в </w:t>
      </w:r>
      <w:proofErr w:type="gramStart"/>
      <w:r w:rsidRPr="00261F30">
        <w:rPr>
          <w:sz w:val="28"/>
          <w:szCs w:val="28"/>
        </w:rPr>
        <w:t>связи</w:t>
      </w:r>
      <w:proofErr w:type="gramEnd"/>
      <w:r w:rsidRPr="00261F30">
        <w:rPr>
          <w:sz w:val="28"/>
          <w:szCs w:val="28"/>
        </w:rPr>
        <w:t xml:space="preserve"> с чем Президент Приднестровской Молдавской Республики не усматривает препятствий для рассмотрения отчета Верховным Советом Приднестровской Молдавской Республики и принятия </w:t>
      </w:r>
      <w:r w:rsidR="00910EE6" w:rsidRPr="00261F30">
        <w:rPr>
          <w:sz w:val="28"/>
          <w:szCs w:val="28"/>
        </w:rPr>
        <w:br/>
      </w:r>
      <w:r w:rsidRPr="00261F30">
        <w:rPr>
          <w:sz w:val="28"/>
          <w:szCs w:val="28"/>
        </w:rPr>
        <w:t>по итогам его рассмотрения соответствующего постановления.</w:t>
      </w:r>
    </w:p>
    <w:p w:rsidR="00D5361D" w:rsidRPr="00261F30" w:rsidRDefault="00D5361D" w:rsidP="00D82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5361D" w:rsidRPr="00261F30" w:rsidSect="00910EE6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919" w:rsidRDefault="00257919" w:rsidP="00910EE6">
      <w:pPr>
        <w:spacing w:after="0" w:line="240" w:lineRule="auto"/>
      </w:pPr>
      <w:r>
        <w:separator/>
      </w:r>
    </w:p>
  </w:endnote>
  <w:endnote w:type="continuationSeparator" w:id="0">
    <w:p w:rsidR="00257919" w:rsidRDefault="00257919" w:rsidP="0091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919" w:rsidRDefault="00257919" w:rsidP="00910EE6">
      <w:pPr>
        <w:spacing w:after="0" w:line="240" w:lineRule="auto"/>
      </w:pPr>
      <w:r>
        <w:separator/>
      </w:r>
    </w:p>
  </w:footnote>
  <w:footnote w:type="continuationSeparator" w:id="0">
    <w:p w:rsidR="00257919" w:rsidRDefault="00257919" w:rsidP="0091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7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0EE6" w:rsidRPr="00261F30" w:rsidRDefault="00665C2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1F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10EE6" w:rsidRPr="00261F3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61F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185A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261F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0EE6" w:rsidRPr="00910EE6" w:rsidRDefault="00910EE6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1E18"/>
    <w:rsid w:val="00015549"/>
    <w:rsid w:val="000622C4"/>
    <w:rsid w:val="00080CA4"/>
    <w:rsid w:val="000E6C80"/>
    <w:rsid w:val="00114482"/>
    <w:rsid w:val="00124E57"/>
    <w:rsid w:val="0016613E"/>
    <w:rsid w:val="001823CF"/>
    <w:rsid w:val="002431D6"/>
    <w:rsid w:val="00257919"/>
    <w:rsid w:val="00261F30"/>
    <w:rsid w:val="00276BAD"/>
    <w:rsid w:val="002A3B23"/>
    <w:rsid w:val="002B1DD9"/>
    <w:rsid w:val="003A4737"/>
    <w:rsid w:val="003C1C06"/>
    <w:rsid w:val="003F4B6D"/>
    <w:rsid w:val="00452FB0"/>
    <w:rsid w:val="0048185A"/>
    <w:rsid w:val="00515428"/>
    <w:rsid w:val="00534F2B"/>
    <w:rsid w:val="00544677"/>
    <w:rsid w:val="00553C89"/>
    <w:rsid w:val="005E6A40"/>
    <w:rsid w:val="0062524E"/>
    <w:rsid w:val="00665C28"/>
    <w:rsid w:val="00706D6B"/>
    <w:rsid w:val="007111B2"/>
    <w:rsid w:val="00747238"/>
    <w:rsid w:val="00771E18"/>
    <w:rsid w:val="007B67A0"/>
    <w:rsid w:val="007C3976"/>
    <w:rsid w:val="008D2FE1"/>
    <w:rsid w:val="00900DF5"/>
    <w:rsid w:val="00910EE6"/>
    <w:rsid w:val="009740A7"/>
    <w:rsid w:val="0098777B"/>
    <w:rsid w:val="009A1D86"/>
    <w:rsid w:val="00A103B3"/>
    <w:rsid w:val="00A90371"/>
    <w:rsid w:val="00AB498A"/>
    <w:rsid w:val="00B44095"/>
    <w:rsid w:val="00BB1F87"/>
    <w:rsid w:val="00C5045C"/>
    <w:rsid w:val="00C553D8"/>
    <w:rsid w:val="00D52B44"/>
    <w:rsid w:val="00D5361D"/>
    <w:rsid w:val="00D824BB"/>
    <w:rsid w:val="00DD6D4F"/>
    <w:rsid w:val="00DF732D"/>
    <w:rsid w:val="00ED1411"/>
    <w:rsid w:val="00F1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11"/>
  </w:style>
  <w:style w:type="paragraph" w:styleId="1">
    <w:name w:val="heading 1"/>
    <w:basedOn w:val="a"/>
    <w:link w:val="10"/>
    <w:uiPriority w:val="9"/>
    <w:qFormat/>
    <w:rsid w:val="00D53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6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9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0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EE6"/>
  </w:style>
  <w:style w:type="paragraph" w:styleId="a6">
    <w:name w:val="footer"/>
    <w:basedOn w:val="a"/>
    <w:link w:val="a7"/>
    <w:uiPriority w:val="99"/>
    <w:semiHidden/>
    <w:unhideWhenUsed/>
    <w:rsid w:val="00910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EE6"/>
  </w:style>
  <w:style w:type="paragraph" w:styleId="a8">
    <w:name w:val="Balloon Text"/>
    <w:basedOn w:val="a"/>
    <w:link w:val="a9"/>
    <w:uiPriority w:val="99"/>
    <w:semiHidden/>
    <w:unhideWhenUsed/>
    <w:rsid w:val="00A1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g15kao</dc:creator>
  <cp:lastModifiedBy>g30bvn</cp:lastModifiedBy>
  <cp:revision>13</cp:revision>
  <cp:lastPrinted>2020-05-21T10:05:00Z</cp:lastPrinted>
  <dcterms:created xsi:type="dcterms:W3CDTF">2020-05-20T06:37:00Z</dcterms:created>
  <dcterms:modified xsi:type="dcterms:W3CDTF">2020-05-21T10:06:00Z</dcterms:modified>
</cp:coreProperties>
</file>