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B0" w:rsidRDefault="007005B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7F41" w:rsidRP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7EAA" w:rsidRPr="005F7F41" w:rsidRDefault="007005B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Об Официальном заключении </w:t>
      </w:r>
    </w:p>
    <w:p w:rsidR="00C47EAA" w:rsidRPr="005F7F41" w:rsidRDefault="007005B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</w:t>
      </w:r>
    </w:p>
    <w:p w:rsidR="005F7F41" w:rsidRPr="003E4FEF" w:rsidRDefault="007005B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>на проекты законов Приднестровской Молдавской Республики</w:t>
      </w:r>
      <w:r w:rsidR="00825F10" w:rsidRPr="005F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38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C47EAA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>«Об Общественной палате Приднестровской Молдавской Республики»</w:t>
      </w:r>
      <w:r w:rsidR="00B55DF4" w:rsidRPr="005F7F41">
        <w:rPr>
          <w:rFonts w:ascii="Times New Roman" w:hAnsi="Times New Roman" w:cs="Times New Roman"/>
          <w:sz w:val="28"/>
          <w:szCs w:val="28"/>
        </w:rPr>
        <w:t>,</w:t>
      </w:r>
      <w:r w:rsidRPr="005F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41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дополнения </w:t>
      </w:r>
    </w:p>
    <w:p w:rsidR="005F7F41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в Закон Приднестровской Молдавской Республики </w:t>
      </w:r>
    </w:p>
    <w:p w:rsidR="005F7F41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«Об основах общественного контроля </w:t>
      </w:r>
    </w:p>
    <w:p w:rsidR="007005B0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</w:t>
      </w:r>
    </w:p>
    <w:p w:rsidR="00825F10" w:rsidRPr="005F7F41" w:rsidRDefault="00825F10" w:rsidP="005F7F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5B0" w:rsidRPr="005F7F41" w:rsidRDefault="007005B0" w:rsidP="005F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7005B0" w:rsidRPr="005F7F41" w:rsidRDefault="007005B0" w:rsidP="005F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005B0" w:rsidRPr="005F7F41" w:rsidRDefault="007005B0" w:rsidP="005F7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7F41">
        <w:rPr>
          <w:rFonts w:ascii="Times New Roman" w:hAnsi="Times New Roman" w:cs="Times New Roman"/>
          <w:sz w:val="28"/>
          <w:szCs w:val="28"/>
        </w:rPr>
        <w:t xml:space="preserve">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="007D5266" w:rsidRPr="005F7F41">
        <w:rPr>
          <w:rFonts w:ascii="Times New Roman" w:hAnsi="Times New Roman" w:cs="Times New Roman"/>
          <w:sz w:val="28"/>
          <w:szCs w:val="28"/>
        </w:rPr>
        <w:t>«О внесении дополнения в Закон Приднестровской Молдавской Республики «Об Общественной палате Приднестровской Молдавской Республики» (папка № 1550/1 (VI)) и проект закона Приднестровской Молдавской Республики «О внесении изменений и дополнения в Закон Приднестровской Молдавской Республики «Об основах общественного контроля в Приднестровской Молдавской Республике» (папка № 1550/2 (VI))</w:t>
      </w:r>
      <w:r w:rsidRPr="005F7F41">
        <w:rPr>
          <w:rFonts w:ascii="Times New Roman" w:hAnsi="Times New Roman" w:cs="Times New Roman"/>
          <w:sz w:val="28"/>
          <w:szCs w:val="28"/>
        </w:rPr>
        <w:t>, представленные</w:t>
      </w:r>
      <w:proofErr w:type="gramEnd"/>
      <w:r w:rsidRPr="005F7F41">
        <w:rPr>
          <w:rFonts w:ascii="Times New Roman" w:hAnsi="Times New Roman" w:cs="Times New Roman"/>
          <w:sz w:val="28"/>
          <w:szCs w:val="28"/>
        </w:rPr>
        <w:t xml:space="preserve"> в качестве законодательной инициативы </w:t>
      </w:r>
      <w:r w:rsidR="007D5266" w:rsidRPr="005F7F41">
        <w:rPr>
          <w:rFonts w:ascii="Times New Roman" w:hAnsi="Times New Roman" w:cs="Times New Roman"/>
          <w:sz w:val="28"/>
          <w:szCs w:val="28"/>
        </w:rPr>
        <w:t>Правительством Приднестровской Молдавской Республики</w:t>
      </w:r>
      <w:r w:rsidR="00DF0059" w:rsidRPr="005F7F41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Приднестровской Молдавской Республики от 14 октября 2019 года № 834р)</w:t>
      </w:r>
      <w:r w:rsidRPr="005F7F41">
        <w:rPr>
          <w:rFonts w:ascii="Times New Roman" w:hAnsi="Times New Roman" w:cs="Times New Roman"/>
          <w:sz w:val="28"/>
          <w:szCs w:val="28"/>
        </w:rPr>
        <w:t xml:space="preserve">, </w:t>
      </w:r>
      <w:r w:rsidR="005F7F41" w:rsidRPr="005F7F41">
        <w:rPr>
          <w:rFonts w:ascii="Times New Roman" w:hAnsi="Times New Roman" w:cs="Times New Roman"/>
          <w:sz w:val="28"/>
          <w:szCs w:val="28"/>
        </w:rPr>
        <w:br/>
      </w:r>
      <w:r w:rsidRPr="005F7F41">
        <w:rPr>
          <w:rFonts w:ascii="Times New Roman" w:hAnsi="Times New Roman" w:cs="Times New Roman"/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7005B0" w:rsidRPr="005F7F41" w:rsidRDefault="007005B0" w:rsidP="005F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005B0" w:rsidRPr="005F7F41" w:rsidRDefault="007005B0" w:rsidP="005F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2. Назначить официальным представителем Президента Приднестровской Молдавской Республики при рассмотрении данных законопроектов </w:t>
      </w:r>
      <w:r w:rsidRPr="005F7F41">
        <w:rPr>
          <w:rFonts w:ascii="Times New Roman" w:hAnsi="Times New Roman" w:cs="Times New Roman"/>
          <w:sz w:val="28"/>
          <w:szCs w:val="28"/>
        </w:rPr>
        <w:br/>
        <w:t xml:space="preserve">в Верховном Совете Приднестровской Молдавской Республики Полномочного представителя Президента Приднестровской Молдавской Республики </w:t>
      </w:r>
      <w:r w:rsidRPr="005F7F41">
        <w:rPr>
          <w:rFonts w:ascii="Times New Roman" w:hAnsi="Times New Roman" w:cs="Times New Roman"/>
          <w:sz w:val="28"/>
          <w:szCs w:val="28"/>
        </w:rPr>
        <w:br/>
        <w:t xml:space="preserve">в Верховном Совете Приднестровской Молдавской Республики </w:t>
      </w:r>
      <w:proofErr w:type="spellStart"/>
      <w:r w:rsidRPr="005F7F41">
        <w:rPr>
          <w:rFonts w:ascii="Times New Roman" w:hAnsi="Times New Roman" w:cs="Times New Roman"/>
          <w:sz w:val="28"/>
          <w:szCs w:val="28"/>
        </w:rPr>
        <w:t>Кипяткову</w:t>
      </w:r>
      <w:proofErr w:type="spellEnd"/>
      <w:r w:rsidRPr="005F7F41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005B0" w:rsidRPr="005F7F41" w:rsidRDefault="007005B0" w:rsidP="005F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F41" w:rsidRPr="003E4FEF" w:rsidRDefault="005F7F41" w:rsidP="005F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F41" w:rsidRPr="005F7F41" w:rsidRDefault="005F7F41" w:rsidP="005F7F41">
      <w:pPr>
        <w:jc w:val="both"/>
        <w:rPr>
          <w:rFonts w:ascii="Times New Roman" w:hAnsi="Times New Roman" w:cs="Times New Roman"/>
          <w:sz w:val="24"/>
          <w:szCs w:val="24"/>
        </w:rPr>
      </w:pPr>
      <w:r w:rsidRPr="005F7F41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F7F41" w:rsidRPr="003E4FEF" w:rsidRDefault="005F7F41" w:rsidP="005F7F4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4FE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F7F41" w:rsidRPr="003E4FEF" w:rsidRDefault="003E4FEF" w:rsidP="005F7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F7F41" w:rsidRPr="003E4FEF">
        <w:rPr>
          <w:rFonts w:ascii="Times New Roman" w:hAnsi="Times New Roman" w:cs="Times New Roman"/>
          <w:sz w:val="28"/>
          <w:szCs w:val="28"/>
        </w:rPr>
        <w:t xml:space="preserve"> декабря 2019 г.</w:t>
      </w:r>
    </w:p>
    <w:p w:rsidR="005F7F41" w:rsidRPr="003E4FEF" w:rsidRDefault="003E4FEF" w:rsidP="005F7F4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395</w:t>
      </w:r>
      <w:proofErr w:type="spellStart"/>
      <w:r w:rsidR="005F7F41" w:rsidRPr="003E4FEF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3E4FEF" w:rsidRDefault="003E4FEF" w:rsidP="005F7F4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7F41" w:rsidRPr="003E4FEF" w:rsidRDefault="005F7F41" w:rsidP="003E4F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E4F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F7F41" w:rsidRPr="003E4FEF" w:rsidRDefault="005F7F41" w:rsidP="003E4F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E4FEF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5F7F41" w:rsidRPr="003E4FEF" w:rsidRDefault="005F7F41" w:rsidP="003E4F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E4FEF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5F7F41" w:rsidRPr="003E4FEF" w:rsidRDefault="005F7F41" w:rsidP="003E4F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E4FEF">
        <w:rPr>
          <w:rFonts w:ascii="Times New Roman" w:hAnsi="Times New Roman" w:cs="Times New Roman"/>
          <w:sz w:val="28"/>
          <w:szCs w:val="28"/>
        </w:rPr>
        <w:t>Республики</w:t>
      </w:r>
    </w:p>
    <w:p w:rsidR="005F7F41" w:rsidRPr="003E4FEF" w:rsidRDefault="005F7F41" w:rsidP="003E4F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E4FEF">
        <w:rPr>
          <w:rFonts w:ascii="Times New Roman" w:hAnsi="Times New Roman" w:cs="Times New Roman"/>
          <w:sz w:val="28"/>
          <w:szCs w:val="28"/>
        </w:rPr>
        <w:t xml:space="preserve">от </w:t>
      </w:r>
      <w:r w:rsidR="003E4FEF">
        <w:rPr>
          <w:rFonts w:ascii="Times New Roman" w:hAnsi="Times New Roman" w:cs="Times New Roman"/>
          <w:sz w:val="28"/>
          <w:szCs w:val="28"/>
        </w:rPr>
        <w:t>1</w:t>
      </w:r>
      <w:r w:rsidR="003E4FE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E4FEF" w:rsidRPr="003E4FE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E4FEF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3E4FEF">
        <w:rPr>
          <w:rFonts w:ascii="Times New Roman" w:hAnsi="Times New Roman" w:cs="Times New Roman"/>
          <w:sz w:val="28"/>
          <w:szCs w:val="28"/>
          <w:lang w:val="en-US"/>
        </w:rPr>
        <w:t xml:space="preserve"> 395</w:t>
      </w:r>
      <w:proofErr w:type="spellStart"/>
      <w:r w:rsidR="003E4FEF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7005B0" w:rsidRPr="003E4FEF" w:rsidRDefault="007005B0" w:rsidP="005F7F41">
      <w:pPr>
        <w:tabs>
          <w:tab w:val="left" w:pos="1465"/>
        </w:tabs>
        <w:spacing w:after="0" w:line="240" w:lineRule="auto"/>
        <w:ind w:hanging="5103"/>
        <w:rPr>
          <w:rFonts w:ascii="Times New Roman" w:eastAsia="Times New Roman" w:hAnsi="Times New Roman" w:cs="Times New Roman"/>
          <w:sz w:val="28"/>
          <w:szCs w:val="28"/>
        </w:rPr>
      </w:pPr>
    </w:p>
    <w:p w:rsidR="005F7F41" w:rsidRPr="003E4FEF" w:rsidRDefault="005F7F41" w:rsidP="005F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5B0" w:rsidRPr="005F7F41" w:rsidRDefault="007005B0" w:rsidP="005F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F41">
        <w:rPr>
          <w:rFonts w:ascii="Times New Roman" w:eastAsia="Times New Roman" w:hAnsi="Times New Roman" w:cs="Times New Roman"/>
          <w:sz w:val="24"/>
          <w:szCs w:val="24"/>
        </w:rPr>
        <w:t>ОФИЦИАЛЬНОЕ ЗАКЛЮЧЕНИЕ</w:t>
      </w:r>
    </w:p>
    <w:p w:rsidR="007005B0" w:rsidRPr="005F7F41" w:rsidRDefault="007005B0" w:rsidP="005F7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eastAsia="Times New Roman" w:hAnsi="Times New Roman" w:cs="Times New Roman"/>
          <w:sz w:val="28"/>
          <w:szCs w:val="28"/>
        </w:rPr>
        <w:t>Президента Приднестровской Молдавской</w:t>
      </w:r>
      <w:r w:rsidRPr="005F7F41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F7F41" w:rsidRPr="003E4FEF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на проекты законов Приднестровской Молдавской Республики </w:t>
      </w:r>
    </w:p>
    <w:p w:rsidR="005F7F41" w:rsidRPr="005F7F41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>«О внесении дополнения в Закон Приднестровской Молдавской Республики «Об Общественной палате Приднестровской Молдавской Республики»</w:t>
      </w:r>
      <w:r w:rsidR="00B55DF4" w:rsidRPr="005F7F41">
        <w:rPr>
          <w:rFonts w:ascii="Times New Roman" w:hAnsi="Times New Roman" w:cs="Times New Roman"/>
          <w:sz w:val="28"/>
          <w:szCs w:val="28"/>
        </w:rPr>
        <w:t>,</w:t>
      </w:r>
      <w:r w:rsidRPr="005F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41" w:rsidRPr="003E4FEF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дополнения </w:t>
      </w:r>
    </w:p>
    <w:p w:rsidR="005F7F41" w:rsidRPr="005F7F41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в Закон Приднестровской Молдавской Республики </w:t>
      </w:r>
    </w:p>
    <w:p w:rsidR="005F7F41" w:rsidRPr="003E4FEF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 xml:space="preserve">«Об основах общественного контроля </w:t>
      </w:r>
    </w:p>
    <w:p w:rsidR="00AB3437" w:rsidRPr="005F7F41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41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</w:t>
      </w:r>
    </w:p>
    <w:p w:rsidR="00AB3437" w:rsidRPr="005F7F41" w:rsidRDefault="00AB3437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41" w:rsidRPr="005F7F41" w:rsidRDefault="005F7F41" w:rsidP="005F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B0" w:rsidRPr="005F7F41" w:rsidRDefault="007005B0" w:rsidP="005F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F4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B0020" w:rsidRPr="005F7F41">
        <w:rPr>
          <w:rFonts w:ascii="Times New Roman" w:hAnsi="Times New Roman" w:cs="Times New Roman"/>
          <w:sz w:val="28"/>
          <w:szCs w:val="28"/>
        </w:rPr>
        <w:t xml:space="preserve">проект закона Приднестровской Молдавской Республики </w:t>
      </w:r>
      <w:r w:rsidR="005F7F41" w:rsidRPr="005F7F41">
        <w:rPr>
          <w:rFonts w:ascii="Times New Roman" w:hAnsi="Times New Roman" w:cs="Times New Roman"/>
          <w:sz w:val="28"/>
          <w:szCs w:val="28"/>
        </w:rPr>
        <w:br/>
      </w:r>
      <w:r w:rsidR="00EB0020" w:rsidRPr="005F7F41">
        <w:rPr>
          <w:rFonts w:ascii="Times New Roman" w:hAnsi="Times New Roman" w:cs="Times New Roman"/>
          <w:sz w:val="28"/>
          <w:szCs w:val="28"/>
        </w:rPr>
        <w:t xml:space="preserve">«О внесении дополнения в Закон Приднестровской Молдавской Республики «Об Общественной палате Приднестровской Молдавской Республики» </w:t>
      </w:r>
      <w:r w:rsidR="005F7F41" w:rsidRPr="005F7F41">
        <w:rPr>
          <w:rFonts w:ascii="Times New Roman" w:hAnsi="Times New Roman" w:cs="Times New Roman"/>
          <w:sz w:val="28"/>
          <w:szCs w:val="28"/>
        </w:rPr>
        <w:br/>
      </w:r>
      <w:r w:rsidR="00EB0020" w:rsidRPr="005F7F41">
        <w:rPr>
          <w:rFonts w:ascii="Times New Roman" w:hAnsi="Times New Roman" w:cs="Times New Roman"/>
          <w:sz w:val="28"/>
          <w:szCs w:val="28"/>
        </w:rPr>
        <w:t>(папка</w:t>
      </w:r>
      <w:r w:rsidR="005F7F41" w:rsidRPr="005F7F41">
        <w:rPr>
          <w:rFonts w:ascii="Times New Roman" w:hAnsi="Times New Roman" w:cs="Times New Roman"/>
          <w:sz w:val="28"/>
          <w:szCs w:val="28"/>
        </w:rPr>
        <w:t xml:space="preserve"> </w:t>
      </w:r>
      <w:r w:rsidR="00EB0020" w:rsidRPr="005F7F41">
        <w:rPr>
          <w:rFonts w:ascii="Times New Roman" w:hAnsi="Times New Roman" w:cs="Times New Roman"/>
          <w:sz w:val="28"/>
          <w:szCs w:val="28"/>
        </w:rPr>
        <w:t xml:space="preserve">№ 1550/1 (VI)) и проект закона Приднестровской Молдавской Республики «О внесении изменений и дополнения в Закон Приднестровской Молдавской Республики «Об основах общественного контроля </w:t>
      </w:r>
      <w:r w:rsidR="005F7F41" w:rsidRPr="003E4FEF">
        <w:rPr>
          <w:rFonts w:ascii="Times New Roman" w:hAnsi="Times New Roman" w:cs="Times New Roman"/>
          <w:sz w:val="28"/>
          <w:szCs w:val="28"/>
        </w:rPr>
        <w:br/>
      </w:r>
      <w:r w:rsidR="00EB0020" w:rsidRPr="005F7F41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(папка № 1550/2 (VI))</w:t>
      </w:r>
      <w:r w:rsidRPr="005F7F41">
        <w:rPr>
          <w:rFonts w:ascii="Times New Roman" w:hAnsi="Times New Roman" w:cs="Times New Roman"/>
          <w:sz w:val="28"/>
          <w:szCs w:val="28"/>
        </w:rPr>
        <w:t xml:space="preserve">, представленные в качестве законодательной инициативы </w:t>
      </w:r>
      <w:r w:rsidR="00EB0020" w:rsidRPr="005F7F41">
        <w:rPr>
          <w:rFonts w:ascii="Times New Roman" w:hAnsi="Times New Roman" w:cs="Times New Roman"/>
          <w:sz w:val="28"/>
          <w:szCs w:val="28"/>
        </w:rPr>
        <w:t>Правительством Приднестровской Молдавской</w:t>
      </w:r>
      <w:proofErr w:type="gramEnd"/>
      <w:r w:rsidR="00EB0020" w:rsidRPr="005F7F4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F0059" w:rsidRPr="005F7F41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Приднестровской Молдавской Республики от 14 октября 2019 года № 834р)</w:t>
      </w:r>
      <w:r w:rsidRPr="005F7F41">
        <w:rPr>
          <w:rFonts w:ascii="Times New Roman" w:hAnsi="Times New Roman" w:cs="Times New Roman"/>
          <w:sz w:val="28"/>
          <w:szCs w:val="28"/>
        </w:rPr>
        <w:t>, Президент Приднестровской Молдавской Республики концептуально поддерживает идею, предложенную в данных законопроектах, и полагает возможным их принятие.</w:t>
      </w:r>
    </w:p>
    <w:p w:rsidR="007005B0" w:rsidRPr="005F7F41" w:rsidRDefault="007005B0" w:rsidP="005F7F41">
      <w:pPr>
        <w:spacing w:after="0" w:line="240" w:lineRule="auto"/>
        <w:rPr>
          <w:sz w:val="28"/>
          <w:szCs w:val="28"/>
        </w:rPr>
      </w:pPr>
    </w:p>
    <w:p w:rsidR="00E24683" w:rsidRPr="005F7F41" w:rsidRDefault="00E24683" w:rsidP="005F7F41">
      <w:pPr>
        <w:spacing w:after="0" w:line="240" w:lineRule="auto"/>
        <w:rPr>
          <w:sz w:val="28"/>
          <w:szCs w:val="28"/>
        </w:rPr>
      </w:pPr>
    </w:p>
    <w:sectPr w:rsidR="00E24683" w:rsidRPr="005F7F41" w:rsidSect="005F7F41">
      <w:headerReference w:type="default" r:id="rId6"/>
      <w:pgSz w:w="11906" w:h="16838"/>
      <w:pgMar w:top="567" w:right="567" w:bottom="142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1C" w:rsidRDefault="00F62C1C" w:rsidP="008E2F4F">
      <w:pPr>
        <w:spacing w:after="0" w:line="240" w:lineRule="auto"/>
      </w:pPr>
      <w:r>
        <w:separator/>
      </w:r>
    </w:p>
  </w:endnote>
  <w:endnote w:type="continuationSeparator" w:id="0">
    <w:p w:rsidR="00F62C1C" w:rsidRDefault="00F62C1C" w:rsidP="008E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1C" w:rsidRDefault="00F62C1C" w:rsidP="008E2F4F">
      <w:pPr>
        <w:spacing w:after="0" w:line="240" w:lineRule="auto"/>
      </w:pPr>
      <w:r>
        <w:separator/>
      </w:r>
    </w:p>
  </w:footnote>
  <w:footnote w:type="continuationSeparator" w:id="0">
    <w:p w:rsidR="00F62C1C" w:rsidRDefault="00F62C1C" w:rsidP="008E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7428"/>
      <w:docPartObj>
        <w:docPartGallery w:val="Page Numbers (Top of Page)"/>
        <w:docPartUnique/>
      </w:docPartObj>
    </w:sdtPr>
    <w:sdtContent>
      <w:p w:rsidR="002B4A7D" w:rsidRDefault="00906AFA">
        <w:pPr>
          <w:pStyle w:val="a3"/>
          <w:jc w:val="center"/>
        </w:pPr>
        <w:r>
          <w:fldChar w:fldCharType="begin"/>
        </w:r>
        <w:r w:rsidR="00E24683">
          <w:instrText xml:space="preserve"> PAGE   \* MERGEFORMAT </w:instrText>
        </w:r>
        <w:r>
          <w:fldChar w:fldCharType="separate"/>
        </w:r>
        <w:r w:rsidR="003E4FEF">
          <w:rPr>
            <w:noProof/>
          </w:rPr>
          <w:t>- 2 -</w:t>
        </w:r>
        <w:r>
          <w:fldChar w:fldCharType="end"/>
        </w:r>
      </w:p>
    </w:sdtContent>
  </w:sdt>
  <w:p w:rsidR="002B4A7D" w:rsidRDefault="00F62C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5B0"/>
    <w:rsid w:val="00140F7D"/>
    <w:rsid w:val="001E47CE"/>
    <w:rsid w:val="00244361"/>
    <w:rsid w:val="002A047E"/>
    <w:rsid w:val="002B3F43"/>
    <w:rsid w:val="00366BA5"/>
    <w:rsid w:val="003E4FEF"/>
    <w:rsid w:val="005F7F41"/>
    <w:rsid w:val="007005B0"/>
    <w:rsid w:val="00713B80"/>
    <w:rsid w:val="007D5266"/>
    <w:rsid w:val="00825F10"/>
    <w:rsid w:val="00891138"/>
    <w:rsid w:val="008E2F4F"/>
    <w:rsid w:val="008F315C"/>
    <w:rsid w:val="00906AFA"/>
    <w:rsid w:val="00AB3437"/>
    <w:rsid w:val="00B55DF4"/>
    <w:rsid w:val="00C47EAA"/>
    <w:rsid w:val="00DF0059"/>
    <w:rsid w:val="00E24683"/>
    <w:rsid w:val="00E8689D"/>
    <w:rsid w:val="00EB0020"/>
    <w:rsid w:val="00F62C1C"/>
    <w:rsid w:val="00F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05B0"/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7D5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8</cp:revision>
  <cp:lastPrinted>2019-12-09T12:43:00Z</cp:lastPrinted>
  <dcterms:created xsi:type="dcterms:W3CDTF">2019-12-09T07:06:00Z</dcterms:created>
  <dcterms:modified xsi:type="dcterms:W3CDTF">2019-12-10T07:37:00Z</dcterms:modified>
</cp:coreProperties>
</file>