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E8" w:rsidRPr="00C8556C" w:rsidRDefault="00FB53E8" w:rsidP="00FB53E8">
      <w:pPr>
        <w:spacing w:after="0" w:line="240" w:lineRule="auto"/>
        <w:jc w:val="both"/>
        <w:rPr>
          <w:rFonts w:ascii="Times New Roman" w:eastAsia="Times New Roman" w:hAnsi="Times New Roman"/>
          <w:sz w:val="28"/>
          <w:szCs w:val="28"/>
          <w:lang w:eastAsia="ru-RU"/>
        </w:rPr>
      </w:pPr>
    </w:p>
    <w:p w:rsidR="00FB53E8" w:rsidRPr="00C8556C" w:rsidRDefault="00FB53E8" w:rsidP="00FB53E8">
      <w:pPr>
        <w:spacing w:after="0" w:line="240" w:lineRule="auto"/>
        <w:jc w:val="both"/>
        <w:rPr>
          <w:rFonts w:ascii="Times New Roman" w:eastAsia="Times New Roman" w:hAnsi="Times New Roman"/>
          <w:sz w:val="28"/>
          <w:szCs w:val="28"/>
          <w:lang w:eastAsia="ru-RU"/>
        </w:rPr>
      </w:pPr>
    </w:p>
    <w:p w:rsidR="00FB53E8" w:rsidRPr="00C8556C" w:rsidRDefault="00FB53E8" w:rsidP="00FB53E8">
      <w:pPr>
        <w:spacing w:after="0" w:line="240" w:lineRule="auto"/>
        <w:jc w:val="both"/>
        <w:rPr>
          <w:rFonts w:ascii="Times New Roman" w:eastAsia="Times New Roman" w:hAnsi="Times New Roman"/>
          <w:sz w:val="28"/>
          <w:szCs w:val="28"/>
          <w:lang w:eastAsia="ru-RU"/>
        </w:rPr>
      </w:pPr>
    </w:p>
    <w:p w:rsidR="00FB53E8" w:rsidRPr="00C8556C" w:rsidRDefault="00FB53E8" w:rsidP="00FB53E8">
      <w:pPr>
        <w:spacing w:after="0" w:line="240" w:lineRule="auto"/>
        <w:jc w:val="both"/>
        <w:rPr>
          <w:rFonts w:ascii="Times New Roman" w:eastAsia="Times New Roman" w:hAnsi="Times New Roman"/>
          <w:sz w:val="28"/>
          <w:szCs w:val="28"/>
          <w:lang w:eastAsia="ru-RU"/>
        </w:rPr>
      </w:pPr>
    </w:p>
    <w:p w:rsidR="00FB53E8" w:rsidRPr="00C8556C" w:rsidRDefault="00FB53E8" w:rsidP="00FB53E8">
      <w:pPr>
        <w:spacing w:after="0" w:line="240" w:lineRule="auto"/>
        <w:jc w:val="both"/>
        <w:rPr>
          <w:rFonts w:ascii="Times New Roman" w:eastAsia="Times New Roman" w:hAnsi="Times New Roman"/>
          <w:sz w:val="28"/>
          <w:szCs w:val="28"/>
          <w:lang w:eastAsia="ru-RU"/>
        </w:rPr>
      </w:pPr>
    </w:p>
    <w:p w:rsidR="00FB53E8" w:rsidRPr="00C8556C" w:rsidRDefault="00FB53E8" w:rsidP="00FB53E8">
      <w:pPr>
        <w:spacing w:after="0" w:line="240" w:lineRule="auto"/>
        <w:jc w:val="center"/>
        <w:rPr>
          <w:rFonts w:ascii="Times New Roman" w:eastAsia="Times New Roman" w:hAnsi="Times New Roman"/>
          <w:b/>
          <w:sz w:val="28"/>
          <w:szCs w:val="28"/>
          <w:lang w:eastAsia="ru-RU"/>
        </w:rPr>
      </w:pPr>
      <w:r w:rsidRPr="00C8556C">
        <w:rPr>
          <w:rFonts w:ascii="Times New Roman" w:eastAsia="Times New Roman" w:hAnsi="Times New Roman"/>
          <w:b/>
          <w:sz w:val="28"/>
          <w:szCs w:val="28"/>
          <w:lang w:eastAsia="ru-RU"/>
        </w:rPr>
        <w:t>Закон</w:t>
      </w:r>
    </w:p>
    <w:p w:rsidR="00FB53E8" w:rsidRPr="00C8556C" w:rsidRDefault="00FB53E8" w:rsidP="00FB53E8">
      <w:pPr>
        <w:spacing w:after="0" w:line="240" w:lineRule="auto"/>
        <w:jc w:val="center"/>
        <w:rPr>
          <w:rFonts w:ascii="Times New Roman" w:eastAsia="Times New Roman" w:hAnsi="Times New Roman"/>
          <w:b/>
          <w:sz w:val="28"/>
          <w:szCs w:val="28"/>
          <w:lang w:eastAsia="ru-RU"/>
        </w:rPr>
      </w:pPr>
      <w:r w:rsidRPr="00C8556C">
        <w:rPr>
          <w:rFonts w:ascii="Times New Roman" w:eastAsia="Times New Roman" w:hAnsi="Times New Roman"/>
          <w:b/>
          <w:sz w:val="28"/>
          <w:szCs w:val="28"/>
          <w:lang w:eastAsia="ru-RU"/>
        </w:rPr>
        <w:t>Приднестровской Молдавской Республики</w:t>
      </w:r>
    </w:p>
    <w:p w:rsidR="00FB53E8" w:rsidRPr="00C8556C" w:rsidRDefault="00FB53E8" w:rsidP="00FB53E8">
      <w:pPr>
        <w:spacing w:after="0" w:line="240" w:lineRule="auto"/>
        <w:jc w:val="center"/>
        <w:rPr>
          <w:rFonts w:ascii="Times New Roman" w:eastAsia="Times New Roman" w:hAnsi="Times New Roman"/>
          <w:b/>
          <w:sz w:val="16"/>
          <w:szCs w:val="16"/>
          <w:lang w:eastAsia="ru-RU"/>
        </w:rPr>
      </w:pPr>
    </w:p>
    <w:p w:rsidR="00D46A38" w:rsidRDefault="00D46A38" w:rsidP="00CD4FB9">
      <w:pPr>
        <w:pStyle w:val="a6"/>
        <w:jc w:val="center"/>
        <w:rPr>
          <w:rFonts w:ascii="Times New Roman" w:hAnsi="Times New Roman"/>
          <w:b/>
          <w:sz w:val="28"/>
          <w:szCs w:val="28"/>
        </w:rPr>
      </w:pPr>
      <w:r w:rsidRPr="00B15366">
        <w:rPr>
          <w:rFonts w:ascii="Times New Roman" w:hAnsi="Times New Roman"/>
          <w:b/>
          <w:sz w:val="28"/>
          <w:szCs w:val="28"/>
        </w:rPr>
        <w:t>«О внесении изменения</w:t>
      </w:r>
      <w:r w:rsidR="00FB53E8">
        <w:rPr>
          <w:rFonts w:ascii="Times New Roman" w:hAnsi="Times New Roman"/>
          <w:b/>
          <w:sz w:val="28"/>
          <w:szCs w:val="28"/>
        </w:rPr>
        <w:t xml:space="preserve"> и дополнения </w:t>
      </w:r>
      <w:r w:rsidR="007011F1">
        <w:rPr>
          <w:rFonts w:ascii="Times New Roman" w:hAnsi="Times New Roman"/>
          <w:b/>
          <w:sz w:val="28"/>
          <w:szCs w:val="28"/>
        </w:rPr>
        <w:br/>
      </w:r>
      <w:r w:rsidRPr="00B15366">
        <w:rPr>
          <w:rFonts w:ascii="Times New Roman" w:hAnsi="Times New Roman"/>
          <w:b/>
          <w:sz w:val="28"/>
          <w:szCs w:val="28"/>
        </w:rPr>
        <w:t>в Закон Приднес</w:t>
      </w:r>
      <w:r w:rsidR="00FB53E8">
        <w:rPr>
          <w:rFonts w:ascii="Times New Roman" w:hAnsi="Times New Roman"/>
          <w:b/>
          <w:sz w:val="28"/>
          <w:szCs w:val="28"/>
        </w:rPr>
        <w:t xml:space="preserve">тровской Молдавской Республики </w:t>
      </w:r>
      <w:r w:rsidR="00147A6C">
        <w:rPr>
          <w:rFonts w:ascii="Times New Roman" w:hAnsi="Times New Roman"/>
          <w:b/>
          <w:sz w:val="28"/>
          <w:szCs w:val="28"/>
        </w:rPr>
        <w:br/>
      </w:r>
      <w:r w:rsidRPr="00B15366">
        <w:rPr>
          <w:rFonts w:ascii="Times New Roman" w:hAnsi="Times New Roman"/>
          <w:b/>
          <w:sz w:val="28"/>
          <w:szCs w:val="28"/>
        </w:rPr>
        <w:t>«О государственной охране»</w:t>
      </w:r>
    </w:p>
    <w:p w:rsidR="00FB53E8" w:rsidRDefault="00FB53E8" w:rsidP="00CD4FB9">
      <w:pPr>
        <w:pStyle w:val="a6"/>
        <w:jc w:val="center"/>
        <w:rPr>
          <w:rFonts w:ascii="Times New Roman" w:hAnsi="Times New Roman"/>
          <w:b/>
          <w:sz w:val="28"/>
          <w:szCs w:val="28"/>
        </w:rPr>
      </w:pPr>
    </w:p>
    <w:p w:rsidR="00FB53E8" w:rsidRPr="00C8556C" w:rsidRDefault="00FB53E8" w:rsidP="00FB53E8">
      <w:pPr>
        <w:spacing w:after="0" w:line="240" w:lineRule="auto"/>
        <w:jc w:val="both"/>
        <w:rPr>
          <w:rFonts w:ascii="Times New Roman" w:eastAsia="Times New Roman" w:hAnsi="Times New Roman"/>
          <w:sz w:val="28"/>
          <w:szCs w:val="28"/>
          <w:lang w:eastAsia="ru-RU"/>
        </w:rPr>
      </w:pPr>
      <w:proofErr w:type="gramStart"/>
      <w:r w:rsidRPr="00C8556C">
        <w:rPr>
          <w:rFonts w:ascii="Times New Roman" w:eastAsia="Times New Roman" w:hAnsi="Times New Roman"/>
          <w:sz w:val="28"/>
          <w:szCs w:val="28"/>
          <w:lang w:eastAsia="ru-RU"/>
        </w:rPr>
        <w:t>Принят</w:t>
      </w:r>
      <w:proofErr w:type="gramEnd"/>
      <w:r w:rsidRPr="00C8556C">
        <w:rPr>
          <w:rFonts w:ascii="Times New Roman" w:eastAsia="Times New Roman" w:hAnsi="Times New Roman"/>
          <w:sz w:val="28"/>
          <w:szCs w:val="28"/>
          <w:lang w:eastAsia="ru-RU"/>
        </w:rPr>
        <w:t xml:space="preserve"> Верховным Советом</w:t>
      </w:r>
    </w:p>
    <w:p w:rsidR="00FB53E8" w:rsidRPr="00C8556C" w:rsidRDefault="00FB53E8" w:rsidP="00FB53E8">
      <w:pPr>
        <w:spacing w:after="0" w:line="240" w:lineRule="auto"/>
        <w:jc w:val="both"/>
        <w:rPr>
          <w:rFonts w:ascii="Times New Roman" w:eastAsia="Times New Roman" w:hAnsi="Times New Roman"/>
          <w:sz w:val="28"/>
          <w:szCs w:val="28"/>
          <w:lang w:eastAsia="ru-RU"/>
        </w:rPr>
      </w:pPr>
      <w:r w:rsidRPr="00C8556C">
        <w:rPr>
          <w:rFonts w:ascii="Times New Roman" w:eastAsia="Times New Roman" w:hAnsi="Times New Roman"/>
          <w:sz w:val="28"/>
          <w:szCs w:val="28"/>
          <w:lang w:eastAsia="ru-RU"/>
        </w:rPr>
        <w:t>Приднестровской Молдавской Республики                        13 ноября 2019 года</w:t>
      </w:r>
    </w:p>
    <w:p w:rsidR="00D46A38" w:rsidRPr="007C0C7D" w:rsidRDefault="00D46A38" w:rsidP="00CD4FB9">
      <w:pPr>
        <w:spacing w:after="0" w:line="240" w:lineRule="auto"/>
        <w:ind w:firstLine="709"/>
        <w:jc w:val="both"/>
        <w:rPr>
          <w:rStyle w:val="a4"/>
          <w:rFonts w:ascii="Times New Roman" w:hAnsi="Times New Roman"/>
          <w:sz w:val="28"/>
          <w:szCs w:val="28"/>
        </w:rPr>
      </w:pPr>
    </w:p>
    <w:p w:rsidR="00D46A38" w:rsidRDefault="00D46A38" w:rsidP="00FB53E8">
      <w:pPr>
        <w:pStyle w:val="ae"/>
        <w:ind w:firstLine="708"/>
        <w:jc w:val="both"/>
        <w:rPr>
          <w:rFonts w:ascii="Times New Roman" w:hAnsi="Times New Roman"/>
          <w:sz w:val="28"/>
          <w:szCs w:val="28"/>
        </w:rPr>
      </w:pPr>
      <w:r w:rsidRPr="00FB53E8">
        <w:rPr>
          <w:rFonts w:ascii="Times New Roman" w:hAnsi="Times New Roman"/>
          <w:b/>
          <w:sz w:val="28"/>
          <w:szCs w:val="28"/>
        </w:rPr>
        <w:t>Статья 1.</w:t>
      </w:r>
      <w:r w:rsidRPr="00FB53E8">
        <w:rPr>
          <w:rFonts w:ascii="Times New Roman" w:hAnsi="Times New Roman"/>
          <w:sz w:val="28"/>
          <w:szCs w:val="28"/>
        </w:rPr>
        <w:t xml:space="preserve"> </w:t>
      </w:r>
      <w:proofErr w:type="gramStart"/>
      <w:r w:rsidR="00FB53E8" w:rsidRPr="00FB53E8">
        <w:rPr>
          <w:rFonts w:ascii="Times New Roman" w:hAnsi="Times New Roman"/>
          <w:sz w:val="28"/>
          <w:szCs w:val="28"/>
        </w:rPr>
        <w:t xml:space="preserve">Внести в Закон Приднестровской Молдавской Республики </w:t>
      </w:r>
      <w:r w:rsidR="00FB53E8" w:rsidRPr="00FB53E8">
        <w:rPr>
          <w:rFonts w:ascii="Times New Roman" w:hAnsi="Times New Roman"/>
          <w:sz w:val="28"/>
          <w:szCs w:val="28"/>
        </w:rPr>
        <w:br/>
        <w:t>от 11 октября 2012 года № 190-З-</w:t>
      </w:r>
      <w:r w:rsidR="00FB53E8" w:rsidRPr="00FB53E8">
        <w:rPr>
          <w:rFonts w:ascii="Times New Roman" w:hAnsi="Times New Roman"/>
          <w:sz w:val="28"/>
          <w:szCs w:val="28"/>
          <w:lang w:val="en-US"/>
        </w:rPr>
        <w:t>V</w:t>
      </w:r>
      <w:r w:rsidR="00FB53E8" w:rsidRPr="00FB53E8">
        <w:rPr>
          <w:rFonts w:ascii="Times New Roman" w:hAnsi="Times New Roman"/>
          <w:sz w:val="28"/>
          <w:szCs w:val="28"/>
        </w:rPr>
        <w:t xml:space="preserve"> «О государственной охране» (САЗ 12-42) </w:t>
      </w:r>
      <w:r w:rsidR="00FB53E8" w:rsidRPr="00FB53E8">
        <w:rPr>
          <w:rFonts w:ascii="Times New Roman" w:hAnsi="Times New Roman"/>
          <w:sz w:val="28"/>
          <w:szCs w:val="28"/>
        </w:rPr>
        <w:br/>
      </w:r>
      <w:r w:rsidR="00B01B19">
        <w:rPr>
          <w:rFonts w:ascii="Times New Roman" w:hAnsi="Times New Roman"/>
          <w:sz w:val="28"/>
          <w:szCs w:val="28"/>
        </w:rPr>
        <w:t>с изменениями и дополнениями</w:t>
      </w:r>
      <w:r w:rsidR="00B01B19" w:rsidRPr="00B01B19">
        <w:rPr>
          <w:rFonts w:ascii="Times New Roman" w:hAnsi="Times New Roman"/>
          <w:sz w:val="28"/>
          <w:szCs w:val="28"/>
        </w:rPr>
        <w:t>,</w:t>
      </w:r>
      <w:r w:rsidR="00FB53E8" w:rsidRPr="00FB53E8">
        <w:rPr>
          <w:rFonts w:ascii="Times New Roman" w:hAnsi="Times New Roman"/>
          <w:sz w:val="28"/>
          <w:szCs w:val="28"/>
        </w:rPr>
        <w:t xml:space="preserve"> внесенными законами Приднестровской Молдавской Республики от 18 марта 2014 года № 69-ЗИ-V (САЗ 14-12); от </w:t>
      </w:r>
      <w:r w:rsidR="004A1EAF" w:rsidRPr="004A1EAF">
        <w:rPr>
          <w:rFonts w:ascii="Times New Roman" w:hAnsi="Times New Roman"/>
          <w:sz w:val="28"/>
          <w:szCs w:val="28"/>
        </w:rPr>
        <w:br/>
      </w:r>
      <w:bookmarkStart w:id="0" w:name="_GoBack"/>
      <w:bookmarkEnd w:id="0"/>
      <w:r w:rsidR="00FB53E8" w:rsidRPr="00FB53E8">
        <w:rPr>
          <w:rFonts w:ascii="Times New Roman" w:hAnsi="Times New Roman"/>
          <w:sz w:val="28"/>
          <w:szCs w:val="28"/>
        </w:rPr>
        <w:t xml:space="preserve">28 ноября 2017 года № 349-ЗИ-VI (САЗ 17-49); от 4 февраля 2019 года </w:t>
      </w:r>
      <w:r w:rsidR="00B01B19" w:rsidRPr="00B01B19">
        <w:rPr>
          <w:rFonts w:ascii="Times New Roman" w:hAnsi="Times New Roman"/>
          <w:sz w:val="28"/>
          <w:szCs w:val="28"/>
        </w:rPr>
        <w:br/>
      </w:r>
      <w:r w:rsidR="00FB53E8" w:rsidRPr="00FB53E8">
        <w:rPr>
          <w:rFonts w:ascii="Times New Roman" w:hAnsi="Times New Roman"/>
          <w:sz w:val="28"/>
          <w:szCs w:val="28"/>
        </w:rPr>
        <w:t>№ 12-ЗИД-</w:t>
      </w:r>
      <w:r w:rsidR="00FB53E8" w:rsidRPr="00FB53E8">
        <w:rPr>
          <w:rFonts w:ascii="Times New Roman" w:hAnsi="Times New Roman"/>
          <w:sz w:val="28"/>
          <w:szCs w:val="28"/>
          <w:lang w:val="en-US"/>
        </w:rPr>
        <w:t>VI</w:t>
      </w:r>
      <w:r w:rsidR="00FB53E8" w:rsidRPr="00FB53E8">
        <w:rPr>
          <w:rFonts w:ascii="Times New Roman" w:hAnsi="Times New Roman"/>
          <w:sz w:val="28"/>
          <w:szCs w:val="28"/>
        </w:rPr>
        <w:t xml:space="preserve"> (САЗ 19-5)</w:t>
      </w:r>
      <w:r w:rsidRPr="00FB53E8">
        <w:rPr>
          <w:rFonts w:ascii="Times New Roman" w:hAnsi="Times New Roman"/>
          <w:sz w:val="28"/>
          <w:szCs w:val="28"/>
        </w:rPr>
        <w:t>, с</w:t>
      </w:r>
      <w:r w:rsidR="00FB53E8">
        <w:rPr>
          <w:rFonts w:ascii="Times New Roman" w:hAnsi="Times New Roman"/>
          <w:sz w:val="28"/>
          <w:szCs w:val="28"/>
        </w:rPr>
        <w:t>ледующи</w:t>
      </w:r>
      <w:r w:rsidRPr="00FB53E8">
        <w:rPr>
          <w:rFonts w:ascii="Times New Roman" w:hAnsi="Times New Roman"/>
          <w:sz w:val="28"/>
          <w:szCs w:val="28"/>
        </w:rPr>
        <w:t>е изменение</w:t>
      </w:r>
      <w:r w:rsidR="00FB53E8">
        <w:rPr>
          <w:rFonts w:ascii="Times New Roman" w:hAnsi="Times New Roman"/>
          <w:sz w:val="28"/>
          <w:szCs w:val="28"/>
        </w:rPr>
        <w:t xml:space="preserve"> и дополнение:</w:t>
      </w:r>
      <w:proofErr w:type="gramEnd"/>
    </w:p>
    <w:p w:rsidR="00FB53E8" w:rsidRDefault="00FB53E8" w:rsidP="00FB53E8">
      <w:pPr>
        <w:pStyle w:val="ae"/>
        <w:ind w:firstLine="708"/>
        <w:jc w:val="both"/>
        <w:rPr>
          <w:rFonts w:ascii="Times New Roman" w:hAnsi="Times New Roman"/>
          <w:sz w:val="28"/>
          <w:szCs w:val="28"/>
        </w:rPr>
      </w:pPr>
    </w:p>
    <w:p w:rsidR="00FB53E8" w:rsidRPr="00FB53E8" w:rsidRDefault="00FB53E8" w:rsidP="00FB53E8">
      <w:pPr>
        <w:pStyle w:val="Compact"/>
        <w:numPr>
          <w:ilvl w:val="0"/>
          <w:numId w:val="4"/>
        </w:numPr>
        <w:jc w:val="both"/>
        <w:rPr>
          <w:rFonts w:ascii="Times New Roman" w:hAnsi="Times New Roman"/>
          <w:sz w:val="28"/>
          <w:szCs w:val="28"/>
          <w:lang w:val="ru-RU"/>
        </w:rPr>
      </w:pPr>
      <w:proofErr w:type="gramStart"/>
      <w:r w:rsidRPr="00FB53E8">
        <w:rPr>
          <w:rFonts w:ascii="Times New Roman" w:hAnsi="Times New Roman"/>
          <w:sz w:val="28"/>
          <w:szCs w:val="28"/>
          <w:lang w:val="ru-RU"/>
        </w:rPr>
        <w:t>Статью 1 дополнить подпунктом д-1) следующего содержания:</w:t>
      </w:r>
      <w:proofErr w:type="gramEnd"/>
    </w:p>
    <w:p w:rsidR="00FB53E8" w:rsidRPr="00FB53E8" w:rsidRDefault="00B01B19" w:rsidP="00FB53E8">
      <w:pPr>
        <w:pStyle w:val="ae"/>
        <w:ind w:firstLine="708"/>
        <w:jc w:val="both"/>
        <w:rPr>
          <w:rFonts w:ascii="Times New Roman" w:hAnsi="Times New Roman"/>
          <w:sz w:val="28"/>
          <w:szCs w:val="28"/>
        </w:rPr>
      </w:pPr>
      <w:proofErr w:type="gramStart"/>
      <w:r>
        <w:rPr>
          <w:rFonts w:ascii="Times New Roman" w:hAnsi="Times New Roman"/>
          <w:sz w:val="28"/>
          <w:szCs w:val="28"/>
        </w:rPr>
        <w:t>«</w:t>
      </w:r>
      <w:r w:rsidR="00FB53E8" w:rsidRPr="00FB53E8">
        <w:rPr>
          <w:rFonts w:ascii="Times New Roman" w:hAnsi="Times New Roman"/>
          <w:sz w:val="28"/>
          <w:szCs w:val="28"/>
        </w:rPr>
        <w:t xml:space="preserve">д-1) </w:t>
      </w:r>
      <w:proofErr w:type="spellStart"/>
      <w:r w:rsidR="00FB53E8" w:rsidRPr="00FB53E8">
        <w:rPr>
          <w:rFonts w:ascii="Times New Roman" w:hAnsi="Times New Roman"/>
          <w:sz w:val="28"/>
          <w:szCs w:val="28"/>
        </w:rPr>
        <w:t>внутриобъектовый</w:t>
      </w:r>
      <w:proofErr w:type="spellEnd"/>
      <w:r w:rsidR="00FB53E8" w:rsidRPr="00FB53E8">
        <w:rPr>
          <w:rFonts w:ascii="Times New Roman" w:hAnsi="Times New Roman"/>
          <w:sz w:val="28"/>
          <w:szCs w:val="28"/>
        </w:rPr>
        <w:t xml:space="preserve"> режим – совокупность правовых, организационных, охранных, режимных, технических и иных мер, мероприятий и правил, осуществляемых органом государственной охраны совместно с владельцем (пользователем) охраняемого объекта и связанных с</w:t>
      </w:r>
      <w:proofErr w:type="gramEnd"/>
      <w:r w:rsidR="00FB53E8" w:rsidRPr="00FB53E8">
        <w:rPr>
          <w:rFonts w:ascii="Times New Roman" w:hAnsi="Times New Roman"/>
          <w:sz w:val="28"/>
          <w:szCs w:val="28"/>
        </w:rPr>
        <w:t xml:space="preserve"> </w:t>
      </w:r>
      <w:proofErr w:type="gramStart"/>
      <w:r w:rsidR="00FB53E8" w:rsidRPr="00FB53E8">
        <w:rPr>
          <w:rFonts w:ascii="Times New Roman" w:hAnsi="Times New Roman"/>
          <w:sz w:val="28"/>
          <w:szCs w:val="28"/>
        </w:rPr>
        <w:t>обеспечением установленного режима функционирования данного объекта, безопасного и беспрепятственного осуществления государственно</w:t>
      </w:r>
      <w:r>
        <w:rPr>
          <w:rFonts w:ascii="Times New Roman" w:hAnsi="Times New Roman"/>
          <w:sz w:val="28"/>
          <w:szCs w:val="28"/>
        </w:rPr>
        <w:t>й</w:t>
      </w:r>
      <w:r w:rsidR="00FB53E8" w:rsidRPr="00FB53E8">
        <w:rPr>
          <w:rFonts w:ascii="Times New Roman" w:hAnsi="Times New Roman"/>
          <w:sz w:val="28"/>
          <w:szCs w:val="28"/>
        </w:rPr>
        <w:t xml:space="preserve"> власти, осуществлением мер обеспечения личной безопасности сотрудников и посетителей, по защите государственной и  иной охраняемой  законом тайны,  сохранности имущества и материальных ценностей, обеспечением мер пожарной безопасности, поддержания общественного порядка, а также выявление, предупреждение и пресечение преступлений и иных правонарушений на охраняемых объектах</w:t>
      </w:r>
      <w:r>
        <w:rPr>
          <w:rFonts w:ascii="Times New Roman" w:hAnsi="Times New Roman"/>
          <w:sz w:val="28"/>
          <w:szCs w:val="28"/>
        </w:rPr>
        <w:t>».</w:t>
      </w:r>
      <w:proofErr w:type="gramEnd"/>
    </w:p>
    <w:p w:rsidR="00D46A38" w:rsidRPr="007C0C7D" w:rsidRDefault="00D46A38" w:rsidP="00CD4FB9">
      <w:pPr>
        <w:pStyle w:val="a3"/>
        <w:spacing w:before="0" w:beforeAutospacing="0" w:after="0" w:afterAutospacing="0"/>
        <w:ind w:firstLine="709"/>
        <w:jc w:val="both"/>
        <w:rPr>
          <w:sz w:val="28"/>
          <w:szCs w:val="28"/>
        </w:rPr>
      </w:pPr>
    </w:p>
    <w:p w:rsidR="00D46A38" w:rsidRDefault="00B01B19" w:rsidP="00B01B19">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2. </w:t>
      </w:r>
      <w:r w:rsidR="00D46A38">
        <w:rPr>
          <w:rFonts w:ascii="Times New Roman" w:hAnsi="Times New Roman"/>
          <w:sz w:val="28"/>
          <w:szCs w:val="28"/>
          <w:lang w:eastAsia="ru-RU"/>
        </w:rPr>
        <w:t>Подпункт ф) статьи 14 изложить в следующей редакции:</w:t>
      </w:r>
    </w:p>
    <w:p w:rsidR="00D46A38" w:rsidRPr="0081697C" w:rsidRDefault="00D46A38" w:rsidP="00B01B19">
      <w:pPr>
        <w:spacing w:after="0" w:line="240" w:lineRule="auto"/>
        <w:ind w:firstLine="708"/>
        <w:jc w:val="both"/>
        <w:rPr>
          <w:rFonts w:ascii="Times New Roman" w:hAnsi="Times New Roman"/>
          <w:sz w:val="28"/>
          <w:szCs w:val="28"/>
        </w:rPr>
      </w:pPr>
      <w:r>
        <w:rPr>
          <w:rFonts w:ascii="Times New Roman" w:hAnsi="Times New Roman"/>
          <w:sz w:val="28"/>
          <w:szCs w:val="28"/>
          <w:lang w:eastAsia="ru-RU"/>
        </w:rPr>
        <w:t>«</w:t>
      </w:r>
      <w:r w:rsidRPr="0081697C">
        <w:rPr>
          <w:rFonts w:ascii="Times New Roman" w:hAnsi="Times New Roman"/>
          <w:sz w:val="28"/>
          <w:szCs w:val="28"/>
          <w:lang w:eastAsia="ru-RU"/>
        </w:rPr>
        <w:t>ф) у</w:t>
      </w:r>
      <w:r w:rsidRPr="0081697C">
        <w:rPr>
          <w:rFonts w:ascii="Times New Roman" w:hAnsi="Times New Roman"/>
          <w:sz w:val="28"/>
          <w:szCs w:val="28"/>
        </w:rPr>
        <w:t xml:space="preserve">станавливать, организовывать и осуществлять пропускной </w:t>
      </w:r>
      <w:r w:rsidR="00FB53E8">
        <w:rPr>
          <w:rFonts w:ascii="Times New Roman" w:hAnsi="Times New Roman"/>
          <w:sz w:val="28"/>
          <w:szCs w:val="28"/>
        </w:rPr>
        <w:t xml:space="preserve">и </w:t>
      </w:r>
      <w:proofErr w:type="spellStart"/>
      <w:r w:rsidR="00FB53E8">
        <w:rPr>
          <w:rFonts w:ascii="Times New Roman" w:hAnsi="Times New Roman"/>
          <w:sz w:val="28"/>
          <w:szCs w:val="28"/>
        </w:rPr>
        <w:t>внутриоб</w:t>
      </w:r>
      <w:r>
        <w:rPr>
          <w:rFonts w:ascii="Times New Roman" w:hAnsi="Times New Roman"/>
          <w:sz w:val="28"/>
          <w:szCs w:val="28"/>
        </w:rPr>
        <w:t>ъектовый</w:t>
      </w:r>
      <w:proofErr w:type="spellEnd"/>
      <w:r>
        <w:rPr>
          <w:rFonts w:ascii="Times New Roman" w:hAnsi="Times New Roman"/>
          <w:sz w:val="28"/>
          <w:szCs w:val="28"/>
        </w:rPr>
        <w:t xml:space="preserve">  </w:t>
      </w:r>
      <w:r w:rsidRPr="0081697C">
        <w:rPr>
          <w:rFonts w:ascii="Times New Roman" w:hAnsi="Times New Roman"/>
          <w:sz w:val="28"/>
          <w:szCs w:val="28"/>
        </w:rPr>
        <w:t>режим</w:t>
      </w:r>
      <w:r>
        <w:rPr>
          <w:rFonts w:ascii="Times New Roman" w:hAnsi="Times New Roman"/>
          <w:sz w:val="28"/>
          <w:szCs w:val="28"/>
        </w:rPr>
        <w:t>ы</w:t>
      </w:r>
      <w:r w:rsidRPr="0081697C">
        <w:rPr>
          <w:rFonts w:ascii="Times New Roman" w:hAnsi="Times New Roman"/>
          <w:sz w:val="28"/>
          <w:szCs w:val="28"/>
        </w:rPr>
        <w:t xml:space="preserve"> на охраняемых объектах, а при необходимости – в местах пребывания объектов государственной охраны.</w:t>
      </w:r>
    </w:p>
    <w:p w:rsidR="00D46A38" w:rsidRDefault="00D46A38" w:rsidP="00CD4FB9">
      <w:pPr>
        <w:pStyle w:val="a3"/>
        <w:spacing w:before="0" w:beforeAutospacing="0" w:after="0" w:afterAutospacing="0"/>
        <w:ind w:firstLine="709"/>
        <w:jc w:val="both"/>
        <w:rPr>
          <w:sz w:val="28"/>
          <w:szCs w:val="28"/>
        </w:rPr>
      </w:pPr>
      <w:r w:rsidRPr="0081697C">
        <w:rPr>
          <w:sz w:val="28"/>
          <w:szCs w:val="28"/>
        </w:rPr>
        <w:t>Порядок осуществления</w:t>
      </w:r>
      <w:r w:rsidR="00FB53E8">
        <w:rPr>
          <w:sz w:val="28"/>
          <w:szCs w:val="28"/>
        </w:rPr>
        <w:t xml:space="preserve"> </w:t>
      </w:r>
      <w:r w:rsidRPr="0081697C">
        <w:rPr>
          <w:sz w:val="28"/>
          <w:szCs w:val="28"/>
        </w:rPr>
        <w:t xml:space="preserve">пропускного </w:t>
      </w:r>
      <w:r>
        <w:rPr>
          <w:sz w:val="28"/>
          <w:szCs w:val="28"/>
        </w:rPr>
        <w:t>и</w:t>
      </w:r>
      <w:r w:rsidRPr="0081697C">
        <w:rPr>
          <w:sz w:val="28"/>
          <w:szCs w:val="28"/>
        </w:rPr>
        <w:t xml:space="preserve"> </w:t>
      </w:r>
      <w:proofErr w:type="spellStart"/>
      <w:r>
        <w:rPr>
          <w:sz w:val="28"/>
          <w:szCs w:val="28"/>
        </w:rPr>
        <w:t>внутриобъектового</w:t>
      </w:r>
      <w:proofErr w:type="spellEnd"/>
      <w:r w:rsidRPr="0081697C">
        <w:rPr>
          <w:sz w:val="28"/>
          <w:szCs w:val="28"/>
        </w:rPr>
        <w:t xml:space="preserve"> режим</w:t>
      </w:r>
      <w:r>
        <w:rPr>
          <w:sz w:val="28"/>
          <w:szCs w:val="28"/>
        </w:rPr>
        <w:t>ов</w:t>
      </w:r>
      <w:r w:rsidRPr="0081697C">
        <w:rPr>
          <w:sz w:val="28"/>
          <w:szCs w:val="28"/>
        </w:rPr>
        <w:t xml:space="preserve"> на охраняемых объектах устанавливается правовым актом исполнительного органа государственной власти в области государственной охраны по согласованию со всеми владельцами (пользователями) охраняемого объекта</w:t>
      </w:r>
      <w:r>
        <w:rPr>
          <w:sz w:val="28"/>
          <w:szCs w:val="28"/>
        </w:rPr>
        <w:t>»</w:t>
      </w:r>
      <w:r w:rsidRPr="0081697C">
        <w:rPr>
          <w:sz w:val="28"/>
          <w:szCs w:val="28"/>
        </w:rPr>
        <w:t>.</w:t>
      </w:r>
    </w:p>
    <w:p w:rsidR="00D46A38" w:rsidRDefault="00D46A38" w:rsidP="00CD4FB9">
      <w:pPr>
        <w:pStyle w:val="a3"/>
        <w:spacing w:before="0" w:beforeAutospacing="0" w:after="0" w:afterAutospacing="0"/>
        <w:ind w:firstLine="709"/>
        <w:jc w:val="both"/>
      </w:pPr>
    </w:p>
    <w:p w:rsidR="00D46A38" w:rsidRDefault="00D46A38" w:rsidP="00CD4FB9">
      <w:pPr>
        <w:ind w:firstLine="720"/>
        <w:jc w:val="both"/>
        <w:rPr>
          <w:rFonts w:ascii="Times New Roman" w:hAnsi="Times New Roman"/>
          <w:sz w:val="28"/>
          <w:szCs w:val="28"/>
        </w:rPr>
      </w:pPr>
      <w:r w:rsidRPr="004068A7">
        <w:rPr>
          <w:rFonts w:ascii="Times New Roman" w:hAnsi="Times New Roman"/>
          <w:b/>
          <w:sz w:val="28"/>
          <w:szCs w:val="28"/>
        </w:rPr>
        <w:lastRenderedPageBreak/>
        <w:t xml:space="preserve">Статья 2. </w:t>
      </w:r>
      <w:r w:rsidRPr="004068A7">
        <w:rPr>
          <w:rFonts w:ascii="Times New Roman" w:hAnsi="Times New Roman"/>
          <w:sz w:val="28"/>
          <w:szCs w:val="28"/>
        </w:rPr>
        <w:t>Настоящий Закон  вступает в силу со дня, следующего за днем официального опубликования.</w:t>
      </w:r>
    </w:p>
    <w:p w:rsidR="00FB53E8" w:rsidRDefault="00FB53E8" w:rsidP="00FB53E8">
      <w:pPr>
        <w:pStyle w:val="ae"/>
      </w:pPr>
    </w:p>
    <w:p w:rsidR="00FB53E8" w:rsidRDefault="00FB53E8" w:rsidP="00FB53E8">
      <w:pPr>
        <w:pStyle w:val="ae"/>
      </w:pPr>
    </w:p>
    <w:p w:rsidR="00FB53E8" w:rsidRDefault="00FB53E8" w:rsidP="00FB53E8">
      <w:pPr>
        <w:pStyle w:val="ae"/>
        <w:rPr>
          <w:b/>
        </w:rPr>
      </w:pPr>
    </w:p>
    <w:p w:rsidR="00FB53E8" w:rsidRDefault="00FB53E8" w:rsidP="00FB53E8">
      <w:pPr>
        <w:pStyle w:val="ae"/>
        <w:rPr>
          <w:b/>
        </w:rPr>
      </w:pPr>
    </w:p>
    <w:p w:rsidR="00FB53E8" w:rsidRPr="004068A7" w:rsidRDefault="00FB53E8" w:rsidP="00FB53E8">
      <w:pPr>
        <w:pStyle w:val="ae"/>
        <w:rPr>
          <w:b/>
        </w:rPr>
      </w:pPr>
    </w:p>
    <w:p w:rsidR="00FB53E8" w:rsidRPr="00C8556C" w:rsidRDefault="00FB53E8" w:rsidP="00FB53E8">
      <w:pPr>
        <w:spacing w:after="0" w:line="240" w:lineRule="auto"/>
        <w:jc w:val="both"/>
        <w:rPr>
          <w:rFonts w:ascii="Times New Roman" w:eastAsia="Times New Roman" w:hAnsi="Times New Roman"/>
          <w:sz w:val="28"/>
          <w:szCs w:val="28"/>
          <w:lang w:eastAsia="ru-RU"/>
        </w:rPr>
      </w:pPr>
      <w:r w:rsidRPr="00C8556C">
        <w:rPr>
          <w:rFonts w:ascii="Times New Roman" w:eastAsia="Times New Roman" w:hAnsi="Times New Roman"/>
          <w:sz w:val="28"/>
          <w:szCs w:val="28"/>
          <w:lang w:eastAsia="ru-RU"/>
        </w:rPr>
        <w:t xml:space="preserve">Президент </w:t>
      </w:r>
    </w:p>
    <w:p w:rsidR="00FB53E8" w:rsidRPr="00C8556C" w:rsidRDefault="00FB53E8" w:rsidP="00FB53E8">
      <w:pPr>
        <w:spacing w:after="0" w:line="240" w:lineRule="auto"/>
        <w:jc w:val="both"/>
        <w:rPr>
          <w:rFonts w:ascii="Times New Roman" w:eastAsia="Times New Roman" w:hAnsi="Times New Roman"/>
          <w:sz w:val="28"/>
          <w:szCs w:val="28"/>
          <w:lang w:eastAsia="ru-RU"/>
        </w:rPr>
      </w:pPr>
      <w:r w:rsidRPr="00C8556C">
        <w:rPr>
          <w:rFonts w:ascii="Times New Roman" w:eastAsia="Times New Roman" w:hAnsi="Times New Roman"/>
          <w:sz w:val="28"/>
          <w:szCs w:val="28"/>
          <w:lang w:eastAsia="ru-RU"/>
        </w:rPr>
        <w:t xml:space="preserve">Приднестровской </w:t>
      </w:r>
    </w:p>
    <w:p w:rsidR="00FB53E8" w:rsidRPr="00C8556C" w:rsidRDefault="00FB53E8" w:rsidP="00FB53E8">
      <w:pPr>
        <w:spacing w:after="0" w:line="240" w:lineRule="auto"/>
        <w:jc w:val="both"/>
        <w:rPr>
          <w:rFonts w:ascii="Times New Roman" w:eastAsia="Times New Roman" w:hAnsi="Times New Roman"/>
          <w:sz w:val="28"/>
          <w:szCs w:val="28"/>
          <w:lang w:eastAsia="ru-RU"/>
        </w:rPr>
      </w:pPr>
      <w:r w:rsidRPr="00C8556C">
        <w:rPr>
          <w:rFonts w:ascii="Times New Roman" w:eastAsia="Times New Roman" w:hAnsi="Times New Roman"/>
          <w:sz w:val="28"/>
          <w:szCs w:val="28"/>
          <w:lang w:eastAsia="ru-RU"/>
        </w:rPr>
        <w:t xml:space="preserve">Молдавской Республики </w:t>
      </w:r>
      <w:r w:rsidRPr="00C8556C">
        <w:rPr>
          <w:rFonts w:ascii="Times New Roman" w:eastAsia="Times New Roman" w:hAnsi="Times New Roman"/>
          <w:sz w:val="28"/>
          <w:szCs w:val="28"/>
          <w:lang w:eastAsia="ru-RU"/>
        </w:rPr>
        <w:tab/>
      </w:r>
      <w:r w:rsidRPr="00C8556C">
        <w:rPr>
          <w:rFonts w:ascii="Times New Roman" w:eastAsia="Times New Roman" w:hAnsi="Times New Roman"/>
          <w:sz w:val="28"/>
          <w:szCs w:val="28"/>
          <w:lang w:eastAsia="ru-RU"/>
        </w:rPr>
        <w:tab/>
      </w:r>
      <w:r w:rsidRPr="00C8556C">
        <w:rPr>
          <w:rFonts w:ascii="Times New Roman" w:eastAsia="Times New Roman" w:hAnsi="Times New Roman"/>
          <w:sz w:val="28"/>
          <w:szCs w:val="28"/>
          <w:lang w:eastAsia="ru-RU"/>
        </w:rPr>
        <w:tab/>
      </w:r>
      <w:r w:rsidRPr="00C8556C">
        <w:rPr>
          <w:rFonts w:ascii="Times New Roman" w:eastAsia="Times New Roman" w:hAnsi="Times New Roman"/>
          <w:sz w:val="28"/>
          <w:szCs w:val="28"/>
          <w:lang w:eastAsia="ru-RU"/>
        </w:rPr>
        <w:tab/>
        <w:t xml:space="preserve">     В. Н. КРАСНОСЕЛЬСКИЙ</w:t>
      </w:r>
    </w:p>
    <w:p w:rsidR="00D46A38" w:rsidRPr="002A3C5C" w:rsidRDefault="00D46A38" w:rsidP="00CD4FB9">
      <w:pPr>
        <w:pStyle w:val="a3"/>
        <w:spacing w:before="0" w:beforeAutospacing="0" w:after="0" w:afterAutospacing="0"/>
        <w:ind w:firstLine="709"/>
        <w:jc w:val="both"/>
        <w:rPr>
          <w:sz w:val="28"/>
          <w:szCs w:val="28"/>
        </w:rPr>
      </w:pPr>
    </w:p>
    <w:p w:rsidR="002A3C5C" w:rsidRDefault="002A3C5C" w:rsidP="00CD4FB9">
      <w:pPr>
        <w:pStyle w:val="a3"/>
        <w:spacing w:before="0" w:beforeAutospacing="0" w:after="0" w:afterAutospacing="0"/>
        <w:ind w:firstLine="709"/>
        <w:jc w:val="both"/>
        <w:rPr>
          <w:sz w:val="28"/>
          <w:szCs w:val="28"/>
        </w:rPr>
      </w:pPr>
    </w:p>
    <w:p w:rsidR="002A3C5C" w:rsidRPr="002A3C5C" w:rsidRDefault="002A3C5C" w:rsidP="00CD4FB9">
      <w:pPr>
        <w:pStyle w:val="a3"/>
        <w:spacing w:before="0" w:beforeAutospacing="0" w:after="0" w:afterAutospacing="0"/>
        <w:ind w:firstLine="709"/>
        <w:jc w:val="both"/>
        <w:rPr>
          <w:sz w:val="28"/>
          <w:szCs w:val="28"/>
        </w:rPr>
      </w:pPr>
    </w:p>
    <w:p w:rsidR="002A3C5C" w:rsidRPr="002A3C5C" w:rsidRDefault="002A3C5C" w:rsidP="00CD4FB9">
      <w:pPr>
        <w:pStyle w:val="a3"/>
        <w:spacing w:before="0" w:beforeAutospacing="0" w:after="0" w:afterAutospacing="0"/>
        <w:ind w:firstLine="709"/>
        <w:jc w:val="both"/>
        <w:rPr>
          <w:sz w:val="28"/>
          <w:szCs w:val="28"/>
          <w:lang w:val="en-US"/>
        </w:rPr>
      </w:pPr>
    </w:p>
    <w:p w:rsidR="002A3C5C" w:rsidRPr="002A3C5C" w:rsidRDefault="002A3C5C" w:rsidP="002A3C5C">
      <w:pPr>
        <w:pStyle w:val="a3"/>
        <w:spacing w:before="0" w:beforeAutospacing="0" w:after="0" w:afterAutospacing="0"/>
        <w:jc w:val="both"/>
        <w:rPr>
          <w:sz w:val="28"/>
          <w:szCs w:val="28"/>
        </w:rPr>
      </w:pPr>
      <w:r w:rsidRPr="002A3C5C">
        <w:rPr>
          <w:sz w:val="28"/>
          <w:szCs w:val="28"/>
        </w:rPr>
        <w:t>г. Тирасполь</w:t>
      </w:r>
    </w:p>
    <w:p w:rsidR="002A3C5C" w:rsidRPr="002A3C5C" w:rsidRDefault="002A3C5C" w:rsidP="002A3C5C">
      <w:pPr>
        <w:pStyle w:val="a3"/>
        <w:spacing w:before="0" w:beforeAutospacing="0" w:after="0" w:afterAutospacing="0"/>
        <w:jc w:val="both"/>
        <w:rPr>
          <w:sz w:val="28"/>
          <w:szCs w:val="28"/>
        </w:rPr>
      </w:pPr>
      <w:r w:rsidRPr="002A3C5C">
        <w:rPr>
          <w:sz w:val="28"/>
          <w:szCs w:val="28"/>
        </w:rPr>
        <w:t>28 ноября 2019 г.</w:t>
      </w:r>
    </w:p>
    <w:p w:rsidR="002A3C5C" w:rsidRPr="002A3C5C" w:rsidRDefault="002A3C5C" w:rsidP="002A3C5C">
      <w:pPr>
        <w:pStyle w:val="a3"/>
        <w:spacing w:before="0" w:beforeAutospacing="0" w:after="0" w:afterAutospacing="0"/>
        <w:jc w:val="both"/>
        <w:rPr>
          <w:sz w:val="28"/>
          <w:szCs w:val="28"/>
        </w:rPr>
      </w:pPr>
      <w:r w:rsidRPr="002A3C5C">
        <w:rPr>
          <w:sz w:val="28"/>
          <w:szCs w:val="28"/>
        </w:rPr>
        <w:t>№ 212-ЗИД-VI</w:t>
      </w:r>
    </w:p>
    <w:p w:rsidR="002A3C5C" w:rsidRPr="002A3C5C" w:rsidRDefault="002A3C5C" w:rsidP="002A3C5C">
      <w:pPr>
        <w:pStyle w:val="a3"/>
        <w:spacing w:before="0" w:beforeAutospacing="0" w:after="0" w:afterAutospacing="0"/>
        <w:jc w:val="both"/>
        <w:rPr>
          <w:sz w:val="28"/>
          <w:szCs w:val="28"/>
        </w:rPr>
      </w:pPr>
    </w:p>
    <w:sectPr w:rsidR="002A3C5C" w:rsidRPr="002A3C5C" w:rsidSect="00FB53E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D29" w:rsidRDefault="004B0D29" w:rsidP="00FB53E8">
      <w:pPr>
        <w:spacing w:after="0" w:line="240" w:lineRule="auto"/>
      </w:pPr>
      <w:r>
        <w:separator/>
      </w:r>
    </w:p>
  </w:endnote>
  <w:endnote w:type="continuationSeparator" w:id="0">
    <w:p w:rsidR="004B0D29" w:rsidRDefault="004B0D29" w:rsidP="00FB5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D29" w:rsidRDefault="004B0D29" w:rsidP="00FB53E8">
      <w:pPr>
        <w:spacing w:after="0" w:line="240" w:lineRule="auto"/>
      </w:pPr>
      <w:r>
        <w:separator/>
      </w:r>
    </w:p>
  </w:footnote>
  <w:footnote w:type="continuationSeparator" w:id="0">
    <w:p w:rsidR="004B0D29" w:rsidRDefault="004B0D29" w:rsidP="00FB53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E8" w:rsidRPr="007011F1" w:rsidRDefault="00B149AA" w:rsidP="007011F1">
    <w:pPr>
      <w:pStyle w:val="af1"/>
      <w:jc w:val="center"/>
      <w:rPr>
        <w:rFonts w:ascii="Times New Roman" w:hAnsi="Times New Roman"/>
        <w:sz w:val="24"/>
        <w:szCs w:val="24"/>
      </w:rPr>
    </w:pPr>
    <w:r w:rsidRPr="00FB53E8">
      <w:rPr>
        <w:rFonts w:ascii="Times New Roman" w:hAnsi="Times New Roman"/>
        <w:sz w:val="24"/>
        <w:szCs w:val="24"/>
      </w:rPr>
      <w:fldChar w:fldCharType="begin"/>
    </w:r>
    <w:r w:rsidR="00FB53E8" w:rsidRPr="00FB53E8">
      <w:rPr>
        <w:rFonts w:ascii="Times New Roman" w:hAnsi="Times New Roman"/>
        <w:sz w:val="24"/>
        <w:szCs w:val="24"/>
      </w:rPr>
      <w:instrText>PAGE   \* MERGEFORMAT</w:instrText>
    </w:r>
    <w:r w:rsidRPr="00FB53E8">
      <w:rPr>
        <w:rFonts w:ascii="Times New Roman" w:hAnsi="Times New Roman"/>
        <w:sz w:val="24"/>
        <w:szCs w:val="24"/>
      </w:rPr>
      <w:fldChar w:fldCharType="separate"/>
    </w:r>
    <w:r w:rsidR="002A3C5C">
      <w:rPr>
        <w:rFonts w:ascii="Times New Roman" w:hAnsi="Times New Roman"/>
        <w:noProof/>
        <w:sz w:val="24"/>
        <w:szCs w:val="24"/>
      </w:rPr>
      <w:t>2</w:t>
    </w:r>
    <w:r w:rsidRPr="00FB53E8">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DC6010"/>
    <w:multiLevelType w:val="hybridMultilevel"/>
    <w:tmpl w:val="6DEEAE70"/>
    <w:lvl w:ilvl="0" w:tplc="6AC6A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1520168"/>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72F"/>
    <w:rsid w:val="00064B21"/>
    <w:rsid w:val="000B474E"/>
    <w:rsid w:val="00147A6C"/>
    <w:rsid w:val="001C6366"/>
    <w:rsid w:val="0020283F"/>
    <w:rsid w:val="002479BB"/>
    <w:rsid w:val="002805F4"/>
    <w:rsid w:val="002A3C5C"/>
    <w:rsid w:val="00311324"/>
    <w:rsid w:val="0031144E"/>
    <w:rsid w:val="003314C6"/>
    <w:rsid w:val="00382E0E"/>
    <w:rsid w:val="003A68B2"/>
    <w:rsid w:val="003E4A19"/>
    <w:rsid w:val="003F224C"/>
    <w:rsid w:val="004068A7"/>
    <w:rsid w:val="004A1EAF"/>
    <w:rsid w:val="004B0D29"/>
    <w:rsid w:val="004C29D9"/>
    <w:rsid w:val="005E1F88"/>
    <w:rsid w:val="0061682F"/>
    <w:rsid w:val="00637817"/>
    <w:rsid w:val="006459BC"/>
    <w:rsid w:val="007011F1"/>
    <w:rsid w:val="007912B3"/>
    <w:rsid w:val="007C0C7D"/>
    <w:rsid w:val="0081697C"/>
    <w:rsid w:val="00826ABF"/>
    <w:rsid w:val="00836BD8"/>
    <w:rsid w:val="0085672F"/>
    <w:rsid w:val="00877E08"/>
    <w:rsid w:val="00905B38"/>
    <w:rsid w:val="00923779"/>
    <w:rsid w:val="009542C5"/>
    <w:rsid w:val="009B3FC7"/>
    <w:rsid w:val="009E1923"/>
    <w:rsid w:val="00A51E3D"/>
    <w:rsid w:val="00AB2AC0"/>
    <w:rsid w:val="00B01B19"/>
    <w:rsid w:val="00B038FD"/>
    <w:rsid w:val="00B149AA"/>
    <w:rsid w:val="00B15366"/>
    <w:rsid w:val="00B30124"/>
    <w:rsid w:val="00B44A5F"/>
    <w:rsid w:val="00B92CEF"/>
    <w:rsid w:val="00B9565B"/>
    <w:rsid w:val="00BB6DDC"/>
    <w:rsid w:val="00BD5FDB"/>
    <w:rsid w:val="00C40165"/>
    <w:rsid w:val="00C43CB2"/>
    <w:rsid w:val="00C64837"/>
    <w:rsid w:val="00CA23B5"/>
    <w:rsid w:val="00CD4FB9"/>
    <w:rsid w:val="00D27455"/>
    <w:rsid w:val="00D337D7"/>
    <w:rsid w:val="00D40DC0"/>
    <w:rsid w:val="00D46A38"/>
    <w:rsid w:val="00D70A79"/>
    <w:rsid w:val="00DF68B6"/>
    <w:rsid w:val="00E03AFC"/>
    <w:rsid w:val="00E21B8C"/>
    <w:rsid w:val="00E256A6"/>
    <w:rsid w:val="00E27A38"/>
    <w:rsid w:val="00E93C22"/>
    <w:rsid w:val="00F06BD3"/>
    <w:rsid w:val="00F1126C"/>
    <w:rsid w:val="00F75835"/>
    <w:rsid w:val="00F8500F"/>
    <w:rsid w:val="00FB53E8"/>
    <w:rsid w:val="00FE746C"/>
    <w:rsid w:val="00FF5576"/>
    <w:rsid w:val="00FF5A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8C"/>
    <w:pPr>
      <w:spacing w:after="200" w:line="276" w:lineRule="auto"/>
    </w:pPr>
    <w:rPr>
      <w:sz w:val="22"/>
      <w:szCs w:val="22"/>
      <w:lang w:eastAsia="en-US"/>
    </w:rPr>
  </w:style>
  <w:style w:type="paragraph" w:styleId="1">
    <w:name w:val="heading 1"/>
    <w:basedOn w:val="a"/>
    <w:link w:val="10"/>
    <w:uiPriority w:val="99"/>
    <w:qFormat/>
    <w:rsid w:val="0085672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672F"/>
    <w:rPr>
      <w:rFonts w:ascii="Times New Roman" w:hAnsi="Times New Roman" w:cs="Times New Roman"/>
      <w:b/>
      <w:bCs/>
      <w:kern w:val="36"/>
      <w:sz w:val="48"/>
      <w:szCs w:val="48"/>
      <w:lang w:eastAsia="ru-RU"/>
    </w:rPr>
  </w:style>
  <w:style w:type="paragraph" w:styleId="a3">
    <w:name w:val="Normal (Web)"/>
    <w:basedOn w:val="a"/>
    <w:uiPriority w:val="99"/>
    <w:semiHidden/>
    <w:rsid w:val="0085672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85672F"/>
    <w:rPr>
      <w:rFonts w:cs="Times New Roman"/>
      <w:b/>
      <w:bCs/>
    </w:rPr>
  </w:style>
  <w:style w:type="character" w:customStyle="1" w:styleId="text-small">
    <w:name w:val="text-small"/>
    <w:uiPriority w:val="99"/>
    <w:rsid w:val="0085672F"/>
  </w:style>
  <w:style w:type="character" w:customStyle="1" w:styleId="margintext-small">
    <w:name w:val="margin text-small"/>
    <w:uiPriority w:val="99"/>
    <w:rsid w:val="0085672F"/>
    <w:rPr>
      <w:rFonts w:cs="Times New Roman"/>
    </w:rPr>
  </w:style>
  <w:style w:type="character" w:customStyle="1" w:styleId="blk">
    <w:name w:val="blk"/>
    <w:uiPriority w:val="99"/>
    <w:rsid w:val="0085672F"/>
    <w:rPr>
      <w:rFonts w:cs="Times New Roman"/>
    </w:rPr>
  </w:style>
  <w:style w:type="character" w:customStyle="1" w:styleId="hl">
    <w:name w:val="hl"/>
    <w:uiPriority w:val="99"/>
    <w:rsid w:val="0085672F"/>
    <w:rPr>
      <w:rFonts w:cs="Times New Roman"/>
    </w:rPr>
  </w:style>
  <w:style w:type="character" w:customStyle="1" w:styleId="nobr">
    <w:name w:val="nobr"/>
    <w:uiPriority w:val="99"/>
    <w:rsid w:val="0085672F"/>
    <w:rPr>
      <w:rFonts w:cs="Times New Roman"/>
    </w:rPr>
  </w:style>
  <w:style w:type="character" w:styleId="a5">
    <w:name w:val="Hyperlink"/>
    <w:uiPriority w:val="99"/>
    <w:semiHidden/>
    <w:rsid w:val="0085672F"/>
    <w:rPr>
      <w:rFonts w:cs="Times New Roman"/>
      <w:color w:val="0000FF"/>
      <w:u w:val="single"/>
    </w:rPr>
  </w:style>
  <w:style w:type="paragraph" w:styleId="a6">
    <w:name w:val="Plain Text"/>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1"/>
    <w:basedOn w:val="a"/>
    <w:link w:val="11"/>
    <w:uiPriority w:val="99"/>
    <w:rsid w:val="00B9565B"/>
    <w:pPr>
      <w:spacing w:after="0" w:line="240" w:lineRule="auto"/>
    </w:pPr>
    <w:rPr>
      <w:rFonts w:ascii="Courier New" w:hAnsi="Courier New"/>
      <w:sz w:val="20"/>
      <w:szCs w:val="20"/>
      <w:lang w:eastAsia="ru-RU"/>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ак Char,Знак3 Char,Текст Знак2 Знак Char,Текст Знак1 Знак1 Знак Char,Зн Char"/>
    <w:uiPriority w:val="99"/>
    <w:semiHidden/>
    <w:rsid w:val="00EA36ED"/>
    <w:rPr>
      <w:rFonts w:ascii="Courier New" w:hAnsi="Courier New" w:cs="Courier New"/>
      <w:sz w:val="20"/>
      <w:szCs w:val="20"/>
      <w:lang w:eastAsia="en-US"/>
    </w:rPr>
  </w:style>
  <w:style w:type="character" w:customStyle="1" w:styleId="a7">
    <w:name w:val="Текст Знак"/>
    <w:aliases w:val="Знак Знак1,Знак Знак Знак,Текст Знак1 Знак1 Знак Знак,Текст Знак Знак Знак1 Знак Знак,Текст Знак1 Знак Знак Знак Знак Знак,Знак3 Знак1,Текст Знак Знак1,Текст Знак1 Знак Знак1,Текст Знак Знак Знак Знак1,Знак Знак Знак Знак Знак1"/>
    <w:uiPriority w:val="99"/>
    <w:locked/>
    <w:rsid w:val="00B9565B"/>
    <w:rPr>
      <w:rFonts w:ascii="Consolas" w:hAnsi="Consolas" w:cs="Consolas"/>
      <w:sz w:val="21"/>
      <w:szCs w:val="21"/>
    </w:rPr>
  </w:style>
  <w:style w:type="character" w:customStyle="1" w:styleId="11">
    <w:name w:val="Текст Знак1"/>
    <w:aliases w:val="Текст Знак1 Знак Знак,Текст Знак Знак Знак Знак,Знак Знак Знак Знак Знак,Знак Знак Знак Знак Знак Знак Знак,Знак Знак Знак Знак Знак Знак Знак Знак Знак Знак,Знак Знак,Знак3 Знак,Текст Знак2 Знак Знак,Текст Знак1 Знак1 Знак Знак1,Зн Знак"/>
    <w:link w:val="a6"/>
    <w:uiPriority w:val="99"/>
    <w:locked/>
    <w:rsid w:val="00B9565B"/>
    <w:rPr>
      <w:rFonts w:ascii="Courier New" w:hAnsi="Courier New" w:cs="Courier New"/>
      <w:sz w:val="20"/>
      <w:szCs w:val="20"/>
      <w:lang w:eastAsia="ru-RU"/>
    </w:rPr>
  </w:style>
  <w:style w:type="paragraph" w:styleId="a8">
    <w:name w:val="Balloon Text"/>
    <w:basedOn w:val="a"/>
    <w:link w:val="a9"/>
    <w:uiPriority w:val="99"/>
    <w:semiHidden/>
    <w:rsid w:val="00B9565B"/>
    <w:pPr>
      <w:spacing w:after="0" w:line="240" w:lineRule="auto"/>
    </w:pPr>
    <w:rPr>
      <w:rFonts w:ascii="Tahoma" w:hAnsi="Tahoma"/>
      <w:sz w:val="16"/>
      <w:szCs w:val="16"/>
      <w:lang/>
    </w:rPr>
  </w:style>
  <w:style w:type="character" w:customStyle="1" w:styleId="a9">
    <w:name w:val="Текст выноски Знак"/>
    <w:link w:val="a8"/>
    <w:uiPriority w:val="99"/>
    <w:semiHidden/>
    <w:locked/>
    <w:rsid w:val="00B9565B"/>
    <w:rPr>
      <w:rFonts w:ascii="Tahoma" w:hAnsi="Tahoma" w:cs="Tahoma"/>
      <w:sz w:val="16"/>
      <w:szCs w:val="16"/>
    </w:rPr>
  </w:style>
  <w:style w:type="paragraph" w:styleId="aa">
    <w:name w:val="footer"/>
    <w:basedOn w:val="a"/>
    <w:link w:val="ab"/>
    <w:uiPriority w:val="99"/>
    <w:rsid w:val="007C0C7D"/>
    <w:pPr>
      <w:tabs>
        <w:tab w:val="center" w:pos="4677"/>
        <w:tab w:val="right" w:pos="9355"/>
      </w:tabs>
      <w:spacing w:after="0" w:line="240" w:lineRule="auto"/>
    </w:pPr>
    <w:rPr>
      <w:sz w:val="20"/>
      <w:szCs w:val="20"/>
      <w:lang/>
    </w:rPr>
  </w:style>
  <w:style w:type="character" w:customStyle="1" w:styleId="ab">
    <w:name w:val="Нижний колонтитул Знак"/>
    <w:link w:val="aa"/>
    <w:uiPriority w:val="99"/>
    <w:locked/>
    <w:rsid w:val="007C0C7D"/>
    <w:rPr>
      <w:rFonts w:ascii="Calibri" w:hAnsi="Calibri"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C0C7D"/>
    <w:pPr>
      <w:spacing w:after="0" w:line="240" w:lineRule="auto"/>
    </w:pPr>
    <w:rPr>
      <w:rFonts w:ascii="Verdana" w:eastAsia="Times New Roman" w:hAnsi="Verdana" w:cs="Verdana"/>
      <w:sz w:val="20"/>
      <w:szCs w:val="20"/>
      <w:lang w:val="en-US"/>
    </w:rPr>
  </w:style>
  <w:style w:type="paragraph" w:styleId="ac">
    <w:name w:val="Document Map"/>
    <w:basedOn w:val="a"/>
    <w:link w:val="ad"/>
    <w:uiPriority w:val="99"/>
    <w:semiHidden/>
    <w:rsid w:val="0061682F"/>
    <w:pPr>
      <w:spacing w:after="0" w:line="240" w:lineRule="auto"/>
    </w:pPr>
    <w:rPr>
      <w:rFonts w:ascii="Tahoma" w:hAnsi="Tahoma"/>
      <w:sz w:val="16"/>
      <w:szCs w:val="16"/>
      <w:lang/>
    </w:rPr>
  </w:style>
  <w:style w:type="character" w:customStyle="1" w:styleId="ad">
    <w:name w:val="Схема документа Знак"/>
    <w:link w:val="ac"/>
    <w:uiPriority w:val="99"/>
    <w:semiHidden/>
    <w:locked/>
    <w:rsid w:val="0061682F"/>
    <w:rPr>
      <w:rFonts w:ascii="Tahoma" w:hAnsi="Tahoma" w:cs="Tahoma"/>
      <w:sz w:val="16"/>
      <w:szCs w:val="16"/>
    </w:rPr>
  </w:style>
  <w:style w:type="paragraph" w:styleId="ae">
    <w:name w:val="No Spacing"/>
    <w:uiPriority w:val="1"/>
    <w:qFormat/>
    <w:rsid w:val="00FB53E8"/>
    <w:rPr>
      <w:sz w:val="22"/>
      <w:szCs w:val="22"/>
      <w:lang w:eastAsia="en-US"/>
    </w:rPr>
  </w:style>
  <w:style w:type="paragraph" w:customStyle="1" w:styleId="Compact">
    <w:name w:val="Compact"/>
    <w:basedOn w:val="af"/>
    <w:qFormat/>
    <w:rsid w:val="00FB53E8"/>
    <w:pPr>
      <w:spacing w:before="36" w:after="36" w:line="240" w:lineRule="auto"/>
    </w:pPr>
    <w:rPr>
      <w:sz w:val="24"/>
      <w:szCs w:val="24"/>
      <w:lang w:val="en-US"/>
    </w:rPr>
  </w:style>
  <w:style w:type="paragraph" w:styleId="af">
    <w:name w:val="Body Text"/>
    <w:basedOn w:val="a"/>
    <w:link w:val="af0"/>
    <w:uiPriority w:val="99"/>
    <w:semiHidden/>
    <w:unhideWhenUsed/>
    <w:rsid w:val="00FB53E8"/>
    <w:pPr>
      <w:spacing w:after="120"/>
    </w:pPr>
    <w:rPr>
      <w:sz w:val="20"/>
      <w:szCs w:val="20"/>
      <w:lang/>
    </w:rPr>
  </w:style>
  <w:style w:type="character" w:customStyle="1" w:styleId="af0">
    <w:name w:val="Основной текст Знак"/>
    <w:link w:val="af"/>
    <w:uiPriority w:val="99"/>
    <w:semiHidden/>
    <w:rsid w:val="00FB53E8"/>
    <w:rPr>
      <w:lang w:eastAsia="en-US"/>
    </w:rPr>
  </w:style>
  <w:style w:type="paragraph" w:styleId="af1">
    <w:name w:val="header"/>
    <w:basedOn w:val="a"/>
    <w:link w:val="af2"/>
    <w:uiPriority w:val="99"/>
    <w:unhideWhenUsed/>
    <w:rsid w:val="00FB53E8"/>
    <w:pPr>
      <w:tabs>
        <w:tab w:val="center" w:pos="4677"/>
        <w:tab w:val="right" w:pos="9355"/>
      </w:tabs>
    </w:pPr>
    <w:rPr>
      <w:sz w:val="20"/>
      <w:szCs w:val="20"/>
      <w:lang/>
    </w:rPr>
  </w:style>
  <w:style w:type="character" w:customStyle="1" w:styleId="af2">
    <w:name w:val="Верхний колонтитул Знак"/>
    <w:link w:val="af1"/>
    <w:uiPriority w:val="99"/>
    <w:rsid w:val="00FB53E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1762577">
      <w:marLeft w:val="0"/>
      <w:marRight w:val="0"/>
      <w:marTop w:val="0"/>
      <w:marBottom w:val="0"/>
      <w:divBdr>
        <w:top w:val="none" w:sz="0" w:space="0" w:color="auto"/>
        <w:left w:val="none" w:sz="0" w:space="0" w:color="auto"/>
        <w:bottom w:val="none" w:sz="0" w:space="0" w:color="auto"/>
        <w:right w:val="none" w:sz="0" w:space="0" w:color="auto"/>
      </w:divBdr>
      <w:divsChild>
        <w:div w:id="1621762578">
          <w:marLeft w:val="0"/>
          <w:marRight w:val="0"/>
          <w:marTop w:val="0"/>
          <w:marBottom w:val="0"/>
          <w:divBdr>
            <w:top w:val="none" w:sz="0" w:space="0" w:color="auto"/>
            <w:left w:val="none" w:sz="0" w:space="0" w:color="auto"/>
            <w:bottom w:val="none" w:sz="0" w:space="0" w:color="auto"/>
            <w:right w:val="none" w:sz="0" w:space="0" w:color="auto"/>
          </w:divBdr>
        </w:div>
        <w:div w:id="1621762579">
          <w:marLeft w:val="0"/>
          <w:marRight w:val="0"/>
          <w:marTop w:val="0"/>
          <w:marBottom w:val="0"/>
          <w:divBdr>
            <w:top w:val="none" w:sz="0" w:space="0" w:color="auto"/>
            <w:left w:val="none" w:sz="0" w:space="0" w:color="auto"/>
            <w:bottom w:val="none" w:sz="0" w:space="0" w:color="auto"/>
            <w:right w:val="none" w:sz="0" w:space="0" w:color="auto"/>
          </w:divBdr>
        </w:div>
        <w:div w:id="1621762580">
          <w:marLeft w:val="0"/>
          <w:marRight w:val="0"/>
          <w:marTop w:val="0"/>
          <w:marBottom w:val="0"/>
          <w:divBdr>
            <w:top w:val="none" w:sz="0" w:space="0" w:color="auto"/>
            <w:left w:val="none" w:sz="0" w:space="0" w:color="auto"/>
            <w:bottom w:val="none" w:sz="0" w:space="0" w:color="auto"/>
            <w:right w:val="none" w:sz="0" w:space="0" w:color="auto"/>
          </w:divBdr>
        </w:div>
        <w:div w:id="1621762581">
          <w:marLeft w:val="0"/>
          <w:marRight w:val="0"/>
          <w:marTop w:val="0"/>
          <w:marBottom w:val="0"/>
          <w:divBdr>
            <w:top w:val="none" w:sz="0" w:space="0" w:color="auto"/>
            <w:left w:val="none" w:sz="0" w:space="0" w:color="auto"/>
            <w:bottom w:val="none" w:sz="0" w:space="0" w:color="auto"/>
            <w:right w:val="none" w:sz="0" w:space="0" w:color="auto"/>
          </w:divBdr>
        </w:div>
        <w:div w:id="1621762583">
          <w:marLeft w:val="0"/>
          <w:marRight w:val="0"/>
          <w:marTop w:val="0"/>
          <w:marBottom w:val="0"/>
          <w:divBdr>
            <w:top w:val="none" w:sz="0" w:space="0" w:color="auto"/>
            <w:left w:val="none" w:sz="0" w:space="0" w:color="auto"/>
            <w:bottom w:val="none" w:sz="0" w:space="0" w:color="auto"/>
            <w:right w:val="none" w:sz="0" w:space="0" w:color="auto"/>
          </w:divBdr>
        </w:div>
        <w:div w:id="1621762584">
          <w:marLeft w:val="0"/>
          <w:marRight w:val="0"/>
          <w:marTop w:val="0"/>
          <w:marBottom w:val="0"/>
          <w:divBdr>
            <w:top w:val="none" w:sz="0" w:space="0" w:color="auto"/>
            <w:left w:val="none" w:sz="0" w:space="0" w:color="auto"/>
            <w:bottom w:val="none" w:sz="0" w:space="0" w:color="auto"/>
            <w:right w:val="none" w:sz="0" w:space="0" w:color="auto"/>
          </w:divBdr>
        </w:div>
        <w:div w:id="1621762586">
          <w:marLeft w:val="0"/>
          <w:marRight w:val="0"/>
          <w:marTop w:val="0"/>
          <w:marBottom w:val="0"/>
          <w:divBdr>
            <w:top w:val="none" w:sz="0" w:space="0" w:color="auto"/>
            <w:left w:val="none" w:sz="0" w:space="0" w:color="auto"/>
            <w:bottom w:val="none" w:sz="0" w:space="0" w:color="auto"/>
            <w:right w:val="none" w:sz="0" w:space="0" w:color="auto"/>
          </w:divBdr>
        </w:div>
        <w:div w:id="1621762587">
          <w:marLeft w:val="0"/>
          <w:marRight w:val="0"/>
          <w:marTop w:val="0"/>
          <w:marBottom w:val="0"/>
          <w:divBdr>
            <w:top w:val="none" w:sz="0" w:space="0" w:color="auto"/>
            <w:left w:val="none" w:sz="0" w:space="0" w:color="auto"/>
            <w:bottom w:val="none" w:sz="0" w:space="0" w:color="auto"/>
            <w:right w:val="none" w:sz="0" w:space="0" w:color="auto"/>
          </w:divBdr>
        </w:div>
        <w:div w:id="1621762588">
          <w:marLeft w:val="0"/>
          <w:marRight w:val="0"/>
          <w:marTop w:val="0"/>
          <w:marBottom w:val="0"/>
          <w:divBdr>
            <w:top w:val="none" w:sz="0" w:space="0" w:color="auto"/>
            <w:left w:val="none" w:sz="0" w:space="0" w:color="auto"/>
            <w:bottom w:val="none" w:sz="0" w:space="0" w:color="auto"/>
            <w:right w:val="none" w:sz="0" w:space="0" w:color="auto"/>
          </w:divBdr>
          <w:divsChild>
            <w:div w:id="1621762585">
              <w:marLeft w:val="0"/>
              <w:marRight w:val="0"/>
              <w:marTop w:val="0"/>
              <w:marBottom w:val="0"/>
              <w:divBdr>
                <w:top w:val="none" w:sz="0" w:space="0" w:color="auto"/>
                <w:left w:val="none" w:sz="0" w:space="0" w:color="auto"/>
                <w:bottom w:val="none" w:sz="0" w:space="0" w:color="auto"/>
                <w:right w:val="none" w:sz="0" w:space="0" w:color="auto"/>
              </w:divBdr>
            </w:div>
          </w:divsChild>
        </w:div>
        <w:div w:id="1621762590">
          <w:marLeft w:val="0"/>
          <w:marRight w:val="0"/>
          <w:marTop w:val="0"/>
          <w:marBottom w:val="0"/>
          <w:divBdr>
            <w:top w:val="none" w:sz="0" w:space="0" w:color="auto"/>
            <w:left w:val="none" w:sz="0" w:space="0" w:color="auto"/>
            <w:bottom w:val="none" w:sz="0" w:space="0" w:color="auto"/>
            <w:right w:val="none" w:sz="0" w:space="0" w:color="auto"/>
          </w:divBdr>
        </w:div>
        <w:div w:id="1621762591">
          <w:marLeft w:val="0"/>
          <w:marRight w:val="0"/>
          <w:marTop w:val="0"/>
          <w:marBottom w:val="0"/>
          <w:divBdr>
            <w:top w:val="none" w:sz="0" w:space="0" w:color="auto"/>
            <w:left w:val="none" w:sz="0" w:space="0" w:color="auto"/>
            <w:bottom w:val="none" w:sz="0" w:space="0" w:color="auto"/>
            <w:right w:val="none" w:sz="0" w:space="0" w:color="auto"/>
          </w:divBdr>
        </w:div>
        <w:div w:id="1621762592">
          <w:marLeft w:val="0"/>
          <w:marRight w:val="0"/>
          <w:marTop w:val="0"/>
          <w:marBottom w:val="0"/>
          <w:divBdr>
            <w:top w:val="none" w:sz="0" w:space="0" w:color="auto"/>
            <w:left w:val="none" w:sz="0" w:space="0" w:color="auto"/>
            <w:bottom w:val="none" w:sz="0" w:space="0" w:color="auto"/>
            <w:right w:val="none" w:sz="0" w:space="0" w:color="auto"/>
          </w:divBdr>
        </w:div>
        <w:div w:id="1621762593">
          <w:marLeft w:val="0"/>
          <w:marRight w:val="0"/>
          <w:marTop w:val="0"/>
          <w:marBottom w:val="0"/>
          <w:divBdr>
            <w:top w:val="none" w:sz="0" w:space="0" w:color="auto"/>
            <w:left w:val="none" w:sz="0" w:space="0" w:color="auto"/>
            <w:bottom w:val="none" w:sz="0" w:space="0" w:color="auto"/>
            <w:right w:val="none" w:sz="0" w:space="0" w:color="auto"/>
          </w:divBdr>
          <w:divsChild>
            <w:div w:id="1621762589">
              <w:marLeft w:val="0"/>
              <w:marRight w:val="0"/>
              <w:marTop w:val="0"/>
              <w:marBottom w:val="0"/>
              <w:divBdr>
                <w:top w:val="none" w:sz="0" w:space="0" w:color="auto"/>
                <w:left w:val="none" w:sz="0" w:space="0" w:color="auto"/>
                <w:bottom w:val="none" w:sz="0" w:space="0" w:color="auto"/>
                <w:right w:val="none" w:sz="0" w:space="0" w:color="auto"/>
              </w:divBdr>
            </w:div>
          </w:divsChild>
        </w:div>
        <w:div w:id="1621762594">
          <w:marLeft w:val="0"/>
          <w:marRight w:val="0"/>
          <w:marTop w:val="0"/>
          <w:marBottom w:val="0"/>
          <w:divBdr>
            <w:top w:val="none" w:sz="0" w:space="0" w:color="auto"/>
            <w:left w:val="none" w:sz="0" w:space="0" w:color="auto"/>
            <w:bottom w:val="none" w:sz="0" w:space="0" w:color="auto"/>
            <w:right w:val="none" w:sz="0" w:space="0" w:color="auto"/>
          </w:divBdr>
        </w:div>
        <w:div w:id="1621762595">
          <w:marLeft w:val="0"/>
          <w:marRight w:val="0"/>
          <w:marTop w:val="0"/>
          <w:marBottom w:val="0"/>
          <w:divBdr>
            <w:top w:val="none" w:sz="0" w:space="0" w:color="auto"/>
            <w:left w:val="none" w:sz="0" w:space="0" w:color="auto"/>
            <w:bottom w:val="none" w:sz="0" w:space="0" w:color="auto"/>
            <w:right w:val="none" w:sz="0" w:space="0" w:color="auto"/>
          </w:divBdr>
        </w:div>
        <w:div w:id="1621762596">
          <w:marLeft w:val="0"/>
          <w:marRight w:val="0"/>
          <w:marTop w:val="0"/>
          <w:marBottom w:val="0"/>
          <w:divBdr>
            <w:top w:val="none" w:sz="0" w:space="0" w:color="auto"/>
            <w:left w:val="none" w:sz="0" w:space="0" w:color="auto"/>
            <w:bottom w:val="none" w:sz="0" w:space="0" w:color="auto"/>
            <w:right w:val="none" w:sz="0" w:space="0" w:color="auto"/>
          </w:divBdr>
        </w:div>
      </w:divsChild>
    </w:div>
    <w:div w:id="1621762582">
      <w:marLeft w:val="0"/>
      <w:marRight w:val="0"/>
      <w:marTop w:val="0"/>
      <w:marBottom w:val="0"/>
      <w:divBdr>
        <w:top w:val="none" w:sz="0" w:space="0" w:color="auto"/>
        <w:left w:val="none" w:sz="0" w:space="0" w:color="auto"/>
        <w:bottom w:val="none" w:sz="0" w:space="0" w:color="auto"/>
        <w:right w:val="none" w:sz="0" w:space="0" w:color="auto"/>
      </w:divBdr>
    </w:div>
    <w:div w:id="1621762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1833</TotalTime>
  <Pages>2</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g30bvn</cp:lastModifiedBy>
  <cp:revision>17</cp:revision>
  <cp:lastPrinted>2019-11-14T14:23:00Z</cp:lastPrinted>
  <dcterms:created xsi:type="dcterms:W3CDTF">2019-05-28T11:49:00Z</dcterms:created>
  <dcterms:modified xsi:type="dcterms:W3CDTF">2019-11-28T08:28:00Z</dcterms:modified>
</cp:coreProperties>
</file>