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CB" w:rsidRDefault="00887CCB" w:rsidP="00306CE5">
      <w:pPr>
        <w:pStyle w:val="center"/>
        <w:rPr>
          <w:sz w:val="28"/>
          <w:szCs w:val="28"/>
          <w:lang w:val="en-US"/>
        </w:rPr>
      </w:pPr>
    </w:p>
    <w:p w:rsid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F038B5" w:rsidRPr="00F038B5" w:rsidRDefault="00F038B5" w:rsidP="00306CE5">
      <w:pPr>
        <w:pStyle w:val="center"/>
        <w:rPr>
          <w:sz w:val="28"/>
          <w:szCs w:val="28"/>
          <w:lang w:val="en-US"/>
        </w:rPr>
      </w:pPr>
    </w:p>
    <w:p w:rsidR="00027302" w:rsidRPr="00027302" w:rsidRDefault="00887CCB" w:rsidP="00306CE5">
      <w:pPr>
        <w:pStyle w:val="Style9"/>
        <w:widowControl/>
        <w:rPr>
          <w:rStyle w:val="FontStyle28"/>
          <w:sz w:val="28"/>
          <w:szCs w:val="28"/>
        </w:rPr>
      </w:pPr>
      <w:r w:rsidRPr="00027302">
        <w:rPr>
          <w:sz w:val="28"/>
          <w:szCs w:val="28"/>
        </w:rPr>
        <w:t>О</w:t>
      </w:r>
      <w:r w:rsidR="00293F88" w:rsidRPr="00027302">
        <w:rPr>
          <w:sz w:val="28"/>
          <w:szCs w:val="28"/>
        </w:rPr>
        <w:t>б отмене</w:t>
      </w:r>
      <w:r w:rsidR="008A5E6C" w:rsidRPr="00027302">
        <w:rPr>
          <w:sz w:val="28"/>
          <w:szCs w:val="28"/>
        </w:rPr>
        <w:t xml:space="preserve"> Распоряжения </w:t>
      </w:r>
      <w:r w:rsidRPr="00027302">
        <w:rPr>
          <w:rStyle w:val="FontStyle28"/>
          <w:sz w:val="28"/>
          <w:szCs w:val="28"/>
        </w:rPr>
        <w:t xml:space="preserve">Президента </w:t>
      </w:r>
    </w:p>
    <w:p w:rsidR="00027302" w:rsidRPr="00027302" w:rsidRDefault="00887CCB" w:rsidP="00306CE5">
      <w:pPr>
        <w:pStyle w:val="Style9"/>
        <w:widowControl/>
        <w:rPr>
          <w:rStyle w:val="FontStyle28"/>
          <w:sz w:val="28"/>
          <w:szCs w:val="28"/>
        </w:rPr>
      </w:pPr>
      <w:r w:rsidRPr="00027302">
        <w:rPr>
          <w:rStyle w:val="FontStyle28"/>
          <w:sz w:val="28"/>
          <w:szCs w:val="28"/>
        </w:rPr>
        <w:t xml:space="preserve">Приднестровской Молдавской Республики </w:t>
      </w:r>
    </w:p>
    <w:p w:rsidR="00027302" w:rsidRPr="00027302" w:rsidRDefault="00887CCB" w:rsidP="00306CE5">
      <w:pPr>
        <w:pStyle w:val="Style9"/>
        <w:widowControl/>
        <w:rPr>
          <w:rStyle w:val="FontStyle28"/>
          <w:sz w:val="28"/>
          <w:szCs w:val="28"/>
        </w:rPr>
      </w:pPr>
      <w:r w:rsidRPr="00027302">
        <w:rPr>
          <w:rStyle w:val="FontStyle28"/>
          <w:sz w:val="28"/>
          <w:szCs w:val="28"/>
        </w:rPr>
        <w:t xml:space="preserve">от </w:t>
      </w:r>
      <w:r w:rsidRPr="00027302">
        <w:rPr>
          <w:rStyle w:val="FontStyle31"/>
          <w:b w:val="0"/>
          <w:sz w:val="28"/>
          <w:szCs w:val="28"/>
        </w:rPr>
        <w:t xml:space="preserve">15 </w:t>
      </w:r>
      <w:r w:rsidRPr="00027302">
        <w:rPr>
          <w:rStyle w:val="FontStyle28"/>
          <w:sz w:val="28"/>
          <w:szCs w:val="28"/>
        </w:rPr>
        <w:t xml:space="preserve">октября 2013 года № 532рп </w:t>
      </w:r>
    </w:p>
    <w:p w:rsidR="00027302" w:rsidRPr="00027302" w:rsidRDefault="00887CCB" w:rsidP="00306CE5">
      <w:pPr>
        <w:pStyle w:val="Style9"/>
        <w:widowControl/>
        <w:rPr>
          <w:rStyle w:val="FontStyle28"/>
          <w:sz w:val="28"/>
          <w:szCs w:val="28"/>
        </w:rPr>
      </w:pPr>
      <w:r w:rsidRPr="00027302">
        <w:rPr>
          <w:rStyle w:val="FontStyle28"/>
          <w:sz w:val="28"/>
          <w:szCs w:val="28"/>
        </w:rPr>
        <w:t xml:space="preserve">«О временном порядке разработки месторождений </w:t>
      </w:r>
    </w:p>
    <w:p w:rsidR="00887CCB" w:rsidRPr="00027302" w:rsidRDefault="00887CCB" w:rsidP="00306CE5">
      <w:pPr>
        <w:pStyle w:val="Style9"/>
        <w:widowControl/>
        <w:rPr>
          <w:rStyle w:val="FontStyle28"/>
          <w:sz w:val="28"/>
          <w:szCs w:val="28"/>
        </w:rPr>
      </w:pPr>
      <w:r w:rsidRPr="00027302">
        <w:rPr>
          <w:rStyle w:val="FontStyle28"/>
          <w:sz w:val="28"/>
          <w:szCs w:val="28"/>
        </w:rPr>
        <w:t>песчано-гравийных пород</w:t>
      </w:r>
      <w:r w:rsidRPr="00027302">
        <w:rPr>
          <w:rStyle w:val="FontStyle28"/>
          <w:color w:val="auto"/>
          <w:sz w:val="28"/>
          <w:szCs w:val="28"/>
        </w:rPr>
        <w:t>»</w:t>
      </w:r>
    </w:p>
    <w:p w:rsidR="00887CCB" w:rsidRPr="00C92F56" w:rsidRDefault="00887CCB" w:rsidP="00306CE5">
      <w:pPr>
        <w:pStyle w:val="Style9"/>
        <w:widowControl/>
        <w:rPr>
          <w:rStyle w:val="FontStyle28"/>
          <w:sz w:val="28"/>
          <w:szCs w:val="28"/>
        </w:rPr>
      </w:pPr>
    </w:p>
    <w:p w:rsidR="00F038B5" w:rsidRPr="00C92F56" w:rsidRDefault="00F038B5" w:rsidP="00306CE5">
      <w:pPr>
        <w:pStyle w:val="Style9"/>
        <w:widowControl/>
        <w:rPr>
          <w:rStyle w:val="FontStyle28"/>
          <w:sz w:val="28"/>
          <w:szCs w:val="28"/>
        </w:rPr>
      </w:pPr>
    </w:p>
    <w:p w:rsidR="00887CCB" w:rsidRPr="00027302" w:rsidRDefault="00887CCB" w:rsidP="00887CC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27302">
        <w:rPr>
          <w:b w:val="0"/>
          <w:sz w:val="28"/>
          <w:szCs w:val="28"/>
        </w:rPr>
        <w:t>В соответствии со статьей 65 Конституции Приднестровской Молдавской Республики, с целью упорядочения нормативных правовых актов Приднестровской Молдавской Республики</w:t>
      </w:r>
      <w:r w:rsidR="00293F88" w:rsidRPr="00027302">
        <w:rPr>
          <w:b w:val="0"/>
          <w:sz w:val="28"/>
          <w:szCs w:val="28"/>
        </w:rPr>
        <w:t>:</w:t>
      </w:r>
      <w:r w:rsidRPr="00027302">
        <w:rPr>
          <w:b w:val="0"/>
          <w:sz w:val="28"/>
          <w:szCs w:val="28"/>
        </w:rPr>
        <w:t xml:space="preserve"> </w:t>
      </w:r>
    </w:p>
    <w:p w:rsidR="00887CCB" w:rsidRPr="00027302" w:rsidRDefault="00887CCB" w:rsidP="00887CC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887CCB" w:rsidRPr="00BE2F92" w:rsidRDefault="00887CCB" w:rsidP="00887CC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27302">
        <w:rPr>
          <w:b w:val="0"/>
          <w:bCs w:val="0"/>
          <w:sz w:val="28"/>
          <w:szCs w:val="28"/>
        </w:rPr>
        <w:t xml:space="preserve">признать утратившим силу </w:t>
      </w:r>
      <w:r w:rsidRPr="00027302">
        <w:rPr>
          <w:rStyle w:val="FontStyle28"/>
          <w:b w:val="0"/>
          <w:sz w:val="28"/>
          <w:szCs w:val="28"/>
        </w:rPr>
        <w:t xml:space="preserve">Распоряжение Президента Приднестровской Молдавской Республики от 15 октября 2013 года № 532рп «О временном порядке разработки месторождений песчано-гравийных пород» (САЗ 13-41) </w:t>
      </w:r>
      <w:r w:rsidR="00F038B5" w:rsidRPr="00F038B5">
        <w:rPr>
          <w:rStyle w:val="FontStyle28"/>
          <w:b w:val="0"/>
          <w:sz w:val="28"/>
          <w:szCs w:val="28"/>
        </w:rPr>
        <w:br/>
      </w:r>
      <w:r w:rsidRPr="00027302">
        <w:rPr>
          <w:rStyle w:val="FontStyle28"/>
          <w:b w:val="0"/>
          <w:sz w:val="28"/>
          <w:szCs w:val="28"/>
        </w:rPr>
        <w:t xml:space="preserve">с изменением и дополнениями, внесенными </w:t>
      </w:r>
      <w:r w:rsidR="00293F88" w:rsidRPr="00027302">
        <w:rPr>
          <w:rStyle w:val="FontStyle28"/>
          <w:b w:val="0"/>
          <w:sz w:val="28"/>
          <w:szCs w:val="28"/>
        </w:rPr>
        <w:t>р</w:t>
      </w:r>
      <w:r w:rsidRPr="00027302">
        <w:rPr>
          <w:rStyle w:val="FontStyle28"/>
          <w:b w:val="0"/>
          <w:sz w:val="28"/>
          <w:szCs w:val="28"/>
        </w:rPr>
        <w:t xml:space="preserve">аспоряжениями Президента Приднестровской Молдавской Республики от 1 июля 2015 года № 228рп </w:t>
      </w:r>
      <w:r w:rsidR="00F038B5" w:rsidRPr="00F038B5">
        <w:rPr>
          <w:rStyle w:val="FontStyle28"/>
          <w:b w:val="0"/>
          <w:sz w:val="28"/>
          <w:szCs w:val="28"/>
        </w:rPr>
        <w:br/>
      </w:r>
      <w:r w:rsidRPr="00027302">
        <w:rPr>
          <w:rStyle w:val="FontStyle28"/>
          <w:b w:val="0"/>
          <w:sz w:val="28"/>
          <w:szCs w:val="28"/>
        </w:rPr>
        <w:t xml:space="preserve">(САЗ 15-27), от 29 марта 2016 </w:t>
      </w:r>
      <w:r w:rsidR="00D5362E" w:rsidRPr="00C92F56">
        <w:rPr>
          <w:rStyle w:val="FontStyle28"/>
          <w:b w:val="0"/>
          <w:sz w:val="28"/>
          <w:szCs w:val="28"/>
        </w:rPr>
        <w:t>г</w:t>
      </w:r>
      <w:r w:rsidR="00D5362E">
        <w:rPr>
          <w:rStyle w:val="FontStyle28"/>
          <w:b w:val="0"/>
          <w:sz w:val="28"/>
          <w:szCs w:val="28"/>
        </w:rPr>
        <w:t xml:space="preserve">ода </w:t>
      </w:r>
      <w:r w:rsidRPr="00027302">
        <w:rPr>
          <w:rStyle w:val="FontStyle28"/>
          <w:b w:val="0"/>
          <w:sz w:val="28"/>
          <w:szCs w:val="28"/>
        </w:rPr>
        <w:t>№ 117рп (САЗ 16-13).</w:t>
      </w:r>
    </w:p>
    <w:p w:rsidR="00F038B5" w:rsidRPr="00BE2F92" w:rsidRDefault="00F038B5" w:rsidP="00F038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038B5" w:rsidRPr="00BE2F92" w:rsidRDefault="00F038B5" w:rsidP="00F038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038B5" w:rsidRPr="00BE2F92" w:rsidRDefault="00F038B5" w:rsidP="00F038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038B5" w:rsidRPr="00BE2F92" w:rsidRDefault="00F038B5" w:rsidP="00F038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038B5" w:rsidRPr="0077216E" w:rsidRDefault="00F038B5" w:rsidP="00F038B5">
      <w:pPr>
        <w:jc w:val="both"/>
      </w:pPr>
      <w:r w:rsidRPr="0077216E">
        <w:t>ПРЕЗИДЕНТ                                                                                                В.КРАСНОСЕЛЬСКИЙ</w:t>
      </w:r>
    </w:p>
    <w:p w:rsidR="00F038B5" w:rsidRPr="00B51A37" w:rsidRDefault="00F038B5" w:rsidP="00F038B5">
      <w:pPr>
        <w:ind w:firstLine="708"/>
        <w:rPr>
          <w:sz w:val="28"/>
          <w:szCs w:val="28"/>
        </w:rPr>
      </w:pPr>
    </w:p>
    <w:p w:rsidR="00F038B5" w:rsidRPr="00B51A37" w:rsidRDefault="00F038B5" w:rsidP="00F038B5">
      <w:pPr>
        <w:ind w:firstLine="708"/>
        <w:rPr>
          <w:sz w:val="28"/>
          <w:szCs w:val="28"/>
        </w:rPr>
      </w:pPr>
    </w:p>
    <w:p w:rsidR="00F038B5" w:rsidRPr="00C92F56" w:rsidRDefault="00F038B5" w:rsidP="00F038B5">
      <w:pPr>
        <w:rPr>
          <w:sz w:val="28"/>
          <w:szCs w:val="28"/>
        </w:rPr>
      </w:pPr>
    </w:p>
    <w:p w:rsidR="00F038B5" w:rsidRPr="00C92F56" w:rsidRDefault="00F038B5" w:rsidP="00F038B5">
      <w:pPr>
        <w:ind w:firstLine="426"/>
        <w:rPr>
          <w:sz w:val="28"/>
          <w:szCs w:val="28"/>
        </w:rPr>
      </w:pPr>
      <w:r w:rsidRPr="00C92F56">
        <w:rPr>
          <w:sz w:val="28"/>
          <w:szCs w:val="28"/>
        </w:rPr>
        <w:t>г. Тирасполь</w:t>
      </w:r>
    </w:p>
    <w:p w:rsidR="00F038B5" w:rsidRPr="00C92F56" w:rsidRDefault="00F038B5" w:rsidP="00F038B5">
      <w:pPr>
        <w:rPr>
          <w:sz w:val="28"/>
          <w:szCs w:val="28"/>
        </w:rPr>
      </w:pPr>
      <w:r w:rsidRPr="00C92F56">
        <w:rPr>
          <w:sz w:val="28"/>
          <w:szCs w:val="28"/>
        </w:rPr>
        <w:t xml:space="preserve">    </w:t>
      </w:r>
      <w:proofErr w:type="gramStart"/>
      <w:r w:rsidRPr="00C92F56">
        <w:rPr>
          <w:sz w:val="28"/>
          <w:szCs w:val="28"/>
          <w:lang w:val="en-US"/>
        </w:rPr>
        <w:t>2</w:t>
      </w:r>
      <w:r w:rsidRPr="00C92F56">
        <w:rPr>
          <w:sz w:val="28"/>
          <w:szCs w:val="28"/>
        </w:rPr>
        <w:t>1 ноября 2019 г.</w:t>
      </w:r>
      <w:proofErr w:type="gramEnd"/>
    </w:p>
    <w:p w:rsidR="00F038B5" w:rsidRPr="00C92F56" w:rsidRDefault="00F038B5" w:rsidP="00F038B5">
      <w:pPr>
        <w:jc w:val="both"/>
      </w:pPr>
      <w:r w:rsidRPr="00C92F56">
        <w:rPr>
          <w:sz w:val="28"/>
          <w:szCs w:val="28"/>
        </w:rPr>
        <w:t xml:space="preserve">        № </w:t>
      </w:r>
      <w:r w:rsidR="00C92F56">
        <w:rPr>
          <w:sz w:val="28"/>
          <w:szCs w:val="28"/>
          <w:lang w:val="en-US"/>
        </w:rPr>
        <w:t>365</w:t>
      </w:r>
      <w:proofErr w:type="spellStart"/>
      <w:r w:rsidRPr="00C92F56">
        <w:rPr>
          <w:sz w:val="28"/>
          <w:szCs w:val="28"/>
        </w:rPr>
        <w:t>рп</w:t>
      </w:r>
      <w:proofErr w:type="spellEnd"/>
    </w:p>
    <w:p w:rsidR="00F038B5" w:rsidRPr="00C92F56" w:rsidRDefault="00F038B5" w:rsidP="00F038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en-US"/>
        </w:rPr>
      </w:pPr>
    </w:p>
    <w:sectPr w:rsidR="00F038B5" w:rsidRPr="00C92F56" w:rsidSect="00F038B5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B8" w:rsidRDefault="001D68B8" w:rsidP="00306CE5">
      <w:r>
        <w:separator/>
      </w:r>
    </w:p>
  </w:endnote>
  <w:endnote w:type="continuationSeparator" w:id="0">
    <w:p w:rsidR="001D68B8" w:rsidRDefault="001D68B8" w:rsidP="0030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B8" w:rsidRDefault="001D68B8" w:rsidP="00306CE5">
      <w:r>
        <w:separator/>
      </w:r>
    </w:p>
  </w:footnote>
  <w:footnote w:type="continuationSeparator" w:id="0">
    <w:p w:rsidR="001D68B8" w:rsidRDefault="001D68B8" w:rsidP="00306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042"/>
      <w:docPartObj>
        <w:docPartGallery w:val="Page Numbers (Top of Page)"/>
        <w:docPartUnique/>
      </w:docPartObj>
    </w:sdtPr>
    <w:sdtContent>
      <w:p w:rsidR="00306CE5" w:rsidRDefault="00D90E44">
        <w:pPr>
          <w:pStyle w:val="a7"/>
          <w:jc w:val="center"/>
        </w:pPr>
        <w:fldSimple w:instr=" PAGE   \* MERGEFORMAT ">
          <w:r w:rsidR="00F038B5">
            <w:rPr>
              <w:noProof/>
            </w:rPr>
            <w:t>- 3 -</w:t>
          </w:r>
        </w:fldSimple>
      </w:p>
    </w:sdtContent>
  </w:sdt>
  <w:p w:rsidR="00306CE5" w:rsidRDefault="00306C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CCB"/>
    <w:rsid w:val="00027302"/>
    <w:rsid w:val="0010565E"/>
    <w:rsid w:val="001A006D"/>
    <w:rsid w:val="001D68B8"/>
    <w:rsid w:val="00204E45"/>
    <w:rsid w:val="0024173C"/>
    <w:rsid w:val="00293F88"/>
    <w:rsid w:val="0030621D"/>
    <w:rsid w:val="00306CE5"/>
    <w:rsid w:val="003E72C4"/>
    <w:rsid w:val="004632A2"/>
    <w:rsid w:val="004C6E0A"/>
    <w:rsid w:val="0056583A"/>
    <w:rsid w:val="00580D86"/>
    <w:rsid w:val="00584462"/>
    <w:rsid w:val="00591D4A"/>
    <w:rsid w:val="005974FA"/>
    <w:rsid w:val="006316CF"/>
    <w:rsid w:val="0066005A"/>
    <w:rsid w:val="006C6107"/>
    <w:rsid w:val="006E4824"/>
    <w:rsid w:val="00885FE6"/>
    <w:rsid w:val="00887AC3"/>
    <w:rsid w:val="00887CCB"/>
    <w:rsid w:val="008A5E6C"/>
    <w:rsid w:val="008B5FAE"/>
    <w:rsid w:val="008D4BD1"/>
    <w:rsid w:val="009043BE"/>
    <w:rsid w:val="009B0C08"/>
    <w:rsid w:val="00A03568"/>
    <w:rsid w:val="00A614DF"/>
    <w:rsid w:val="00AD47BD"/>
    <w:rsid w:val="00B15DA4"/>
    <w:rsid w:val="00B91E9A"/>
    <w:rsid w:val="00BE2F92"/>
    <w:rsid w:val="00C92F56"/>
    <w:rsid w:val="00CA051D"/>
    <w:rsid w:val="00D274CC"/>
    <w:rsid w:val="00D5362E"/>
    <w:rsid w:val="00D90E44"/>
    <w:rsid w:val="00E21EDB"/>
    <w:rsid w:val="00EE0393"/>
    <w:rsid w:val="00EF6583"/>
    <w:rsid w:val="00F038B5"/>
    <w:rsid w:val="00FD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87C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enter">
    <w:name w:val="center"/>
    <w:basedOn w:val="a"/>
    <w:rsid w:val="00887CCB"/>
    <w:pPr>
      <w:jc w:val="center"/>
    </w:pPr>
  </w:style>
  <w:style w:type="paragraph" w:styleId="a3">
    <w:name w:val="Normal (Web)"/>
    <w:basedOn w:val="a"/>
    <w:rsid w:val="00887CCB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887CC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887CC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887CC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584462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584462"/>
    <w:pPr>
      <w:widowControl w:val="0"/>
      <w:autoSpaceDE w:val="0"/>
      <w:autoSpaceDN w:val="0"/>
      <w:adjustRightInd w:val="0"/>
      <w:spacing w:line="275" w:lineRule="exact"/>
      <w:ind w:firstLine="461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56583A"/>
    <w:pPr>
      <w:widowControl w:val="0"/>
      <w:autoSpaceDE w:val="0"/>
      <w:autoSpaceDN w:val="0"/>
      <w:adjustRightInd w:val="0"/>
      <w:spacing w:line="286" w:lineRule="exact"/>
      <w:ind w:firstLine="360"/>
      <w:jc w:val="both"/>
    </w:pPr>
    <w:rPr>
      <w:rFonts w:eastAsiaTheme="minorEastAsia"/>
    </w:rPr>
  </w:style>
  <w:style w:type="character" w:styleId="a4">
    <w:name w:val="Emphasis"/>
    <w:basedOn w:val="a0"/>
    <w:uiPriority w:val="20"/>
    <w:qFormat/>
    <w:rsid w:val="001A006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73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3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06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6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06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6C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ADF3-F5D8-484F-8C6E-14343F12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g106kaa</cp:lastModifiedBy>
  <cp:revision>6</cp:revision>
  <cp:lastPrinted>2019-11-21T11:10:00Z</cp:lastPrinted>
  <dcterms:created xsi:type="dcterms:W3CDTF">2019-11-21T11:06:00Z</dcterms:created>
  <dcterms:modified xsi:type="dcterms:W3CDTF">2019-11-21T14:14:00Z</dcterms:modified>
</cp:coreProperties>
</file>