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127" w:rsidRDefault="00405127" w:rsidP="00322E8D">
      <w:pPr>
        <w:pStyle w:val="a4"/>
        <w:shd w:val="clear" w:color="auto" w:fill="FFFFFF"/>
        <w:spacing w:before="0" w:beforeAutospacing="0" w:after="0" w:afterAutospacing="0"/>
        <w:jc w:val="center"/>
        <w:rPr>
          <w:color w:val="000000"/>
          <w:sz w:val="28"/>
          <w:szCs w:val="28"/>
          <w:lang w:val="en-US"/>
        </w:rPr>
      </w:pPr>
    </w:p>
    <w:p w:rsidR="00322E8D" w:rsidRDefault="00322E8D" w:rsidP="00322E8D">
      <w:pPr>
        <w:pStyle w:val="a4"/>
        <w:shd w:val="clear" w:color="auto" w:fill="FFFFFF"/>
        <w:spacing w:before="0" w:beforeAutospacing="0" w:after="0" w:afterAutospacing="0"/>
        <w:jc w:val="center"/>
        <w:rPr>
          <w:color w:val="000000"/>
          <w:sz w:val="28"/>
          <w:szCs w:val="28"/>
          <w:lang w:val="en-US"/>
        </w:rPr>
      </w:pPr>
    </w:p>
    <w:p w:rsidR="00322E8D" w:rsidRDefault="00322E8D" w:rsidP="00322E8D">
      <w:pPr>
        <w:pStyle w:val="a4"/>
        <w:shd w:val="clear" w:color="auto" w:fill="FFFFFF"/>
        <w:spacing w:before="0" w:beforeAutospacing="0" w:after="0" w:afterAutospacing="0"/>
        <w:jc w:val="center"/>
        <w:rPr>
          <w:color w:val="000000"/>
          <w:sz w:val="28"/>
          <w:szCs w:val="28"/>
          <w:lang w:val="en-US"/>
        </w:rPr>
      </w:pPr>
    </w:p>
    <w:p w:rsidR="00322E8D" w:rsidRDefault="00322E8D" w:rsidP="00322E8D">
      <w:pPr>
        <w:pStyle w:val="a4"/>
        <w:shd w:val="clear" w:color="auto" w:fill="FFFFFF"/>
        <w:spacing w:before="0" w:beforeAutospacing="0" w:after="0" w:afterAutospacing="0"/>
        <w:jc w:val="center"/>
        <w:rPr>
          <w:color w:val="000000"/>
          <w:sz w:val="28"/>
          <w:szCs w:val="28"/>
          <w:lang w:val="en-US"/>
        </w:rPr>
      </w:pPr>
    </w:p>
    <w:p w:rsidR="00322E8D" w:rsidRDefault="00322E8D" w:rsidP="00322E8D">
      <w:pPr>
        <w:pStyle w:val="a4"/>
        <w:shd w:val="clear" w:color="auto" w:fill="FFFFFF"/>
        <w:spacing w:before="0" w:beforeAutospacing="0" w:after="0" w:afterAutospacing="0"/>
        <w:jc w:val="center"/>
        <w:rPr>
          <w:color w:val="000000"/>
          <w:sz w:val="28"/>
          <w:szCs w:val="28"/>
          <w:lang w:val="en-US"/>
        </w:rPr>
      </w:pPr>
    </w:p>
    <w:p w:rsidR="00322E8D" w:rsidRDefault="00322E8D" w:rsidP="00322E8D">
      <w:pPr>
        <w:pStyle w:val="a4"/>
        <w:shd w:val="clear" w:color="auto" w:fill="FFFFFF"/>
        <w:spacing w:before="0" w:beforeAutospacing="0" w:after="0" w:afterAutospacing="0"/>
        <w:jc w:val="center"/>
        <w:rPr>
          <w:color w:val="000000"/>
          <w:sz w:val="28"/>
          <w:szCs w:val="28"/>
          <w:lang w:val="en-US"/>
        </w:rPr>
      </w:pPr>
    </w:p>
    <w:p w:rsidR="00322E8D" w:rsidRDefault="00322E8D" w:rsidP="00322E8D">
      <w:pPr>
        <w:pStyle w:val="a4"/>
        <w:shd w:val="clear" w:color="auto" w:fill="FFFFFF"/>
        <w:spacing w:before="0" w:beforeAutospacing="0" w:after="0" w:afterAutospacing="0"/>
        <w:jc w:val="center"/>
        <w:rPr>
          <w:color w:val="000000"/>
          <w:sz w:val="28"/>
          <w:szCs w:val="28"/>
          <w:lang w:val="en-US"/>
        </w:rPr>
      </w:pPr>
    </w:p>
    <w:p w:rsidR="00322E8D" w:rsidRDefault="00322E8D" w:rsidP="00322E8D">
      <w:pPr>
        <w:pStyle w:val="a4"/>
        <w:shd w:val="clear" w:color="auto" w:fill="FFFFFF"/>
        <w:spacing w:before="0" w:beforeAutospacing="0" w:after="0" w:afterAutospacing="0"/>
        <w:jc w:val="center"/>
        <w:rPr>
          <w:color w:val="000000"/>
          <w:sz w:val="28"/>
          <w:szCs w:val="28"/>
          <w:lang w:val="en-US"/>
        </w:rPr>
      </w:pPr>
    </w:p>
    <w:p w:rsidR="00322E8D" w:rsidRDefault="00322E8D" w:rsidP="00322E8D">
      <w:pPr>
        <w:pStyle w:val="a4"/>
        <w:shd w:val="clear" w:color="auto" w:fill="FFFFFF"/>
        <w:spacing w:before="0" w:beforeAutospacing="0" w:after="0" w:afterAutospacing="0"/>
        <w:jc w:val="center"/>
        <w:rPr>
          <w:color w:val="000000"/>
          <w:sz w:val="28"/>
          <w:szCs w:val="28"/>
          <w:lang w:val="en-US"/>
        </w:rPr>
      </w:pPr>
    </w:p>
    <w:p w:rsidR="00322E8D" w:rsidRDefault="00322E8D" w:rsidP="00322E8D">
      <w:pPr>
        <w:pStyle w:val="a4"/>
        <w:shd w:val="clear" w:color="auto" w:fill="FFFFFF"/>
        <w:spacing w:before="0" w:beforeAutospacing="0" w:after="0" w:afterAutospacing="0"/>
        <w:jc w:val="center"/>
        <w:rPr>
          <w:color w:val="000000"/>
          <w:sz w:val="28"/>
          <w:szCs w:val="28"/>
          <w:lang w:val="en-US"/>
        </w:rPr>
      </w:pPr>
    </w:p>
    <w:p w:rsidR="00322E8D" w:rsidRPr="00322E8D" w:rsidRDefault="00322E8D" w:rsidP="00322E8D">
      <w:pPr>
        <w:pStyle w:val="a4"/>
        <w:shd w:val="clear" w:color="auto" w:fill="FFFFFF"/>
        <w:spacing w:before="0" w:beforeAutospacing="0" w:after="0" w:afterAutospacing="0"/>
        <w:jc w:val="center"/>
        <w:rPr>
          <w:color w:val="000000"/>
          <w:sz w:val="28"/>
          <w:szCs w:val="28"/>
          <w:lang w:val="en-US"/>
        </w:rPr>
      </w:pPr>
    </w:p>
    <w:p w:rsidR="00405127" w:rsidRPr="00322E8D" w:rsidRDefault="00405127" w:rsidP="00322E8D">
      <w:pPr>
        <w:pStyle w:val="a4"/>
        <w:shd w:val="clear" w:color="auto" w:fill="FFFFFF"/>
        <w:spacing w:before="0" w:beforeAutospacing="0" w:after="0" w:afterAutospacing="0"/>
        <w:jc w:val="center"/>
        <w:rPr>
          <w:color w:val="000000"/>
          <w:sz w:val="28"/>
          <w:szCs w:val="28"/>
        </w:rPr>
      </w:pPr>
      <w:r w:rsidRPr="00322E8D">
        <w:rPr>
          <w:color w:val="000000"/>
          <w:sz w:val="28"/>
          <w:szCs w:val="28"/>
        </w:rPr>
        <w:t>О проекте закона Приднестровской Молдавской Республики</w:t>
      </w:r>
    </w:p>
    <w:p w:rsidR="00DE7029" w:rsidRPr="0049402E" w:rsidRDefault="00405127" w:rsidP="00322E8D">
      <w:pPr>
        <w:jc w:val="center"/>
        <w:rPr>
          <w:sz w:val="28"/>
          <w:szCs w:val="28"/>
        </w:rPr>
      </w:pPr>
      <w:r w:rsidRPr="00322E8D">
        <w:rPr>
          <w:sz w:val="28"/>
          <w:szCs w:val="28"/>
        </w:rPr>
        <w:t>«О внесении изменений</w:t>
      </w:r>
      <w:r w:rsidR="00DE7029" w:rsidRPr="00DE7029">
        <w:rPr>
          <w:sz w:val="28"/>
          <w:szCs w:val="28"/>
        </w:rPr>
        <w:t xml:space="preserve"> </w:t>
      </w:r>
      <w:r w:rsidRPr="00322E8D">
        <w:rPr>
          <w:sz w:val="28"/>
          <w:szCs w:val="28"/>
        </w:rPr>
        <w:t xml:space="preserve">в Закон </w:t>
      </w:r>
    </w:p>
    <w:p w:rsidR="00405127" w:rsidRPr="00322E8D" w:rsidRDefault="00405127" w:rsidP="00322E8D">
      <w:pPr>
        <w:jc w:val="center"/>
        <w:rPr>
          <w:sz w:val="28"/>
          <w:szCs w:val="28"/>
        </w:rPr>
      </w:pPr>
      <w:r w:rsidRPr="00322E8D">
        <w:rPr>
          <w:sz w:val="28"/>
          <w:szCs w:val="28"/>
        </w:rPr>
        <w:t xml:space="preserve">Приднестровской Молдавской Республики </w:t>
      </w:r>
    </w:p>
    <w:p w:rsidR="00405127" w:rsidRPr="00322E8D" w:rsidRDefault="00405127" w:rsidP="00322E8D">
      <w:pPr>
        <w:jc w:val="center"/>
        <w:rPr>
          <w:sz w:val="28"/>
          <w:szCs w:val="28"/>
        </w:rPr>
      </w:pPr>
      <w:r w:rsidRPr="00322E8D">
        <w:rPr>
          <w:sz w:val="28"/>
          <w:szCs w:val="28"/>
        </w:rPr>
        <w:t>«Об основах охраны здоровья граждан»</w:t>
      </w:r>
    </w:p>
    <w:p w:rsidR="00405127" w:rsidRPr="00DE7029" w:rsidRDefault="00405127" w:rsidP="00322E8D">
      <w:pPr>
        <w:jc w:val="center"/>
        <w:rPr>
          <w:sz w:val="28"/>
          <w:szCs w:val="28"/>
        </w:rPr>
      </w:pPr>
    </w:p>
    <w:p w:rsidR="00322E8D" w:rsidRPr="00DE7029" w:rsidRDefault="00322E8D" w:rsidP="00322E8D">
      <w:pPr>
        <w:jc w:val="center"/>
        <w:rPr>
          <w:sz w:val="28"/>
          <w:szCs w:val="28"/>
        </w:rPr>
      </w:pPr>
    </w:p>
    <w:p w:rsidR="00405127" w:rsidRPr="00322E8D" w:rsidRDefault="00405127" w:rsidP="00DE7029">
      <w:pPr>
        <w:ind w:firstLine="709"/>
        <w:jc w:val="both"/>
        <w:rPr>
          <w:sz w:val="28"/>
          <w:szCs w:val="28"/>
        </w:rPr>
      </w:pPr>
      <w:r w:rsidRPr="00322E8D">
        <w:rPr>
          <w:sz w:val="28"/>
          <w:szCs w:val="28"/>
        </w:rPr>
        <w:t>В соответствии со статьей 72 Конституции Приднестровской Молдавской Республики, в порядке законодательной инициативы:</w:t>
      </w:r>
    </w:p>
    <w:p w:rsidR="00405127" w:rsidRPr="00322E8D" w:rsidRDefault="00405127" w:rsidP="00DE7029">
      <w:pPr>
        <w:ind w:firstLine="709"/>
        <w:jc w:val="both"/>
        <w:rPr>
          <w:sz w:val="28"/>
          <w:szCs w:val="28"/>
        </w:rPr>
      </w:pPr>
    </w:p>
    <w:p w:rsidR="00405127" w:rsidRPr="00DE7029" w:rsidRDefault="00405127" w:rsidP="00DE7029">
      <w:pPr>
        <w:ind w:firstLine="709"/>
        <w:jc w:val="both"/>
        <w:rPr>
          <w:sz w:val="28"/>
          <w:szCs w:val="28"/>
        </w:rPr>
      </w:pPr>
      <w:r w:rsidRPr="00322E8D">
        <w:rPr>
          <w:sz w:val="28"/>
          <w:szCs w:val="28"/>
        </w:rPr>
        <w:t xml:space="preserve">1. Направить на рассмотрение в Верховный Совет Приднестровской Молдавской Республики проект закона Приднестровской Молдавской Республики «О внесении изменений в Закон Приднестровской Молдавской Республики «Об основах охраны здоровья граждан» </w:t>
      </w:r>
      <w:r w:rsidR="00874DE2" w:rsidRPr="00322E8D">
        <w:rPr>
          <w:sz w:val="28"/>
          <w:szCs w:val="28"/>
          <w:shd w:val="clear" w:color="auto" w:fill="FFFFFF"/>
        </w:rPr>
        <w:t>(прилагается)</w:t>
      </w:r>
      <w:r w:rsidRPr="00322E8D">
        <w:rPr>
          <w:sz w:val="28"/>
          <w:szCs w:val="28"/>
        </w:rPr>
        <w:t>.</w:t>
      </w:r>
    </w:p>
    <w:p w:rsidR="00DE7029" w:rsidRPr="00DE7029" w:rsidRDefault="00DE7029" w:rsidP="00DE7029">
      <w:pPr>
        <w:ind w:firstLine="709"/>
        <w:jc w:val="both"/>
        <w:rPr>
          <w:sz w:val="28"/>
          <w:szCs w:val="28"/>
        </w:rPr>
      </w:pPr>
    </w:p>
    <w:p w:rsidR="00405127" w:rsidRPr="00322E8D" w:rsidRDefault="00405127" w:rsidP="00DE7029">
      <w:pPr>
        <w:ind w:firstLine="709"/>
        <w:jc w:val="both"/>
        <w:rPr>
          <w:sz w:val="28"/>
          <w:szCs w:val="28"/>
        </w:rPr>
      </w:pPr>
      <w:r w:rsidRPr="00322E8D">
        <w:rPr>
          <w:sz w:val="28"/>
          <w:szCs w:val="28"/>
        </w:rPr>
        <w:t xml:space="preserve">2. </w:t>
      </w:r>
      <w:proofErr w:type="gramStart"/>
      <w:r w:rsidRPr="00322E8D">
        <w:rPr>
          <w:sz w:val="28"/>
          <w:szCs w:val="28"/>
        </w:rPr>
        <w:t>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w:t>
      </w:r>
      <w:r w:rsidR="00DE7029">
        <w:rPr>
          <w:sz w:val="28"/>
          <w:szCs w:val="28"/>
        </w:rPr>
        <w:t>стровской Молдавской Республики</w:t>
      </w:r>
      <w:r w:rsidRPr="00322E8D">
        <w:rPr>
          <w:sz w:val="28"/>
          <w:szCs w:val="28"/>
        </w:rPr>
        <w:t xml:space="preserve"> министра внутренних дел Приднестровской Молдавской Республики </w:t>
      </w:r>
      <w:r w:rsidR="00DE7029" w:rsidRPr="00DE7029">
        <w:rPr>
          <w:sz w:val="28"/>
          <w:szCs w:val="28"/>
        </w:rPr>
        <w:br/>
      </w:r>
      <w:proofErr w:type="spellStart"/>
      <w:r w:rsidRPr="00322E8D">
        <w:rPr>
          <w:sz w:val="28"/>
          <w:szCs w:val="28"/>
        </w:rPr>
        <w:t>Мову</w:t>
      </w:r>
      <w:proofErr w:type="spellEnd"/>
      <w:r w:rsidRPr="00322E8D">
        <w:rPr>
          <w:sz w:val="28"/>
          <w:szCs w:val="28"/>
        </w:rPr>
        <w:t xml:space="preserve"> Р.П., заместителя </w:t>
      </w:r>
      <w:r w:rsidR="00A90129" w:rsidRPr="00322E8D">
        <w:rPr>
          <w:sz w:val="28"/>
          <w:szCs w:val="28"/>
        </w:rPr>
        <w:t>П</w:t>
      </w:r>
      <w:r w:rsidRPr="00322E8D">
        <w:rPr>
          <w:sz w:val="28"/>
          <w:szCs w:val="28"/>
        </w:rPr>
        <w:t>редседателя Правительства Приднес</w:t>
      </w:r>
      <w:r w:rsidR="00DE7029">
        <w:rPr>
          <w:sz w:val="28"/>
          <w:szCs w:val="28"/>
        </w:rPr>
        <w:t xml:space="preserve">тровской Молдавской Республики </w:t>
      </w:r>
      <w:r w:rsidR="00DE7029" w:rsidRPr="00DE7029">
        <w:rPr>
          <w:sz w:val="28"/>
          <w:szCs w:val="28"/>
        </w:rPr>
        <w:t>–</w:t>
      </w:r>
      <w:r w:rsidRPr="00322E8D">
        <w:rPr>
          <w:sz w:val="28"/>
          <w:szCs w:val="28"/>
        </w:rPr>
        <w:t xml:space="preserve"> министра здравоохранения Приднестровской Молдавской Республики </w:t>
      </w:r>
      <w:proofErr w:type="spellStart"/>
      <w:r w:rsidRPr="00322E8D">
        <w:rPr>
          <w:sz w:val="28"/>
          <w:szCs w:val="28"/>
        </w:rPr>
        <w:t>Цуркана</w:t>
      </w:r>
      <w:proofErr w:type="spellEnd"/>
      <w:r w:rsidRPr="00322E8D">
        <w:rPr>
          <w:sz w:val="28"/>
          <w:szCs w:val="28"/>
        </w:rPr>
        <w:t xml:space="preserve"> А.А., начальника Контрольно-правового управления Министерства внутренних дел Приднестровской Мо</w:t>
      </w:r>
      <w:r w:rsidR="00DE7029">
        <w:rPr>
          <w:sz w:val="28"/>
          <w:szCs w:val="28"/>
        </w:rPr>
        <w:t>лдавской Республики Чеботаря Р.</w:t>
      </w:r>
      <w:r w:rsidRPr="00322E8D">
        <w:rPr>
          <w:sz w:val="28"/>
          <w:szCs w:val="28"/>
        </w:rPr>
        <w:t>А.</w:t>
      </w:r>
      <w:proofErr w:type="gramEnd"/>
    </w:p>
    <w:p w:rsidR="00405127" w:rsidRPr="00322E8D" w:rsidRDefault="00405127" w:rsidP="00322E8D">
      <w:pPr>
        <w:ind w:firstLine="720"/>
        <w:jc w:val="both"/>
        <w:rPr>
          <w:sz w:val="28"/>
          <w:szCs w:val="28"/>
        </w:rPr>
      </w:pPr>
    </w:p>
    <w:p w:rsidR="00405127" w:rsidRPr="00DE7029" w:rsidRDefault="00405127" w:rsidP="00322E8D">
      <w:pPr>
        <w:ind w:firstLine="720"/>
        <w:jc w:val="both"/>
        <w:rPr>
          <w:sz w:val="28"/>
          <w:szCs w:val="28"/>
        </w:rPr>
      </w:pPr>
    </w:p>
    <w:p w:rsidR="00322E8D" w:rsidRPr="00DE7029" w:rsidRDefault="00322E8D" w:rsidP="00322E8D">
      <w:pPr>
        <w:ind w:firstLine="720"/>
        <w:jc w:val="both"/>
        <w:rPr>
          <w:sz w:val="28"/>
          <w:szCs w:val="28"/>
        </w:rPr>
      </w:pPr>
    </w:p>
    <w:p w:rsidR="00322E8D" w:rsidRPr="00DE7029" w:rsidRDefault="00322E8D" w:rsidP="00322E8D">
      <w:pPr>
        <w:ind w:firstLine="720"/>
        <w:jc w:val="both"/>
        <w:rPr>
          <w:sz w:val="28"/>
          <w:szCs w:val="28"/>
        </w:rPr>
      </w:pPr>
    </w:p>
    <w:p w:rsidR="00322E8D" w:rsidRDefault="00322E8D" w:rsidP="00322E8D">
      <w:pPr>
        <w:jc w:val="both"/>
      </w:pPr>
      <w:r>
        <w:t>ПРЕЗИДЕНТ                                                                                                В.КРАСНОСЕЛЬСКИЙ</w:t>
      </w:r>
    </w:p>
    <w:p w:rsidR="00322E8D" w:rsidRDefault="00322E8D" w:rsidP="00322E8D">
      <w:pPr>
        <w:ind w:firstLine="708"/>
        <w:rPr>
          <w:sz w:val="28"/>
          <w:szCs w:val="28"/>
        </w:rPr>
      </w:pPr>
    </w:p>
    <w:p w:rsidR="00322E8D" w:rsidRDefault="00322E8D" w:rsidP="00322E8D">
      <w:pPr>
        <w:ind w:firstLine="708"/>
        <w:rPr>
          <w:sz w:val="28"/>
          <w:szCs w:val="28"/>
        </w:rPr>
      </w:pPr>
    </w:p>
    <w:p w:rsidR="00322E8D" w:rsidRDefault="00322E8D" w:rsidP="00322E8D">
      <w:pPr>
        <w:rPr>
          <w:sz w:val="28"/>
          <w:szCs w:val="28"/>
        </w:rPr>
      </w:pPr>
    </w:p>
    <w:p w:rsidR="00322E8D" w:rsidRPr="0049402E" w:rsidRDefault="00322E8D" w:rsidP="00322E8D">
      <w:pPr>
        <w:ind w:firstLine="426"/>
        <w:rPr>
          <w:sz w:val="28"/>
          <w:szCs w:val="28"/>
        </w:rPr>
      </w:pPr>
      <w:r w:rsidRPr="0049402E">
        <w:rPr>
          <w:sz w:val="28"/>
          <w:szCs w:val="28"/>
        </w:rPr>
        <w:t>г. Тирасполь</w:t>
      </w:r>
    </w:p>
    <w:p w:rsidR="00322E8D" w:rsidRPr="0049402E" w:rsidRDefault="0049402E" w:rsidP="00322E8D">
      <w:pPr>
        <w:rPr>
          <w:sz w:val="28"/>
          <w:szCs w:val="28"/>
        </w:rPr>
      </w:pPr>
      <w:r>
        <w:rPr>
          <w:sz w:val="28"/>
          <w:szCs w:val="28"/>
        </w:rPr>
        <w:t xml:space="preserve">    1</w:t>
      </w:r>
      <w:r>
        <w:rPr>
          <w:sz w:val="28"/>
          <w:szCs w:val="28"/>
          <w:lang w:val="en-US"/>
        </w:rPr>
        <w:t>9</w:t>
      </w:r>
      <w:r w:rsidR="00322E8D" w:rsidRPr="0049402E">
        <w:rPr>
          <w:sz w:val="28"/>
          <w:szCs w:val="28"/>
        </w:rPr>
        <w:t xml:space="preserve"> августа 2019 г.</w:t>
      </w:r>
    </w:p>
    <w:p w:rsidR="00322E8D" w:rsidRPr="0049402E" w:rsidRDefault="0049402E" w:rsidP="00322E8D">
      <w:pPr>
        <w:ind w:firstLine="426"/>
        <w:rPr>
          <w:sz w:val="28"/>
          <w:szCs w:val="28"/>
        </w:rPr>
      </w:pPr>
      <w:r>
        <w:rPr>
          <w:sz w:val="28"/>
          <w:szCs w:val="28"/>
        </w:rPr>
        <w:t xml:space="preserve">    № </w:t>
      </w:r>
      <w:r>
        <w:rPr>
          <w:sz w:val="28"/>
          <w:szCs w:val="28"/>
          <w:lang w:val="en-US"/>
        </w:rPr>
        <w:t>229</w:t>
      </w:r>
      <w:proofErr w:type="spellStart"/>
      <w:r w:rsidR="00322E8D" w:rsidRPr="0049402E">
        <w:rPr>
          <w:sz w:val="28"/>
          <w:szCs w:val="28"/>
        </w:rPr>
        <w:t>рп</w:t>
      </w:r>
      <w:proofErr w:type="spellEnd"/>
    </w:p>
    <w:p w:rsidR="00405127" w:rsidRPr="0049402E" w:rsidRDefault="00405127" w:rsidP="00322E8D">
      <w:pPr>
        <w:rPr>
          <w:sz w:val="28"/>
          <w:szCs w:val="28"/>
        </w:rPr>
      </w:pPr>
    </w:p>
    <w:p w:rsidR="00405127" w:rsidRPr="0049402E" w:rsidRDefault="00405127" w:rsidP="00322E8D">
      <w:pPr>
        <w:rPr>
          <w:sz w:val="28"/>
          <w:szCs w:val="28"/>
        </w:rPr>
      </w:pPr>
    </w:p>
    <w:p w:rsidR="00322E8D" w:rsidRPr="0049402E" w:rsidRDefault="00322E8D" w:rsidP="00322E8D">
      <w:pPr>
        <w:ind w:left="5670"/>
        <w:jc w:val="both"/>
      </w:pPr>
      <w:r w:rsidRPr="0049402E">
        <w:lastRenderedPageBreak/>
        <w:t>ПРИЛОЖЕНИЕ</w:t>
      </w:r>
    </w:p>
    <w:p w:rsidR="00322E8D" w:rsidRPr="0049402E" w:rsidRDefault="00322E8D" w:rsidP="00322E8D">
      <w:pPr>
        <w:ind w:left="5670"/>
        <w:jc w:val="both"/>
        <w:rPr>
          <w:sz w:val="28"/>
          <w:szCs w:val="28"/>
        </w:rPr>
      </w:pPr>
      <w:r w:rsidRPr="0049402E">
        <w:rPr>
          <w:sz w:val="28"/>
          <w:szCs w:val="28"/>
        </w:rPr>
        <w:t>к Распоряжению Президента</w:t>
      </w:r>
    </w:p>
    <w:p w:rsidR="00322E8D" w:rsidRPr="0049402E" w:rsidRDefault="00322E8D" w:rsidP="00322E8D">
      <w:pPr>
        <w:ind w:left="5670"/>
        <w:jc w:val="both"/>
        <w:rPr>
          <w:sz w:val="28"/>
          <w:szCs w:val="28"/>
        </w:rPr>
      </w:pPr>
      <w:r w:rsidRPr="0049402E">
        <w:rPr>
          <w:sz w:val="28"/>
          <w:szCs w:val="28"/>
        </w:rPr>
        <w:t>Приднестровской Молдавской</w:t>
      </w:r>
    </w:p>
    <w:p w:rsidR="00322E8D" w:rsidRPr="0049402E" w:rsidRDefault="00322E8D" w:rsidP="00322E8D">
      <w:pPr>
        <w:ind w:left="5670"/>
        <w:jc w:val="both"/>
        <w:rPr>
          <w:sz w:val="28"/>
          <w:szCs w:val="28"/>
        </w:rPr>
      </w:pPr>
      <w:r w:rsidRPr="0049402E">
        <w:rPr>
          <w:sz w:val="28"/>
          <w:szCs w:val="28"/>
        </w:rPr>
        <w:t>Республики</w:t>
      </w:r>
    </w:p>
    <w:p w:rsidR="00322E8D" w:rsidRPr="0049402E" w:rsidRDefault="00322E8D" w:rsidP="00322E8D">
      <w:pPr>
        <w:ind w:left="5670"/>
        <w:jc w:val="both"/>
        <w:rPr>
          <w:sz w:val="28"/>
          <w:szCs w:val="28"/>
        </w:rPr>
      </w:pPr>
      <w:r w:rsidRPr="0049402E">
        <w:rPr>
          <w:sz w:val="28"/>
          <w:szCs w:val="28"/>
        </w:rPr>
        <w:t xml:space="preserve">от </w:t>
      </w:r>
      <w:r w:rsidR="007F0C9E">
        <w:rPr>
          <w:sz w:val="28"/>
          <w:szCs w:val="28"/>
          <w:lang w:val="en-US"/>
        </w:rPr>
        <w:t>19</w:t>
      </w:r>
      <w:r w:rsidR="007F0C9E">
        <w:rPr>
          <w:sz w:val="28"/>
          <w:szCs w:val="28"/>
        </w:rPr>
        <w:t xml:space="preserve"> августа</w:t>
      </w:r>
      <w:r w:rsidRPr="0049402E">
        <w:rPr>
          <w:sz w:val="28"/>
          <w:szCs w:val="28"/>
        </w:rPr>
        <w:t xml:space="preserve"> 2019 года №</w:t>
      </w:r>
      <w:r w:rsidR="007F0C9E">
        <w:rPr>
          <w:sz w:val="28"/>
          <w:szCs w:val="28"/>
        </w:rPr>
        <w:t xml:space="preserve"> 229рп</w:t>
      </w:r>
    </w:p>
    <w:p w:rsidR="00405127" w:rsidRPr="0049402E" w:rsidRDefault="00405127" w:rsidP="00322E8D">
      <w:pPr>
        <w:ind w:firstLine="720"/>
        <w:jc w:val="right"/>
        <w:rPr>
          <w:sz w:val="28"/>
          <w:szCs w:val="28"/>
        </w:rPr>
      </w:pPr>
    </w:p>
    <w:p w:rsidR="00405127" w:rsidRPr="00322E8D" w:rsidRDefault="00322E8D" w:rsidP="00322E8D">
      <w:pPr>
        <w:jc w:val="right"/>
        <w:rPr>
          <w:sz w:val="28"/>
          <w:szCs w:val="28"/>
        </w:rPr>
      </w:pPr>
      <w:r>
        <w:rPr>
          <w:sz w:val="28"/>
          <w:szCs w:val="28"/>
        </w:rPr>
        <w:t>П</w:t>
      </w:r>
      <w:r w:rsidR="00405127" w:rsidRPr="00322E8D">
        <w:rPr>
          <w:sz w:val="28"/>
          <w:szCs w:val="28"/>
        </w:rPr>
        <w:t>роект</w:t>
      </w:r>
    </w:p>
    <w:p w:rsidR="00405127" w:rsidRPr="00322E8D" w:rsidRDefault="00405127" w:rsidP="00322E8D">
      <w:pPr>
        <w:ind w:firstLine="720"/>
        <w:rPr>
          <w:sz w:val="28"/>
          <w:szCs w:val="28"/>
        </w:rPr>
      </w:pPr>
    </w:p>
    <w:p w:rsidR="00405127" w:rsidRPr="00322E8D" w:rsidRDefault="00405127" w:rsidP="00322E8D">
      <w:pPr>
        <w:jc w:val="center"/>
      </w:pPr>
      <w:r w:rsidRPr="00322E8D">
        <w:t>ЗАКОН</w:t>
      </w:r>
    </w:p>
    <w:p w:rsidR="00405127" w:rsidRPr="00322E8D" w:rsidRDefault="00405127" w:rsidP="00322E8D">
      <w:pPr>
        <w:jc w:val="center"/>
      </w:pPr>
      <w:r w:rsidRPr="00322E8D">
        <w:t>ПРИДНЕСТРОВСКОЙ МОЛДАВСКОЙ РЕСПУБЛИКИ</w:t>
      </w:r>
    </w:p>
    <w:p w:rsidR="00405127" w:rsidRPr="00322E8D" w:rsidRDefault="00405127" w:rsidP="00322E8D">
      <w:pPr>
        <w:jc w:val="center"/>
      </w:pPr>
    </w:p>
    <w:p w:rsidR="00405127" w:rsidRPr="00322E8D" w:rsidRDefault="00405127" w:rsidP="00322E8D">
      <w:pPr>
        <w:jc w:val="center"/>
        <w:rPr>
          <w:sz w:val="28"/>
          <w:szCs w:val="28"/>
        </w:rPr>
      </w:pPr>
      <w:r w:rsidRPr="00322E8D">
        <w:rPr>
          <w:sz w:val="28"/>
          <w:szCs w:val="28"/>
        </w:rPr>
        <w:t xml:space="preserve">О внесении изменений </w:t>
      </w:r>
    </w:p>
    <w:p w:rsidR="00405127" w:rsidRPr="00322E8D" w:rsidRDefault="00405127" w:rsidP="00322E8D">
      <w:pPr>
        <w:jc w:val="center"/>
        <w:rPr>
          <w:sz w:val="28"/>
          <w:szCs w:val="28"/>
        </w:rPr>
      </w:pPr>
      <w:r w:rsidRPr="00322E8D">
        <w:rPr>
          <w:sz w:val="28"/>
          <w:szCs w:val="28"/>
        </w:rPr>
        <w:t xml:space="preserve">в Закон Приднестровской Молдавской Республики </w:t>
      </w:r>
    </w:p>
    <w:p w:rsidR="00405127" w:rsidRPr="00322E8D" w:rsidRDefault="00405127" w:rsidP="00322E8D">
      <w:pPr>
        <w:jc w:val="center"/>
        <w:rPr>
          <w:sz w:val="28"/>
          <w:szCs w:val="28"/>
        </w:rPr>
      </w:pPr>
      <w:r w:rsidRPr="00322E8D">
        <w:rPr>
          <w:sz w:val="28"/>
          <w:szCs w:val="28"/>
        </w:rPr>
        <w:t>«Об основах охраны здоровья граждан»</w:t>
      </w:r>
    </w:p>
    <w:p w:rsidR="00405127" w:rsidRPr="00322E8D" w:rsidRDefault="00405127" w:rsidP="00322E8D">
      <w:pPr>
        <w:jc w:val="center"/>
        <w:rPr>
          <w:sz w:val="28"/>
          <w:szCs w:val="28"/>
        </w:rPr>
      </w:pPr>
    </w:p>
    <w:p w:rsidR="00405127" w:rsidRDefault="00405127" w:rsidP="00DE7029">
      <w:pPr>
        <w:pStyle w:val="a4"/>
        <w:shd w:val="clear" w:color="auto" w:fill="FFFFFF"/>
        <w:spacing w:before="0" w:beforeAutospacing="0" w:after="0" w:afterAutospacing="0"/>
        <w:ind w:firstLine="709"/>
        <w:jc w:val="both"/>
        <w:rPr>
          <w:sz w:val="28"/>
          <w:szCs w:val="28"/>
        </w:rPr>
      </w:pPr>
      <w:r w:rsidRPr="00DE7029">
        <w:rPr>
          <w:b/>
          <w:sz w:val="28"/>
          <w:szCs w:val="28"/>
        </w:rPr>
        <w:t>Статья 1.</w:t>
      </w:r>
      <w:r w:rsidRPr="00322E8D">
        <w:rPr>
          <w:sz w:val="28"/>
          <w:szCs w:val="28"/>
        </w:rPr>
        <w:t xml:space="preserve"> </w:t>
      </w:r>
      <w:proofErr w:type="gramStart"/>
      <w:r w:rsidRPr="00322E8D">
        <w:rPr>
          <w:sz w:val="28"/>
          <w:szCs w:val="28"/>
        </w:rPr>
        <w:t xml:space="preserve">Внести в Закон Приднестровской Молдавской Республики </w:t>
      </w:r>
      <w:r w:rsidR="00DE7029" w:rsidRPr="00DE7029">
        <w:rPr>
          <w:sz w:val="28"/>
          <w:szCs w:val="28"/>
        </w:rPr>
        <w:br/>
      </w:r>
      <w:r w:rsidRPr="00322E8D">
        <w:rPr>
          <w:sz w:val="28"/>
          <w:szCs w:val="28"/>
        </w:rPr>
        <w:t xml:space="preserve">от 16 января 1997 года № 29-З «Об основах охраны здоровья граждан» </w:t>
      </w:r>
      <w:r w:rsidR="00DE7029" w:rsidRPr="00DE7029">
        <w:rPr>
          <w:sz w:val="28"/>
          <w:szCs w:val="28"/>
        </w:rPr>
        <w:br/>
      </w:r>
      <w:r w:rsidRPr="00322E8D">
        <w:rPr>
          <w:sz w:val="28"/>
          <w:szCs w:val="28"/>
        </w:rPr>
        <w:t>(САЗ 97-1) с изменениями и дополнениями, внесенными законами Приднестровской Молдавской Республики от 30 ноября 2000 года № 365-ЗИ (СЗМР 0</w:t>
      </w:r>
      <w:r w:rsidR="00874DE2" w:rsidRPr="00322E8D">
        <w:rPr>
          <w:sz w:val="28"/>
          <w:szCs w:val="28"/>
        </w:rPr>
        <w:t>0</w:t>
      </w:r>
      <w:r w:rsidRPr="00322E8D">
        <w:rPr>
          <w:sz w:val="28"/>
          <w:szCs w:val="28"/>
        </w:rPr>
        <w:t>-4); от 10 июля 2002 года № 152-ЗИД-</w:t>
      </w:r>
      <w:r w:rsidRPr="00322E8D">
        <w:rPr>
          <w:sz w:val="28"/>
          <w:szCs w:val="28"/>
          <w:lang w:val="en-US"/>
        </w:rPr>
        <w:t>III</w:t>
      </w:r>
      <w:r w:rsidRPr="00322E8D">
        <w:rPr>
          <w:sz w:val="28"/>
          <w:szCs w:val="28"/>
        </w:rPr>
        <w:t xml:space="preserve"> (САЗ 02-28</w:t>
      </w:r>
      <w:r w:rsidR="00874DE2" w:rsidRPr="00322E8D">
        <w:rPr>
          <w:sz w:val="28"/>
          <w:szCs w:val="28"/>
        </w:rPr>
        <w:t>,1</w:t>
      </w:r>
      <w:r w:rsidRPr="00322E8D">
        <w:rPr>
          <w:sz w:val="28"/>
          <w:szCs w:val="28"/>
        </w:rPr>
        <w:t>); от 29 апреля 2003 года № 271-ЗИД-</w:t>
      </w:r>
      <w:r w:rsidRPr="00322E8D">
        <w:rPr>
          <w:sz w:val="28"/>
          <w:szCs w:val="28"/>
          <w:lang w:val="en-US"/>
        </w:rPr>
        <w:t>III</w:t>
      </w:r>
      <w:r w:rsidRPr="00322E8D">
        <w:rPr>
          <w:sz w:val="28"/>
          <w:szCs w:val="28"/>
        </w:rPr>
        <w:t xml:space="preserve"> (САЗ 03-18);</w:t>
      </w:r>
      <w:proofErr w:type="gramEnd"/>
      <w:r w:rsidRPr="00322E8D">
        <w:rPr>
          <w:sz w:val="28"/>
          <w:szCs w:val="28"/>
        </w:rPr>
        <w:t xml:space="preserve"> </w:t>
      </w:r>
      <w:proofErr w:type="gramStart"/>
      <w:r w:rsidRPr="00322E8D">
        <w:rPr>
          <w:sz w:val="28"/>
          <w:szCs w:val="28"/>
        </w:rPr>
        <w:t>от 30 июля 2004 года № 453-ЗИ-</w:t>
      </w:r>
      <w:r w:rsidRPr="00322E8D">
        <w:rPr>
          <w:sz w:val="28"/>
          <w:szCs w:val="28"/>
          <w:lang w:val="en-US"/>
        </w:rPr>
        <w:t>III</w:t>
      </w:r>
      <w:r w:rsidRPr="00322E8D">
        <w:rPr>
          <w:sz w:val="28"/>
          <w:szCs w:val="28"/>
        </w:rPr>
        <w:t xml:space="preserve"> </w:t>
      </w:r>
      <w:r w:rsidR="00DE7029" w:rsidRPr="00DE7029">
        <w:rPr>
          <w:sz w:val="28"/>
          <w:szCs w:val="28"/>
        </w:rPr>
        <w:br/>
      </w:r>
      <w:r w:rsidRPr="00322E8D">
        <w:rPr>
          <w:sz w:val="28"/>
          <w:szCs w:val="28"/>
        </w:rPr>
        <w:t>(САЗ 04-31</w:t>
      </w:r>
      <w:r w:rsidR="00874DE2" w:rsidRPr="00322E8D">
        <w:rPr>
          <w:sz w:val="28"/>
          <w:szCs w:val="28"/>
        </w:rPr>
        <w:t>)</w:t>
      </w:r>
      <w:r w:rsidRPr="00322E8D">
        <w:rPr>
          <w:sz w:val="28"/>
          <w:szCs w:val="28"/>
        </w:rPr>
        <w:t>; от 10 марта 2006 года № 9-ЗИД-</w:t>
      </w:r>
      <w:r w:rsidRPr="00322E8D">
        <w:rPr>
          <w:sz w:val="28"/>
          <w:szCs w:val="28"/>
          <w:lang w:val="en-US"/>
        </w:rPr>
        <w:t>IV</w:t>
      </w:r>
      <w:r w:rsidRPr="00322E8D">
        <w:rPr>
          <w:sz w:val="28"/>
          <w:szCs w:val="28"/>
        </w:rPr>
        <w:t xml:space="preserve"> (САЗ 06-11); от 19 октября 2009 года № 885-ЗИД-</w:t>
      </w:r>
      <w:r w:rsidRPr="00322E8D">
        <w:rPr>
          <w:sz w:val="28"/>
          <w:szCs w:val="28"/>
          <w:lang w:val="en-US"/>
        </w:rPr>
        <w:t>IV</w:t>
      </w:r>
      <w:r w:rsidRPr="00322E8D">
        <w:rPr>
          <w:sz w:val="28"/>
          <w:szCs w:val="28"/>
        </w:rPr>
        <w:t xml:space="preserve"> (САЗ 09-43); от 30 декабря 2009 года № 931-ЗИ-IV (САЗ 10-1); от 7 марта 2013 года № 50-ЗИ-V (САЗ 13-9); от 3 марта 2017 года </w:t>
      </w:r>
      <w:r w:rsidR="00DE7029" w:rsidRPr="00DE7029">
        <w:rPr>
          <w:sz w:val="28"/>
          <w:szCs w:val="28"/>
        </w:rPr>
        <w:br/>
      </w:r>
      <w:r w:rsidRPr="00322E8D">
        <w:rPr>
          <w:sz w:val="28"/>
          <w:szCs w:val="28"/>
        </w:rPr>
        <w:t>№ 44-ЗИД-VI (САЗ 17-10); от 23 октября 2018 года № 290-ЗИД-VI (САЗ 18-43)</w:t>
      </w:r>
      <w:r w:rsidR="00DE7029">
        <w:rPr>
          <w:sz w:val="28"/>
          <w:szCs w:val="28"/>
        </w:rPr>
        <w:t>;</w:t>
      </w:r>
      <w:proofErr w:type="gramEnd"/>
      <w:r w:rsidRPr="00322E8D">
        <w:rPr>
          <w:sz w:val="28"/>
          <w:szCs w:val="28"/>
        </w:rPr>
        <w:t xml:space="preserve"> </w:t>
      </w:r>
      <w:r w:rsidR="009627D4" w:rsidRPr="00322E8D">
        <w:rPr>
          <w:sz w:val="28"/>
          <w:szCs w:val="28"/>
        </w:rPr>
        <w:t xml:space="preserve">от 27 июня 2019 года № 119-ЗИ-VI (САЗ </w:t>
      </w:r>
      <w:r w:rsidR="001067CE" w:rsidRPr="00322E8D">
        <w:rPr>
          <w:sz w:val="28"/>
          <w:szCs w:val="28"/>
        </w:rPr>
        <w:t>19-24</w:t>
      </w:r>
      <w:r w:rsidR="009627D4" w:rsidRPr="00322E8D">
        <w:rPr>
          <w:sz w:val="28"/>
          <w:szCs w:val="28"/>
        </w:rPr>
        <w:t>)</w:t>
      </w:r>
      <w:r w:rsidR="00352630" w:rsidRPr="00322E8D">
        <w:rPr>
          <w:sz w:val="28"/>
          <w:szCs w:val="28"/>
        </w:rPr>
        <w:t>,</w:t>
      </w:r>
      <w:r w:rsidR="009627D4" w:rsidRPr="00322E8D">
        <w:rPr>
          <w:sz w:val="28"/>
          <w:szCs w:val="28"/>
        </w:rPr>
        <w:t xml:space="preserve"> </w:t>
      </w:r>
      <w:r w:rsidRPr="00322E8D">
        <w:rPr>
          <w:sz w:val="28"/>
          <w:szCs w:val="28"/>
        </w:rPr>
        <w:t>следующие изменения:</w:t>
      </w:r>
    </w:p>
    <w:p w:rsidR="00DE7029" w:rsidRPr="00322E8D" w:rsidRDefault="00DE7029" w:rsidP="00DE7029">
      <w:pPr>
        <w:pStyle w:val="a4"/>
        <w:shd w:val="clear" w:color="auto" w:fill="FFFFFF"/>
        <w:spacing w:before="0" w:beforeAutospacing="0" w:after="0" w:afterAutospacing="0"/>
        <w:ind w:firstLine="709"/>
        <w:jc w:val="both"/>
        <w:rPr>
          <w:sz w:val="28"/>
          <w:szCs w:val="28"/>
        </w:rPr>
      </w:pPr>
    </w:p>
    <w:p w:rsidR="00405127" w:rsidRPr="00322E8D" w:rsidRDefault="00405127" w:rsidP="00DE7029">
      <w:pPr>
        <w:ind w:firstLine="709"/>
        <w:jc w:val="both"/>
        <w:rPr>
          <w:sz w:val="28"/>
          <w:szCs w:val="28"/>
        </w:rPr>
      </w:pPr>
      <w:r w:rsidRPr="00322E8D">
        <w:rPr>
          <w:sz w:val="28"/>
          <w:szCs w:val="28"/>
        </w:rPr>
        <w:t>1. Часть вторую статьи 10 изложить в следующей редакции:</w:t>
      </w:r>
    </w:p>
    <w:p w:rsidR="00405127" w:rsidRPr="00322E8D" w:rsidRDefault="00405127" w:rsidP="00DE7029">
      <w:pPr>
        <w:ind w:firstLine="709"/>
        <w:jc w:val="both"/>
        <w:rPr>
          <w:sz w:val="28"/>
          <w:szCs w:val="28"/>
        </w:rPr>
      </w:pPr>
      <w:proofErr w:type="gramStart"/>
      <w:r w:rsidRPr="00322E8D">
        <w:rPr>
          <w:sz w:val="28"/>
          <w:szCs w:val="28"/>
        </w:rPr>
        <w:t>«К государственной системе здравоохранения также относятся</w:t>
      </w:r>
      <w:r w:rsidR="00F14A3A" w:rsidRPr="00322E8D">
        <w:rPr>
          <w:sz w:val="28"/>
          <w:szCs w:val="28"/>
        </w:rPr>
        <w:t>:</w:t>
      </w:r>
      <w:r w:rsidRPr="00322E8D">
        <w:rPr>
          <w:sz w:val="28"/>
          <w:szCs w:val="28"/>
        </w:rPr>
        <w:t xml:space="preserve"> </w:t>
      </w:r>
      <w:r w:rsidR="00F14A3A" w:rsidRPr="00322E8D">
        <w:rPr>
          <w:sz w:val="28"/>
          <w:szCs w:val="28"/>
        </w:rPr>
        <w:t xml:space="preserve">организация, уполномоченная Правительством Приднестровской Молдавской Республики </w:t>
      </w:r>
      <w:r w:rsidR="00F14A3A" w:rsidRPr="00322E8D">
        <w:rPr>
          <w:sz w:val="28"/>
          <w:szCs w:val="28"/>
          <w:shd w:val="clear" w:color="auto" w:fill="FFFFFF"/>
        </w:rPr>
        <w:t>на осуществление деятельности по обеспечению контроля качества медико-фармацевтической продукции в Приднестровской Молдавской Республике, а также</w:t>
      </w:r>
      <w:r w:rsidR="00F14A3A" w:rsidRPr="00322E8D">
        <w:rPr>
          <w:b/>
          <w:sz w:val="28"/>
          <w:szCs w:val="28"/>
          <w:shd w:val="clear" w:color="auto" w:fill="FFFFFF"/>
        </w:rPr>
        <w:t xml:space="preserve"> </w:t>
      </w:r>
      <w:r w:rsidRPr="00322E8D">
        <w:rPr>
          <w:sz w:val="28"/>
          <w:szCs w:val="28"/>
        </w:rPr>
        <w:t xml:space="preserve">находящиеся в государственной собственности </w:t>
      </w:r>
      <w:r w:rsidR="00DE7029">
        <w:rPr>
          <w:sz w:val="28"/>
          <w:szCs w:val="28"/>
        </w:rPr>
        <w:br/>
      </w:r>
      <w:r w:rsidRPr="00322E8D">
        <w:rPr>
          <w:sz w:val="28"/>
          <w:szCs w:val="28"/>
        </w:rPr>
        <w:t xml:space="preserve">и подчиненные органам управления государственной системы здравоохранения лечебно-профилактические учреждения, организации образования, фармацевтические организации, санитарно-профилактические учреждения, службы материально-технического обеспечения, организации Государственной санитарно-эпидемиологической службы Приднестровской Молдавской Республики </w:t>
      </w:r>
      <w:r w:rsidR="00350BFA" w:rsidRPr="00322E8D">
        <w:rPr>
          <w:sz w:val="28"/>
          <w:szCs w:val="28"/>
        </w:rPr>
        <w:t>и иные организации</w:t>
      </w:r>
      <w:r w:rsidR="00671500" w:rsidRPr="00322E8D">
        <w:rPr>
          <w:sz w:val="28"/>
          <w:szCs w:val="28"/>
        </w:rPr>
        <w:t>.</w:t>
      </w:r>
      <w:r w:rsidRPr="00322E8D">
        <w:rPr>
          <w:sz w:val="28"/>
          <w:szCs w:val="28"/>
        </w:rPr>
        <w:t>».</w:t>
      </w:r>
      <w:proofErr w:type="gramEnd"/>
    </w:p>
    <w:p w:rsidR="003C5AFD" w:rsidRPr="00322E8D" w:rsidRDefault="003C5AFD" w:rsidP="00DE7029">
      <w:pPr>
        <w:ind w:firstLine="709"/>
        <w:jc w:val="both"/>
        <w:rPr>
          <w:sz w:val="28"/>
          <w:szCs w:val="28"/>
        </w:rPr>
      </w:pPr>
    </w:p>
    <w:p w:rsidR="003C5AFD" w:rsidRPr="00322E8D" w:rsidRDefault="00405127" w:rsidP="00DE7029">
      <w:pPr>
        <w:pStyle w:val="a5"/>
        <w:ind w:firstLine="709"/>
        <w:jc w:val="both"/>
        <w:rPr>
          <w:rFonts w:ascii="Times New Roman" w:hAnsi="Times New Roman" w:cs="Times New Roman"/>
          <w:sz w:val="28"/>
          <w:szCs w:val="28"/>
          <w:shd w:val="clear" w:color="auto" w:fill="FFFFFF"/>
        </w:rPr>
      </w:pPr>
      <w:r w:rsidRPr="00322E8D">
        <w:rPr>
          <w:rFonts w:ascii="Times New Roman" w:hAnsi="Times New Roman" w:cs="Times New Roman"/>
          <w:sz w:val="28"/>
          <w:szCs w:val="28"/>
        </w:rPr>
        <w:t xml:space="preserve">2. </w:t>
      </w:r>
      <w:r w:rsidR="003C5AFD" w:rsidRPr="00322E8D">
        <w:rPr>
          <w:rFonts w:ascii="Times New Roman" w:hAnsi="Times New Roman" w:cs="Times New Roman"/>
          <w:sz w:val="28"/>
          <w:szCs w:val="28"/>
          <w:shd w:val="clear" w:color="auto" w:fill="FFFFFF"/>
        </w:rPr>
        <w:t>Часть первую статьи 41  изложить в следующей редакции:</w:t>
      </w:r>
    </w:p>
    <w:p w:rsidR="003C5AFD" w:rsidRPr="00322E8D" w:rsidRDefault="003C5AFD" w:rsidP="00DE7029">
      <w:pPr>
        <w:pStyle w:val="a5"/>
        <w:ind w:firstLine="709"/>
        <w:jc w:val="both"/>
        <w:rPr>
          <w:rFonts w:ascii="Times New Roman" w:hAnsi="Times New Roman" w:cs="Times New Roman"/>
          <w:sz w:val="28"/>
          <w:szCs w:val="28"/>
        </w:rPr>
      </w:pPr>
      <w:r w:rsidRPr="00322E8D">
        <w:rPr>
          <w:rFonts w:ascii="Times New Roman" w:hAnsi="Times New Roman" w:cs="Times New Roman"/>
          <w:sz w:val="28"/>
          <w:szCs w:val="28"/>
        </w:rPr>
        <w:t xml:space="preserve">«Производство и закупка лекарственных средств и изделий медицинского назначения обеспечивается в соответствии с потребностями населения предприятиями и учреждениями всех форм собственности при наличии на то лицензии в соответствии с законодательством Приднестровской Молдавской </w:t>
      </w:r>
      <w:r w:rsidRPr="00322E8D">
        <w:rPr>
          <w:rFonts w:ascii="Times New Roman" w:hAnsi="Times New Roman" w:cs="Times New Roman"/>
          <w:sz w:val="28"/>
          <w:szCs w:val="28"/>
        </w:rPr>
        <w:lastRenderedPageBreak/>
        <w:t>Республики. Контроль за качеством лекарственных средств, иммунобиологических препаратов, дезинфекционных средств и изделий медицинского назначения осуществляется организацией, уполномоченной Правительством Приднестровской Молдавской Республики</w:t>
      </w:r>
      <w:proofErr w:type="gramStart"/>
      <w:r w:rsidR="00DE7029">
        <w:rPr>
          <w:rFonts w:ascii="Times New Roman" w:hAnsi="Times New Roman" w:cs="Times New Roman"/>
          <w:sz w:val="28"/>
          <w:szCs w:val="28"/>
        </w:rPr>
        <w:t>.</w:t>
      </w:r>
      <w:r w:rsidRPr="00322E8D">
        <w:rPr>
          <w:rFonts w:ascii="Times New Roman" w:hAnsi="Times New Roman" w:cs="Times New Roman"/>
          <w:sz w:val="28"/>
          <w:szCs w:val="28"/>
        </w:rPr>
        <w:t>».</w:t>
      </w:r>
      <w:proofErr w:type="gramEnd"/>
    </w:p>
    <w:p w:rsidR="003C5AFD" w:rsidRPr="00322E8D" w:rsidRDefault="003C5AFD" w:rsidP="00DE7029">
      <w:pPr>
        <w:pStyle w:val="a5"/>
        <w:ind w:firstLine="709"/>
        <w:jc w:val="both"/>
        <w:rPr>
          <w:rFonts w:ascii="Times New Roman" w:hAnsi="Times New Roman" w:cs="Times New Roman"/>
          <w:sz w:val="28"/>
          <w:szCs w:val="28"/>
        </w:rPr>
      </w:pPr>
    </w:p>
    <w:p w:rsidR="00405127" w:rsidRPr="00322E8D" w:rsidRDefault="003C5AFD" w:rsidP="00DE7029">
      <w:pPr>
        <w:pStyle w:val="a5"/>
        <w:ind w:firstLine="709"/>
        <w:jc w:val="both"/>
        <w:rPr>
          <w:rFonts w:ascii="Times New Roman" w:hAnsi="Times New Roman" w:cs="Times New Roman"/>
          <w:sz w:val="28"/>
          <w:szCs w:val="28"/>
        </w:rPr>
      </w:pPr>
      <w:r w:rsidRPr="00322E8D">
        <w:rPr>
          <w:rFonts w:ascii="Times New Roman" w:hAnsi="Times New Roman" w:cs="Times New Roman"/>
          <w:sz w:val="28"/>
          <w:szCs w:val="28"/>
          <w:shd w:val="clear" w:color="auto" w:fill="FFFFFF"/>
        </w:rPr>
        <w:t xml:space="preserve">3. </w:t>
      </w:r>
      <w:r w:rsidR="00405127" w:rsidRPr="00322E8D">
        <w:rPr>
          <w:rFonts w:ascii="Times New Roman" w:hAnsi="Times New Roman" w:cs="Times New Roman"/>
          <w:sz w:val="28"/>
          <w:szCs w:val="28"/>
        </w:rPr>
        <w:t>Часть первую статьи 49 изложить в следующей редакции:</w:t>
      </w:r>
    </w:p>
    <w:p w:rsidR="00405127" w:rsidRPr="00322E8D" w:rsidRDefault="00405127" w:rsidP="00DE7029">
      <w:pPr>
        <w:ind w:firstLine="709"/>
        <w:jc w:val="both"/>
        <w:rPr>
          <w:sz w:val="28"/>
          <w:szCs w:val="28"/>
        </w:rPr>
      </w:pPr>
      <w:r w:rsidRPr="00322E8D">
        <w:rPr>
          <w:sz w:val="28"/>
          <w:szCs w:val="28"/>
        </w:rPr>
        <w:t>«Судебно-медицинская экспертиза производится в специализированных учреждениях исполнительных органов государственной власти экспертом судебно-медицинской эк</w:t>
      </w:r>
      <w:r w:rsidR="00DE7029">
        <w:rPr>
          <w:sz w:val="28"/>
          <w:szCs w:val="28"/>
        </w:rPr>
        <w:t>спертизы, а при его отсутствии –</w:t>
      </w:r>
      <w:r w:rsidRPr="00322E8D">
        <w:rPr>
          <w:sz w:val="28"/>
          <w:szCs w:val="28"/>
        </w:rPr>
        <w:t xml:space="preserve"> врачом, привлеченным для производства экспертизы, на основании постановления лица, производящего дознание, следователя, прокурора или определения суда</w:t>
      </w:r>
      <w:proofErr w:type="gramStart"/>
      <w:r w:rsidR="00DE7029">
        <w:rPr>
          <w:sz w:val="28"/>
          <w:szCs w:val="28"/>
        </w:rPr>
        <w:t>.</w:t>
      </w:r>
      <w:r w:rsidRPr="00322E8D">
        <w:rPr>
          <w:sz w:val="28"/>
          <w:szCs w:val="28"/>
        </w:rPr>
        <w:t>».</w:t>
      </w:r>
      <w:proofErr w:type="gramEnd"/>
    </w:p>
    <w:p w:rsidR="003C5AFD" w:rsidRPr="00322E8D" w:rsidRDefault="003C5AFD" w:rsidP="00DE7029">
      <w:pPr>
        <w:ind w:firstLine="709"/>
        <w:jc w:val="both"/>
        <w:rPr>
          <w:sz w:val="28"/>
          <w:szCs w:val="28"/>
        </w:rPr>
      </w:pPr>
    </w:p>
    <w:p w:rsidR="00405127" w:rsidRPr="00322E8D" w:rsidRDefault="00405127" w:rsidP="00DE7029">
      <w:pPr>
        <w:ind w:firstLine="709"/>
        <w:jc w:val="both"/>
        <w:rPr>
          <w:sz w:val="28"/>
          <w:szCs w:val="28"/>
        </w:rPr>
      </w:pPr>
      <w:r w:rsidRPr="00DE7029">
        <w:rPr>
          <w:b/>
          <w:sz w:val="28"/>
          <w:szCs w:val="28"/>
        </w:rPr>
        <w:t>Статья 2.</w:t>
      </w:r>
      <w:r w:rsidRPr="00322E8D">
        <w:rPr>
          <w:sz w:val="28"/>
          <w:szCs w:val="28"/>
        </w:rPr>
        <w:t xml:space="preserve"> Настоящий Закон вступает в силу со дня, следующего за днем официального опубликования.</w:t>
      </w:r>
    </w:p>
    <w:p w:rsidR="00405127" w:rsidRPr="00322E8D" w:rsidRDefault="00405127" w:rsidP="00322E8D">
      <w:pPr>
        <w:ind w:firstLine="709"/>
        <w:jc w:val="both"/>
        <w:rPr>
          <w:sz w:val="28"/>
          <w:szCs w:val="28"/>
        </w:rPr>
      </w:pPr>
    </w:p>
    <w:p w:rsidR="00671500" w:rsidRPr="00322E8D" w:rsidRDefault="00671500"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3C5AFD" w:rsidRDefault="003C5AFD" w:rsidP="00322E8D">
      <w:pPr>
        <w:jc w:val="center"/>
        <w:rPr>
          <w:b/>
          <w:color w:val="000000"/>
          <w:sz w:val="28"/>
          <w:szCs w:val="28"/>
          <w:shd w:val="clear" w:color="auto" w:fill="FFFFFF"/>
        </w:rPr>
      </w:pPr>
    </w:p>
    <w:p w:rsidR="00DE7029" w:rsidRDefault="00DE7029" w:rsidP="00322E8D">
      <w:pPr>
        <w:jc w:val="center"/>
        <w:rPr>
          <w:b/>
          <w:color w:val="000000"/>
          <w:sz w:val="28"/>
          <w:szCs w:val="28"/>
          <w:shd w:val="clear" w:color="auto" w:fill="FFFFFF"/>
        </w:rPr>
      </w:pPr>
    </w:p>
    <w:p w:rsidR="00DE7029" w:rsidRDefault="00DE7029" w:rsidP="00322E8D">
      <w:pPr>
        <w:jc w:val="center"/>
        <w:rPr>
          <w:b/>
          <w:color w:val="000000"/>
          <w:sz w:val="28"/>
          <w:szCs w:val="28"/>
          <w:shd w:val="clear" w:color="auto" w:fill="FFFFFF"/>
        </w:rPr>
      </w:pPr>
    </w:p>
    <w:p w:rsidR="00DE7029" w:rsidRDefault="00DE7029" w:rsidP="00322E8D">
      <w:pPr>
        <w:jc w:val="center"/>
        <w:rPr>
          <w:b/>
          <w:color w:val="000000"/>
          <w:sz w:val="28"/>
          <w:szCs w:val="28"/>
          <w:shd w:val="clear" w:color="auto" w:fill="FFFFFF"/>
        </w:rPr>
      </w:pPr>
    </w:p>
    <w:p w:rsidR="00DE7029" w:rsidRDefault="00DE7029" w:rsidP="00322E8D">
      <w:pPr>
        <w:jc w:val="center"/>
        <w:rPr>
          <w:b/>
          <w:color w:val="000000"/>
          <w:sz w:val="28"/>
          <w:szCs w:val="28"/>
          <w:shd w:val="clear" w:color="auto" w:fill="FFFFFF"/>
        </w:rPr>
      </w:pPr>
    </w:p>
    <w:p w:rsidR="00DE7029" w:rsidRDefault="00DE7029" w:rsidP="00322E8D">
      <w:pPr>
        <w:jc w:val="center"/>
        <w:rPr>
          <w:b/>
          <w:color w:val="000000"/>
          <w:sz w:val="28"/>
          <w:szCs w:val="28"/>
          <w:shd w:val="clear" w:color="auto" w:fill="FFFFFF"/>
        </w:rPr>
      </w:pPr>
    </w:p>
    <w:p w:rsidR="00DE7029" w:rsidRDefault="00DE7029" w:rsidP="00322E8D">
      <w:pPr>
        <w:jc w:val="center"/>
        <w:rPr>
          <w:b/>
          <w:color w:val="000000"/>
          <w:sz w:val="28"/>
          <w:szCs w:val="28"/>
          <w:shd w:val="clear" w:color="auto" w:fill="FFFFFF"/>
        </w:rPr>
      </w:pPr>
    </w:p>
    <w:p w:rsidR="00DE7029" w:rsidRDefault="00DE7029" w:rsidP="00322E8D">
      <w:pPr>
        <w:jc w:val="center"/>
        <w:rPr>
          <w:b/>
          <w:color w:val="000000"/>
          <w:sz w:val="28"/>
          <w:szCs w:val="28"/>
          <w:shd w:val="clear" w:color="auto" w:fill="FFFFFF"/>
        </w:rPr>
      </w:pPr>
    </w:p>
    <w:p w:rsidR="00DE7029" w:rsidRDefault="00DE7029" w:rsidP="00322E8D">
      <w:pPr>
        <w:jc w:val="center"/>
        <w:rPr>
          <w:b/>
          <w:color w:val="000000"/>
          <w:sz w:val="28"/>
          <w:szCs w:val="28"/>
          <w:shd w:val="clear" w:color="auto" w:fill="FFFFFF"/>
        </w:rPr>
      </w:pPr>
    </w:p>
    <w:p w:rsidR="00DE7029" w:rsidRDefault="00DE7029" w:rsidP="00322E8D">
      <w:pPr>
        <w:jc w:val="center"/>
        <w:rPr>
          <w:b/>
          <w:color w:val="000000"/>
          <w:sz w:val="28"/>
          <w:szCs w:val="28"/>
          <w:shd w:val="clear" w:color="auto" w:fill="FFFFFF"/>
        </w:rPr>
      </w:pPr>
    </w:p>
    <w:p w:rsidR="00DE7029" w:rsidRDefault="00DE7029" w:rsidP="00322E8D">
      <w:pPr>
        <w:jc w:val="center"/>
        <w:rPr>
          <w:b/>
          <w:color w:val="000000"/>
          <w:sz w:val="28"/>
          <w:szCs w:val="28"/>
          <w:shd w:val="clear" w:color="auto" w:fill="FFFFFF"/>
        </w:rPr>
      </w:pPr>
    </w:p>
    <w:p w:rsidR="00DE7029" w:rsidRDefault="00DE7029" w:rsidP="00322E8D">
      <w:pPr>
        <w:jc w:val="center"/>
        <w:rPr>
          <w:b/>
          <w:color w:val="000000"/>
          <w:sz w:val="28"/>
          <w:szCs w:val="28"/>
          <w:shd w:val="clear" w:color="auto" w:fill="FFFFFF"/>
        </w:rPr>
      </w:pPr>
    </w:p>
    <w:p w:rsidR="00DE7029" w:rsidRDefault="00DE7029" w:rsidP="00322E8D">
      <w:pPr>
        <w:jc w:val="center"/>
        <w:rPr>
          <w:b/>
          <w:color w:val="000000"/>
          <w:sz w:val="28"/>
          <w:szCs w:val="28"/>
          <w:shd w:val="clear" w:color="auto" w:fill="FFFFFF"/>
        </w:rPr>
      </w:pPr>
    </w:p>
    <w:p w:rsidR="00DE7029" w:rsidRDefault="00DE7029" w:rsidP="00322E8D">
      <w:pPr>
        <w:jc w:val="center"/>
        <w:rPr>
          <w:b/>
          <w:color w:val="000000"/>
          <w:sz w:val="28"/>
          <w:szCs w:val="28"/>
          <w:shd w:val="clear" w:color="auto" w:fill="FFFFFF"/>
        </w:rPr>
      </w:pPr>
    </w:p>
    <w:p w:rsidR="00DE7029" w:rsidRDefault="00DE7029" w:rsidP="00322E8D">
      <w:pPr>
        <w:jc w:val="center"/>
        <w:rPr>
          <w:b/>
          <w:color w:val="000000"/>
          <w:sz w:val="28"/>
          <w:szCs w:val="28"/>
          <w:shd w:val="clear" w:color="auto" w:fill="FFFFFF"/>
        </w:rPr>
      </w:pPr>
    </w:p>
    <w:p w:rsidR="00DE7029" w:rsidRDefault="00DE7029" w:rsidP="00322E8D">
      <w:pPr>
        <w:jc w:val="center"/>
        <w:rPr>
          <w:b/>
          <w:color w:val="000000"/>
          <w:sz w:val="28"/>
          <w:szCs w:val="28"/>
          <w:shd w:val="clear" w:color="auto" w:fill="FFFFFF"/>
        </w:rPr>
      </w:pPr>
    </w:p>
    <w:p w:rsidR="00DE7029" w:rsidRDefault="00DE7029" w:rsidP="00322E8D">
      <w:pPr>
        <w:jc w:val="center"/>
        <w:rPr>
          <w:b/>
          <w:color w:val="000000"/>
          <w:sz w:val="28"/>
          <w:szCs w:val="28"/>
          <w:shd w:val="clear" w:color="auto" w:fill="FFFFFF"/>
        </w:rPr>
      </w:pPr>
    </w:p>
    <w:p w:rsidR="00DE7029" w:rsidRDefault="00DE7029" w:rsidP="00322E8D">
      <w:pPr>
        <w:jc w:val="center"/>
        <w:rPr>
          <w:b/>
          <w:color w:val="000000"/>
          <w:sz w:val="28"/>
          <w:szCs w:val="28"/>
          <w:shd w:val="clear" w:color="auto" w:fill="FFFFFF"/>
        </w:rPr>
      </w:pPr>
    </w:p>
    <w:p w:rsidR="00DE7029" w:rsidRDefault="00DE7029" w:rsidP="00322E8D">
      <w:pPr>
        <w:jc w:val="center"/>
        <w:rPr>
          <w:b/>
          <w:color w:val="000000"/>
          <w:sz w:val="28"/>
          <w:szCs w:val="28"/>
          <w:shd w:val="clear" w:color="auto" w:fill="FFFFFF"/>
        </w:rPr>
      </w:pPr>
    </w:p>
    <w:p w:rsidR="00DE7029" w:rsidRDefault="00DE7029" w:rsidP="00322E8D">
      <w:pPr>
        <w:jc w:val="center"/>
        <w:rPr>
          <w:b/>
          <w:color w:val="000000"/>
          <w:sz w:val="28"/>
          <w:szCs w:val="28"/>
          <w:shd w:val="clear" w:color="auto" w:fill="FFFFFF"/>
        </w:rPr>
      </w:pPr>
    </w:p>
    <w:p w:rsidR="00DE7029" w:rsidRPr="00322E8D" w:rsidRDefault="00DE7029"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DE7029" w:rsidRPr="00322E8D" w:rsidRDefault="00DE7029" w:rsidP="00DE7029">
      <w:pPr>
        <w:jc w:val="both"/>
        <w:rPr>
          <w:b/>
          <w:sz w:val="28"/>
          <w:szCs w:val="28"/>
        </w:rPr>
      </w:pPr>
    </w:p>
    <w:p w:rsidR="00DE7029" w:rsidRDefault="00DE7029" w:rsidP="00DE7029">
      <w:pPr>
        <w:ind w:firstLine="709"/>
        <w:jc w:val="both"/>
        <w:rPr>
          <w:b/>
          <w:sz w:val="28"/>
          <w:szCs w:val="28"/>
        </w:rPr>
      </w:pPr>
    </w:p>
    <w:p w:rsidR="00DE7029" w:rsidRDefault="00DE7029" w:rsidP="00DE7029">
      <w:pPr>
        <w:jc w:val="center"/>
        <w:rPr>
          <w:color w:val="000000"/>
          <w:shd w:val="clear" w:color="auto" w:fill="FFFFFF"/>
        </w:rPr>
      </w:pPr>
    </w:p>
    <w:p w:rsidR="00DE7029" w:rsidRPr="00DE7029" w:rsidRDefault="00DE7029" w:rsidP="00DE7029">
      <w:pPr>
        <w:jc w:val="center"/>
        <w:rPr>
          <w:color w:val="000000"/>
          <w:shd w:val="clear" w:color="auto" w:fill="FFFFFF"/>
        </w:rPr>
      </w:pPr>
      <w:r w:rsidRPr="00DE7029">
        <w:rPr>
          <w:color w:val="000000"/>
          <w:shd w:val="clear" w:color="auto" w:fill="FFFFFF"/>
        </w:rPr>
        <w:lastRenderedPageBreak/>
        <w:t>ПОЯСНИТЕЛЬНАЯ ЗАПИСКА</w:t>
      </w:r>
    </w:p>
    <w:p w:rsidR="00DE7029" w:rsidRPr="00DE7029" w:rsidRDefault="00DE7029" w:rsidP="00DE7029">
      <w:pPr>
        <w:jc w:val="center"/>
        <w:rPr>
          <w:color w:val="000000"/>
          <w:sz w:val="28"/>
          <w:szCs w:val="28"/>
        </w:rPr>
      </w:pPr>
      <w:r w:rsidRPr="00DE7029">
        <w:rPr>
          <w:color w:val="000000"/>
          <w:sz w:val="28"/>
          <w:szCs w:val="28"/>
        </w:rPr>
        <w:t xml:space="preserve">к проекту распоряжения Президента Приднестровской Молдавской Республики </w:t>
      </w:r>
    </w:p>
    <w:p w:rsidR="00DE7029" w:rsidRPr="00DE7029" w:rsidRDefault="00DE7029" w:rsidP="00DE7029">
      <w:pPr>
        <w:jc w:val="center"/>
        <w:rPr>
          <w:sz w:val="28"/>
          <w:szCs w:val="28"/>
        </w:rPr>
      </w:pPr>
      <w:r w:rsidRPr="00DE7029">
        <w:rPr>
          <w:color w:val="000000"/>
          <w:sz w:val="28"/>
          <w:szCs w:val="28"/>
        </w:rPr>
        <w:t xml:space="preserve">«О </w:t>
      </w:r>
      <w:r w:rsidRPr="00DE7029">
        <w:rPr>
          <w:sz w:val="28"/>
          <w:szCs w:val="28"/>
        </w:rPr>
        <w:t>проекте закона Приднестровской Молдавской Республики</w:t>
      </w:r>
    </w:p>
    <w:p w:rsidR="00DE7029" w:rsidRDefault="00DE7029" w:rsidP="00DE7029">
      <w:pPr>
        <w:jc w:val="center"/>
        <w:rPr>
          <w:sz w:val="28"/>
          <w:szCs w:val="28"/>
        </w:rPr>
      </w:pPr>
      <w:r w:rsidRPr="00DE7029">
        <w:rPr>
          <w:sz w:val="28"/>
          <w:szCs w:val="28"/>
        </w:rPr>
        <w:t xml:space="preserve">«О внесении изменений в Закон </w:t>
      </w:r>
    </w:p>
    <w:p w:rsidR="00DE7029" w:rsidRPr="00DE7029" w:rsidRDefault="00DE7029" w:rsidP="00DE7029">
      <w:pPr>
        <w:jc w:val="center"/>
        <w:rPr>
          <w:sz w:val="28"/>
          <w:szCs w:val="28"/>
        </w:rPr>
      </w:pPr>
      <w:r w:rsidRPr="00DE7029">
        <w:rPr>
          <w:sz w:val="28"/>
          <w:szCs w:val="28"/>
        </w:rPr>
        <w:t xml:space="preserve">Приднестровской Молдавской Республики </w:t>
      </w:r>
    </w:p>
    <w:p w:rsidR="00DE7029" w:rsidRPr="00DE7029" w:rsidRDefault="00DE7029" w:rsidP="00DE7029">
      <w:pPr>
        <w:ind w:firstLine="709"/>
        <w:jc w:val="center"/>
        <w:rPr>
          <w:sz w:val="28"/>
          <w:szCs w:val="28"/>
        </w:rPr>
      </w:pPr>
      <w:r w:rsidRPr="00DE7029">
        <w:rPr>
          <w:sz w:val="28"/>
          <w:szCs w:val="28"/>
        </w:rPr>
        <w:t>«Об основах охраны здоровья граждан»</w:t>
      </w:r>
    </w:p>
    <w:p w:rsidR="00DE7029" w:rsidRPr="00322E8D" w:rsidRDefault="00DE7029" w:rsidP="00DE7029">
      <w:pPr>
        <w:ind w:firstLine="709"/>
        <w:jc w:val="both"/>
        <w:rPr>
          <w:b/>
          <w:sz w:val="28"/>
          <w:szCs w:val="28"/>
        </w:rPr>
      </w:pPr>
    </w:p>
    <w:p w:rsidR="00DE7029" w:rsidRPr="00322E8D" w:rsidRDefault="00DE7029" w:rsidP="00DE7029">
      <w:pPr>
        <w:ind w:firstLine="709"/>
        <w:jc w:val="both"/>
        <w:rPr>
          <w:sz w:val="28"/>
          <w:szCs w:val="28"/>
        </w:rPr>
      </w:pPr>
      <w:proofErr w:type="gramStart"/>
      <w:r w:rsidRPr="00322E8D">
        <w:rPr>
          <w:sz w:val="28"/>
          <w:szCs w:val="28"/>
        </w:rPr>
        <w:t xml:space="preserve">а) проект закона Приднестровской Молдавской </w:t>
      </w:r>
      <w:r>
        <w:rPr>
          <w:sz w:val="28"/>
          <w:szCs w:val="28"/>
        </w:rPr>
        <w:t>Республики «О внесении изменений</w:t>
      </w:r>
      <w:r w:rsidRPr="00322E8D">
        <w:rPr>
          <w:sz w:val="28"/>
          <w:szCs w:val="28"/>
        </w:rPr>
        <w:t xml:space="preserve"> в Закон Приднестровской Молдавской Республики «Об основах охраны здоровья граждан» (далее – законопроект) разработан в целях повышения эффективности организации проведения судебно-медицинской экспертизы в Приднестровской Молдавской Республике в соответствии </w:t>
      </w:r>
      <w:r>
        <w:rPr>
          <w:sz w:val="28"/>
          <w:szCs w:val="28"/>
        </w:rPr>
        <w:br/>
      </w:r>
      <w:r w:rsidRPr="00322E8D">
        <w:rPr>
          <w:sz w:val="28"/>
          <w:szCs w:val="28"/>
        </w:rPr>
        <w:t>с действующим законодательством Приднестровской Молдавской Республики для обеспечения содействия судам, судьям, органам дознания, лицам, производящим дознание, следователям в установлении обстоятельств, подлежащих доказыванию по конкретному</w:t>
      </w:r>
      <w:proofErr w:type="gramEnd"/>
      <w:r w:rsidRPr="00322E8D">
        <w:rPr>
          <w:sz w:val="28"/>
          <w:szCs w:val="28"/>
        </w:rPr>
        <w:t xml:space="preserve"> делу. </w:t>
      </w:r>
    </w:p>
    <w:p w:rsidR="00DE7029" w:rsidRPr="00322E8D" w:rsidRDefault="00DE7029" w:rsidP="00DE7029">
      <w:pPr>
        <w:ind w:firstLine="709"/>
        <w:jc w:val="both"/>
        <w:rPr>
          <w:sz w:val="28"/>
          <w:szCs w:val="28"/>
        </w:rPr>
      </w:pPr>
      <w:r w:rsidRPr="00322E8D">
        <w:rPr>
          <w:sz w:val="28"/>
          <w:szCs w:val="28"/>
        </w:rPr>
        <w:t>Согласно статье 66 Уголовно-процессуального кодекса Приднестровской Молдавской Республики экспертиза назначается обязательно: для установления причин смерти; для определения степени тяжести и характера телесных повреждений и т.д.</w:t>
      </w:r>
    </w:p>
    <w:p w:rsidR="00DE7029" w:rsidRPr="00322E8D" w:rsidRDefault="00DE7029" w:rsidP="00DE7029">
      <w:pPr>
        <w:ind w:firstLine="709"/>
        <w:jc w:val="both"/>
        <w:rPr>
          <w:sz w:val="28"/>
          <w:szCs w:val="28"/>
        </w:rPr>
      </w:pPr>
      <w:r w:rsidRPr="00322E8D">
        <w:rPr>
          <w:sz w:val="28"/>
          <w:szCs w:val="28"/>
        </w:rPr>
        <w:t xml:space="preserve">В частности, </w:t>
      </w:r>
      <w:proofErr w:type="spellStart"/>
      <w:r w:rsidRPr="00322E8D">
        <w:rPr>
          <w:sz w:val="28"/>
          <w:szCs w:val="28"/>
        </w:rPr>
        <w:t>танатологическая</w:t>
      </w:r>
      <w:proofErr w:type="spellEnd"/>
      <w:r w:rsidRPr="00322E8D">
        <w:rPr>
          <w:sz w:val="28"/>
          <w:szCs w:val="28"/>
        </w:rPr>
        <w:t xml:space="preserve"> экспертиза (судебно-медицинское исследование трупа), которая назначается для установления причин смерти, является составной частью судебно-медицинской экспертизы. Судебно-медицинская экспертиза помогает не только определить причину внезапной смерти или найти преступника, но и установить отцовство, степень родства, </w:t>
      </w:r>
      <w:r>
        <w:rPr>
          <w:sz w:val="28"/>
          <w:szCs w:val="28"/>
        </w:rPr>
        <w:br/>
      </w:r>
      <w:r w:rsidRPr="00322E8D">
        <w:rPr>
          <w:sz w:val="28"/>
          <w:szCs w:val="28"/>
        </w:rPr>
        <w:t>а также подробно исследовать любые биологические следы, что, в свою очередь, обеспечивает деятельность правоохранительных органов, органов дознания, следствия и суда.</w:t>
      </w:r>
    </w:p>
    <w:p w:rsidR="00DE7029" w:rsidRPr="00322E8D" w:rsidRDefault="00DE7029" w:rsidP="00DE7029">
      <w:pPr>
        <w:ind w:firstLine="709"/>
        <w:jc w:val="both"/>
        <w:rPr>
          <w:sz w:val="28"/>
          <w:szCs w:val="28"/>
        </w:rPr>
      </w:pPr>
      <w:proofErr w:type="gramStart"/>
      <w:r w:rsidRPr="00322E8D">
        <w:rPr>
          <w:sz w:val="28"/>
          <w:szCs w:val="28"/>
        </w:rPr>
        <w:t>В соответствии с подпунктом в) пункта 2 Положения о Министерстве внутренних дел Приднестровской Молдавской Республики, утвержденного Указом Президента Приднестровской Молдавской Республики от 25 февраля 2016 года № 90 «Об утверждении Положения, системы и штатной численности Министерства внутренних дел Приднестровской Молдавской Республики» (САЗ 16-8), на Министерство внутренних дел Приднестровской</w:t>
      </w:r>
      <w:r w:rsidR="00650992">
        <w:rPr>
          <w:sz w:val="28"/>
          <w:szCs w:val="28"/>
        </w:rPr>
        <w:t xml:space="preserve"> Молдавской Республики возложены</w:t>
      </w:r>
      <w:r w:rsidRPr="00322E8D">
        <w:rPr>
          <w:sz w:val="28"/>
          <w:szCs w:val="28"/>
        </w:rPr>
        <w:t xml:space="preserve"> задач</w:t>
      </w:r>
      <w:r w:rsidR="00650992">
        <w:rPr>
          <w:sz w:val="28"/>
          <w:szCs w:val="28"/>
        </w:rPr>
        <w:t>и</w:t>
      </w:r>
      <w:r w:rsidRPr="00322E8D">
        <w:rPr>
          <w:sz w:val="28"/>
          <w:szCs w:val="28"/>
        </w:rPr>
        <w:t xml:space="preserve"> по обеспечению защиты жизни, здоровья, прав </w:t>
      </w:r>
      <w:r>
        <w:rPr>
          <w:sz w:val="28"/>
          <w:szCs w:val="28"/>
        </w:rPr>
        <w:br/>
      </w:r>
      <w:r w:rsidRPr="00322E8D">
        <w:rPr>
          <w:sz w:val="28"/>
          <w:szCs w:val="28"/>
        </w:rPr>
        <w:t>и свобод граждан</w:t>
      </w:r>
      <w:proofErr w:type="gramEnd"/>
      <w:r w:rsidRPr="00322E8D">
        <w:rPr>
          <w:sz w:val="28"/>
          <w:szCs w:val="28"/>
        </w:rPr>
        <w:t xml:space="preserve"> Приднестровской Молдавской Республики, иностранных граждан, лиц </w:t>
      </w:r>
      <w:r w:rsidR="00650992">
        <w:rPr>
          <w:sz w:val="28"/>
          <w:szCs w:val="28"/>
        </w:rPr>
        <w:t>без гражданства, противодействию</w:t>
      </w:r>
      <w:r w:rsidRPr="00322E8D">
        <w:rPr>
          <w:sz w:val="28"/>
          <w:szCs w:val="28"/>
        </w:rPr>
        <w:t xml:space="preserve"> преступности, охр</w:t>
      </w:r>
      <w:r w:rsidR="00650992">
        <w:rPr>
          <w:sz w:val="28"/>
          <w:szCs w:val="28"/>
        </w:rPr>
        <w:t>ане</w:t>
      </w:r>
      <w:r w:rsidRPr="00322E8D">
        <w:rPr>
          <w:sz w:val="28"/>
          <w:szCs w:val="28"/>
        </w:rPr>
        <w:t xml:space="preserve"> общественного поря</w:t>
      </w:r>
      <w:r w:rsidR="00650992">
        <w:rPr>
          <w:sz w:val="28"/>
          <w:szCs w:val="28"/>
        </w:rPr>
        <w:t>дка и собственности, обеспечению</w:t>
      </w:r>
      <w:r w:rsidRPr="00322E8D">
        <w:rPr>
          <w:sz w:val="28"/>
          <w:szCs w:val="28"/>
        </w:rPr>
        <w:t xml:space="preserve"> общественной безопасности.</w:t>
      </w:r>
    </w:p>
    <w:p w:rsidR="00DE7029" w:rsidRPr="00322E8D" w:rsidRDefault="00DE7029" w:rsidP="00DE7029">
      <w:pPr>
        <w:ind w:firstLine="709"/>
        <w:jc w:val="both"/>
        <w:rPr>
          <w:sz w:val="28"/>
          <w:szCs w:val="28"/>
        </w:rPr>
      </w:pPr>
      <w:proofErr w:type="gramStart"/>
      <w:r w:rsidRPr="00322E8D">
        <w:rPr>
          <w:sz w:val="28"/>
          <w:szCs w:val="28"/>
        </w:rPr>
        <w:t xml:space="preserve">В соответствии с частью первой статьи 1 Закона Приднестровской Молдавской Республики от 11 марта 2013 года № 53-З-V «О судебно-экспертной деятельности в Приднестровской Молдавской Республике» </w:t>
      </w:r>
      <w:r>
        <w:rPr>
          <w:sz w:val="28"/>
          <w:szCs w:val="28"/>
        </w:rPr>
        <w:br/>
      </w:r>
      <w:r w:rsidRPr="00322E8D">
        <w:rPr>
          <w:sz w:val="28"/>
          <w:szCs w:val="28"/>
        </w:rPr>
        <w:t xml:space="preserve">(САЗ 13-10) (далее – Закон «О судебно-экспертной деятельности </w:t>
      </w:r>
      <w:r>
        <w:rPr>
          <w:sz w:val="28"/>
          <w:szCs w:val="28"/>
        </w:rPr>
        <w:br/>
      </w:r>
      <w:r w:rsidRPr="00322E8D">
        <w:rPr>
          <w:sz w:val="28"/>
          <w:szCs w:val="28"/>
        </w:rPr>
        <w:t>в Приднестровской Молдавской Республике»)</w:t>
      </w:r>
      <w:r>
        <w:rPr>
          <w:sz w:val="28"/>
          <w:szCs w:val="28"/>
        </w:rPr>
        <w:t>,</w:t>
      </w:r>
      <w:r w:rsidRPr="00322E8D">
        <w:rPr>
          <w:sz w:val="28"/>
          <w:szCs w:val="28"/>
        </w:rPr>
        <w:t xml:space="preserve"> судебно-экспертная деятельность осуществляется в процессе судопроизводства, а также </w:t>
      </w:r>
      <w:r>
        <w:rPr>
          <w:sz w:val="28"/>
          <w:szCs w:val="28"/>
        </w:rPr>
        <w:br/>
      </w:r>
      <w:r w:rsidRPr="00322E8D">
        <w:rPr>
          <w:sz w:val="28"/>
          <w:szCs w:val="28"/>
        </w:rPr>
        <w:lastRenderedPageBreak/>
        <w:t>при проверке заявления и (или) сообщения о преступлении государственными судебно-экспертными учреждениями или экспертами.</w:t>
      </w:r>
      <w:proofErr w:type="gramEnd"/>
    </w:p>
    <w:p w:rsidR="00DE7029" w:rsidRPr="00322E8D" w:rsidRDefault="00DE7029" w:rsidP="00DE7029">
      <w:pPr>
        <w:ind w:firstLine="709"/>
        <w:jc w:val="both"/>
        <w:rPr>
          <w:sz w:val="28"/>
          <w:szCs w:val="28"/>
        </w:rPr>
      </w:pPr>
      <w:r w:rsidRPr="00322E8D">
        <w:rPr>
          <w:sz w:val="28"/>
          <w:szCs w:val="28"/>
        </w:rPr>
        <w:t xml:space="preserve">Задачей судебно-экспертной деятельности, согласно статье 2 Закона Приднестровской Молдавской Республики «О судебно-экспертной деятельности в Приднестровской Молдавской Республике», является оказание содействия судам, судьям, органам дознания, лицам, производящим дознание, следователям в установлении обстоятельств, подлежащих доказыванию </w:t>
      </w:r>
      <w:r>
        <w:rPr>
          <w:sz w:val="28"/>
          <w:szCs w:val="28"/>
        </w:rPr>
        <w:br/>
      </w:r>
      <w:r w:rsidRPr="00322E8D">
        <w:rPr>
          <w:sz w:val="28"/>
          <w:szCs w:val="28"/>
        </w:rPr>
        <w:t>по конкретному делу, посредством разрешения вопросов, требующих специальных знаний в области науки, техники, искусства или ремесла.</w:t>
      </w:r>
    </w:p>
    <w:p w:rsidR="00DE7029" w:rsidRPr="00322E8D" w:rsidRDefault="00DE7029" w:rsidP="00DE7029">
      <w:pPr>
        <w:ind w:firstLine="709"/>
        <w:jc w:val="both"/>
        <w:rPr>
          <w:sz w:val="28"/>
          <w:szCs w:val="28"/>
        </w:rPr>
      </w:pPr>
      <w:r w:rsidRPr="00322E8D">
        <w:rPr>
          <w:sz w:val="28"/>
          <w:szCs w:val="28"/>
        </w:rPr>
        <w:t xml:space="preserve">В соответствии с частями первой и второй статьи 11 Закона Приднестровской Молдавской Республики «О судебно-экспертной деятельности в Приднестровской Молдавской Республике» государственными судебно-экспертными учреждениями являются специализированные учреждения исполнительных органов государственной власти, созданные </w:t>
      </w:r>
      <w:r>
        <w:rPr>
          <w:sz w:val="28"/>
          <w:szCs w:val="28"/>
        </w:rPr>
        <w:br/>
      </w:r>
      <w:r w:rsidRPr="00322E8D">
        <w:rPr>
          <w:sz w:val="28"/>
          <w:szCs w:val="28"/>
        </w:rPr>
        <w:t xml:space="preserve">в целях обеспечения исполнения полномочий судов, судей, органов дознания, лиц, производящих дознание, следователей посредством организации </w:t>
      </w:r>
      <w:r>
        <w:rPr>
          <w:sz w:val="28"/>
          <w:szCs w:val="28"/>
        </w:rPr>
        <w:br/>
      </w:r>
      <w:r w:rsidRPr="00322E8D">
        <w:rPr>
          <w:sz w:val="28"/>
          <w:szCs w:val="28"/>
        </w:rPr>
        <w:t>и производства судебной экспертизы.</w:t>
      </w:r>
    </w:p>
    <w:p w:rsidR="00DE7029" w:rsidRPr="00322E8D" w:rsidRDefault="00DE7029" w:rsidP="00DE7029">
      <w:pPr>
        <w:ind w:firstLine="709"/>
        <w:jc w:val="both"/>
        <w:rPr>
          <w:sz w:val="28"/>
          <w:szCs w:val="28"/>
        </w:rPr>
      </w:pPr>
      <w:r w:rsidRPr="00322E8D">
        <w:rPr>
          <w:sz w:val="28"/>
          <w:szCs w:val="28"/>
        </w:rPr>
        <w:t>Организация и производство судебной экспертизы могут осуществляться также экспертными подразделениями, созданными исполнительными органами государственной власти Приднестровской Молдавской Республики. Положения названного Закона, а также иных нормативных правовых актов, регулирующих порядок производства судебной экспертизы государственными судебно-экспертными учреждениями, в полной мере распространяются на производство судебной экспертизы указанными экспертными подразделениями.</w:t>
      </w:r>
    </w:p>
    <w:p w:rsidR="00DE7029" w:rsidRPr="00322E8D" w:rsidRDefault="00DE7029" w:rsidP="00DE7029">
      <w:pPr>
        <w:ind w:firstLine="709"/>
        <w:jc w:val="both"/>
        <w:rPr>
          <w:sz w:val="28"/>
          <w:szCs w:val="28"/>
        </w:rPr>
      </w:pPr>
      <w:r w:rsidRPr="00322E8D">
        <w:rPr>
          <w:sz w:val="28"/>
          <w:szCs w:val="28"/>
        </w:rPr>
        <w:t>В соответствии с Указом Президента Приднестровской Молдавской Республики от 12 апреля 2019 года № 116 «О перераспределении некоторых функций исполнительных органов государственной власти» (САЗ 19-14)</w:t>
      </w:r>
      <w:r>
        <w:rPr>
          <w:sz w:val="28"/>
          <w:szCs w:val="28"/>
        </w:rPr>
        <w:t>,</w:t>
      </w:r>
      <w:r w:rsidRPr="00322E8D">
        <w:rPr>
          <w:sz w:val="28"/>
          <w:szCs w:val="28"/>
        </w:rPr>
        <w:t xml:space="preserve"> функции по проведению судебно-медицинской экспертизы переданы </w:t>
      </w:r>
      <w:r>
        <w:rPr>
          <w:sz w:val="28"/>
          <w:szCs w:val="28"/>
        </w:rPr>
        <w:br/>
      </w:r>
      <w:r w:rsidRPr="00322E8D">
        <w:rPr>
          <w:sz w:val="28"/>
          <w:szCs w:val="28"/>
        </w:rPr>
        <w:t>из ведения Министерства здравоохранения Приднестровской Молдавской Республики в ведение Министерства внутренних дел Приднестровской Молдавской Республики.</w:t>
      </w:r>
    </w:p>
    <w:p w:rsidR="00DE7029" w:rsidRPr="00322E8D" w:rsidRDefault="00DE7029" w:rsidP="00DE7029">
      <w:pPr>
        <w:ind w:firstLine="709"/>
        <w:jc w:val="both"/>
        <w:rPr>
          <w:sz w:val="28"/>
          <w:szCs w:val="28"/>
        </w:rPr>
      </w:pPr>
      <w:r w:rsidRPr="00322E8D">
        <w:rPr>
          <w:sz w:val="28"/>
          <w:szCs w:val="28"/>
        </w:rPr>
        <w:t xml:space="preserve">Учитывая изложенное, в целях организации наиболее эффективного содействия судам, судьям, органам дознания, лицам, производящим дознание, следователям в установлении обстоятельств, подлежащих доказыванию </w:t>
      </w:r>
      <w:r>
        <w:rPr>
          <w:sz w:val="28"/>
          <w:szCs w:val="28"/>
        </w:rPr>
        <w:br/>
      </w:r>
      <w:r w:rsidRPr="00322E8D">
        <w:rPr>
          <w:sz w:val="28"/>
          <w:szCs w:val="28"/>
        </w:rPr>
        <w:t xml:space="preserve">по конкретному делу, полагается целесообразным возложить функции </w:t>
      </w:r>
      <w:r>
        <w:rPr>
          <w:sz w:val="28"/>
          <w:szCs w:val="28"/>
        </w:rPr>
        <w:br/>
      </w:r>
      <w:r w:rsidRPr="00322E8D">
        <w:rPr>
          <w:sz w:val="28"/>
          <w:szCs w:val="28"/>
        </w:rPr>
        <w:t>по проведению судебно-медицинских экспертиз на Министерство внутренних дел Приднестровской Молдавской Республики.</w:t>
      </w:r>
    </w:p>
    <w:p w:rsidR="00DE7029" w:rsidRPr="00322E8D" w:rsidRDefault="00DE7029" w:rsidP="00DE7029">
      <w:pPr>
        <w:ind w:firstLine="709"/>
        <w:jc w:val="both"/>
        <w:rPr>
          <w:sz w:val="28"/>
          <w:szCs w:val="28"/>
        </w:rPr>
      </w:pPr>
      <w:r w:rsidRPr="00322E8D">
        <w:rPr>
          <w:sz w:val="28"/>
          <w:szCs w:val="28"/>
        </w:rPr>
        <w:t xml:space="preserve">Данный законопроект также предусматривает приведение части второй статьи 10 Закона Приднестровской Молдавской Республики </w:t>
      </w:r>
      <w:r w:rsidRPr="00322E8D">
        <w:rPr>
          <w:sz w:val="28"/>
          <w:szCs w:val="28"/>
          <w:shd w:val="clear" w:color="auto" w:fill="FFFFFF"/>
        </w:rPr>
        <w:t xml:space="preserve">от 16 января </w:t>
      </w:r>
      <w:r>
        <w:rPr>
          <w:sz w:val="28"/>
          <w:szCs w:val="28"/>
          <w:shd w:val="clear" w:color="auto" w:fill="FFFFFF"/>
        </w:rPr>
        <w:br/>
      </w:r>
      <w:r w:rsidRPr="00322E8D">
        <w:rPr>
          <w:sz w:val="28"/>
          <w:szCs w:val="28"/>
          <w:shd w:val="clear" w:color="auto" w:fill="FFFFFF"/>
        </w:rPr>
        <w:t>1997 года № 29-З</w:t>
      </w:r>
      <w:r w:rsidRPr="00322E8D">
        <w:rPr>
          <w:sz w:val="28"/>
          <w:szCs w:val="28"/>
        </w:rPr>
        <w:t xml:space="preserve"> «Об основах охраны здоровья граждан» </w:t>
      </w:r>
      <w:r w:rsidRPr="00322E8D">
        <w:rPr>
          <w:sz w:val="28"/>
          <w:szCs w:val="28"/>
          <w:shd w:val="clear" w:color="auto" w:fill="FFFFFF"/>
        </w:rPr>
        <w:t xml:space="preserve">(СЗМР 97-1) (далее – Закон </w:t>
      </w:r>
      <w:r w:rsidRPr="00322E8D">
        <w:rPr>
          <w:sz w:val="28"/>
          <w:szCs w:val="28"/>
        </w:rPr>
        <w:t>«Об основах охраны здоровья граждан»</w:t>
      </w:r>
      <w:r w:rsidRPr="00322E8D">
        <w:rPr>
          <w:sz w:val="28"/>
          <w:szCs w:val="28"/>
          <w:shd w:val="clear" w:color="auto" w:fill="FFFFFF"/>
        </w:rPr>
        <w:t>)</w:t>
      </w:r>
      <w:r w:rsidRPr="00322E8D">
        <w:rPr>
          <w:sz w:val="28"/>
          <w:szCs w:val="28"/>
        </w:rPr>
        <w:t xml:space="preserve"> в соответствие с нормами иных законодательных актов Приднестровской Молдавской Республики.</w:t>
      </w:r>
    </w:p>
    <w:p w:rsidR="00DE7029" w:rsidRPr="00322E8D" w:rsidRDefault="00DE7029" w:rsidP="00DE7029">
      <w:pPr>
        <w:ind w:firstLine="709"/>
        <w:jc w:val="both"/>
        <w:rPr>
          <w:sz w:val="28"/>
          <w:szCs w:val="28"/>
        </w:rPr>
      </w:pPr>
      <w:r w:rsidRPr="00322E8D">
        <w:rPr>
          <w:sz w:val="28"/>
          <w:szCs w:val="28"/>
        </w:rPr>
        <w:t xml:space="preserve">Так, понятийный аппарат Закона Приднестровской Молдавской Республики от 27 июня 2003 года № 294-З-III «Об образовании» (САЗ 03-26) </w:t>
      </w:r>
      <w:r w:rsidRPr="00322E8D">
        <w:rPr>
          <w:sz w:val="28"/>
          <w:szCs w:val="28"/>
        </w:rPr>
        <w:lastRenderedPageBreak/>
        <w:t>предусматривает такое понятие</w:t>
      </w:r>
      <w:r>
        <w:rPr>
          <w:sz w:val="28"/>
          <w:szCs w:val="28"/>
        </w:rPr>
        <w:t>,</w:t>
      </w:r>
      <w:r w:rsidRPr="00322E8D">
        <w:rPr>
          <w:sz w:val="28"/>
          <w:szCs w:val="28"/>
        </w:rPr>
        <w:t xml:space="preserve"> как «организация образования». При это</w:t>
      </w:r>
      <w:r>
        <w:rPr>
          <w:sz w:val="28"/>
          <w:szCs w:val="28"/>
        </w:rPr>
        <w:t>м часть вторая статьи 10 Закона</w:t>
      </w:r>
      <w:r w:rsidRPr="00322E8D">
        <w:rPr>
          <w:sz w:val="28"/>
          <w:szCs w:val="28"/>
        </w:rPr>
        <w:t xml:space="preserve"> «Об основах охраны здоровья граждан» содержит в себе понятие «</w:t>
      </w:r>
      <w:r w:rsidRPr="00322E8D">
        <w:rPr>
          <w:sz w:val="28"/>
          <w:szCs w:val="28"/>
          <w:lang w:eastAsia="en-US"/>
        </w:rPr>
        <w:t>образовательные учреждения</w:t>
      </w:r>
      <w:r w:rsidRPr="00322E8D">
        <w:rPr>
          <w:sz w:val="28"/>
          <w:szCs w:val="28"/>
        </w:rPr>
        <w:t xml:space="preserve">», которое подлежит приведению в соответствие профильному закону. </w:t>
      </w:r>
    </w:p>
    <w:p w:rsidR="00DE7029" w:rsidRPr="00322E8D" w:rsidRDefault="00DE7029" w:rsidP="00DE7029">
      <w:pPr>
        <w:ind w:firstLine="709"/>
        <w:jc w:val="both"/>
        <w:rPr>
          <w:sz w:val="28"/>
          <w:szCs w:val="28"/>
          <w:lang w:eastAsia="en-US"/>
        </w:rPr>
      </w:pPr>
      <w:r w:rsidRPr="00322E8D">
        <w:rPr>
          <w:sz w:val="28"/>
          <w:szCs w:val="28"/>
        </w:rPr>
        <w:t xml:space="preserve">Также обозначенная норма устанавливает перечень организаций, относящихся к государственной системе здравоохранения, среди которых значатся фармацевтические организации и </w:t>
      </w:r>
      <w:r w:rsidRPr="00322E8D">
        <w:rPr>
          <w:sz w:val="28"/>
          <w:szCs w:val="28"/>
          <w:lang w:eastAsia="en-US"/>
        </w:rPr>
        <w:t>предприятия по производству медицинских препаратов.</w:t>
      </w:r>
    </w:p>
    <w:p w:rsidR="00DE7029" w:rsidRPr="00322E8D" w:rsidRDefault="00DE7029" w:rsidP="00DE7029">
      <w:pPr>
        <w:ind w:firstLine="709"/>
        <w:jc w:val="both"/>
        <w:rPr>
          <w:sz w:val="28"/>
          <w:szCs w:val="28"/>
        </w:rPr>
      </w:pPr>
      <w:r w:rsidRPr="00322E8D">
        <w:rPr>
          <w:sz w:val="28"/>
          <w:szCs w:val="28"/>
        </w:rPr>
        <w:t>При этом согласно статье 26</w:t>
      </w:r>
      <w:r w:rsidRPr="00322E8D">
        <w:rPr>
          <w:b/>
          <w:sz w:val="28"/>
          <w:szCs w:val="28"/>
        </w:rPr>
        <w:t xml:space="preserve"> </w:t>
      </w:r>
      <w:r w:rsidRPr="00322E8D">
        <w:rPr>
          <w:sz w:val="28"/>
          <w:szCs w:val="28"/>
        </w:rPr>
        <w:t xml:space="preserve">Закона Приднестровской Молдавской Республики от 25 января 2005 года № 526-З-III «О фармацевтической деятельности в Приднестровской Молдавской Республике» (САЗ 05-5) организации-производители медико-фармацевтической продукции относятся </w:t>
      </w:r>
      <w:r>
        <w:rPr>
          <w:sz w:val="28"/>
          <w:szCs w:val="28"/>
        </w:rPr>
        <w:br/>
      </w:r>
      <w:r w:rsidRPr="00322E8D">
        <w:rPr>
          <w:sz w:val="28"/>
          <w:szCs w:val="28"/>
        </w:rPr>
        <w:t xml:space="preserve">к фармацевтическим организациям. В этой связи предлагается исключить </w:t>
      </w:r>
      <w:r>
        <w:rPr>
          <w:sz w:val="28"/>
          <w:szCs w:val="28"/>
        </w:rPr>
        <w:br/>
      </w:r>
      <w:r w:rsidRPr="00322E8D">
        <w:rPr>
          <w:sz w:val="28"/>
          <w:szCs w:val="28"/>
        </w:rPr>
        <w:t>из данной статьи такое понятие</w:t>
      </w:r>
      <w:r>
        <w:rPr>
          <w:sz w:val="28"/>
          <w:szCs w:val="28"/>
        </w:rPr>
        <w:t>,</w:t>
      </w:r>
      <w:r w:rsidRPr="00322E8D">
        <w:rPr>
          <w:sz w:val="28"/>
          <w:szCs w:val="28"/>
        </w:rPr>
        <w:t xml:space="preserve"> как «</w:t>
      </w:r>
      <w:r w:rsidRPr="00322E8D">
        <w:rPr>
          <w:sz w:val="28"/>
          <w:szCs w:val="28"/>
          <w:lang w:eastAsia="en-US"/>
        </w:rPr>
        <w:t>предприятия по производству медицинских препаратов</w:t>
      </w:r>
      <w:r w:rsidRPr="00322E8D">
        <w:rPr>
          <w:sz w:val="28"/>
          <w:szCs w:val="28"/>
        </w:rPr>
        <w:t>».</w:t>
      </w:r>
    </w:p>
    <w:p w:rsidR="00DE7029" w:rsidRPr="00E52B91" w:rsidRDefault="00DE7029" w:rsidP="00DE7029">
      <w:pPr>
        <w:ind w:firstLine="709"/>
        <w:jc w:val="both"/>
        <w:rPr>
          <w:sz w:val="28"/>
          <w:szCs w:val="28"/>
        </w:rPr>
      </w:pPr>
      <w:r w:rsidRPr="00322E8D">
        <w:rPr>
          <w:sz w:val="28"/>
          <w:szCs w:val="28"/>
        </w:rPr>
        <w:t xml:space="preserve">Законопроект также предусматривает приведение части первой статьи 41 в соответствие с нормами иных нормативных правовых актов Приднестровской Молдавской Республики. </w:t>
      </w:r>
      <w:proofErr w:type="gramStart"/>
      <w:r w:rsidRPr="00322E8D">
        <w:rPr>
          <w:sz w:val="28"/>
          <w:szCs w:val="28"/>
        </w:rPr>
        <w:t xml:space="preserve">Так, статьями 5, 5-1 Закона Приднестровской Молдавской Республики от 25 января 2005 года № 526-З-III </w:t>
      </w:r>
      <w:r>
        <w:rPr>
          <w:sz w:val="28"/>
          <w:szCs w:val="28"/>
        </w:rPr>
        <w:br/>
      </w:r>
      <w:r w:rsidRPr="00322E8D">
        <w:rPr>
          <w:sz w:val="28"/>
          <w:szCs w:val="28"/>
        </w:rPr>
        <w:t>«О фармацевтической деятельности в Приднестровской Молдавской Республике» (САЗ 05-5) распределены полномочия в сфере обращения медико-фармацевтической продукции между исполнительным органом государственной власти, в ведении которого находятся вопросы здравоохранения</w:t>
      </w:r>
      <w:r>
        <w:rPr>
          <w:sz w:val="28"/>
          <w:szCs w:val="28"/>
        </w:rPr>
        <w:t>,</w:t>
      </w:r>
      <w:r w:rsidRPr="00322E8D">
        <w:rPr>
          <w:sz w:val="28"/>
          <w:szCs w:val="28"/>
        </w:rPr>
        <w:t xml:space="preserve"> и уполномоченной Правительством Приднестровской Молдавской Республики организацией </w:t>
      </w:r>
      <w:r w:rsidRPr="00322E8D">
        <w:rPr>
          <w:color w:val="000000"/>
          <w:sz w:val="28"/>
          <w:szCs w:val="28"/>
        </w:rPr>
        <w:t xml:space="preserve">на проведение работ по регистрации </w:t>
      </w:r>
      <w:r>
        <w:rPr>
          <w:color w:val="000000"/>
          <w:sz w:val="28"/>
          <w:szCs w:val="28"/>
        </w:rPr>
        <w:br/>
      </w:r>
      <w:r w:rsidRPr="00322E8D">
        <w:rPr>
          <w:color w:val="000000"/>
          <w:sz w:val="28"/>
          <w:szCs w:val="28"/>
        </w:rPr>
        <w:t>и сертификации лекарственных средств для медицинского применения</w:t>
      </w:r>
      <w:proofErr w:type="gramEnd"/>
      <w:r w:rsidRPr="00322E8D">
        <w:rPr>
          <w:color w:val="000000"/>
          <w:sz w:val="28"/>
          <w:szCs w:val="28"/>
        </w:rPr>
        <w:t>.</w:t>
      </w:r>
      <w:r w:rsidRPr="00322E8D">
        <w:rPr>
          <w:sz w:val="28"/>
          <w:szCs w:val="28"/>
        </w:rPr>
        <w:t xml:space="preserve">  Постановлением Правительства Приднестровской Молдавской Республики </w:t>
      </w:r>
      <w:r w:rsidR="00E52B91">
        <w:rPr>
          <w:sz w:val="28"/>
          <w:szCs w:val="28"/>
        </w:rPr>
        <w:br/>
      </w:r>
      <w:r w:rsidRPr="00322E8D">
        <w:rPr>
          <w:sz w:val="28"/>
          <w:szCs w:val="28"/>
        </w:rPr>
        <w:t>от 8 августа 2012 года №</w:t>
      </w:r>
      <w:r w:rsidR="00E52B91">
        <w:rPr>
          <w:sz w:val="28"/>
          <w:szCs w:val="28"/>
        </w:rPr>
        <w:t xml:space="preserve"> </w:t>
      </w:r>
      <w:r w:rsidRPr="00322E8D">
        <w:rPr>
          <w:sz w:val="28"/>
          <w:szCs w:val="28"/>
        </w:rPr>
        <w:t xml:space="preserve">76 утверждено Положение и структура ГУ «Центр </w:t>
      </w:r>
      <w:r w:rsidR="00E52B91">
        <w:rPr>
          <w:sz w:val="28"/>
          <w:szCs w:val="28"/>
        </w:rPr>
        <w:br/>
      </w:r>
      <w:r w:rsidRPr="00322E8D">
        <w:rPr>
          <w:sz w:val="28"/>
          <w:szCs w:val="28"/>
        </w:rPr>
        <w:t xml:space="preserve">по </w:t>
      </w:r>
      <w:proofErr w:type="gramStart"/>
      <w:r w:rsidRPr="00322E8D">
        <w:rPr>
          <w:sz w:val="28"/>
          <w:szCs w:val="28"/>
        </w:rPr>
        <w:t>контролю за</w:t>
      </w:r>
      <w:proofErr w:type="gramEnd"/>
      <w:r w:rsidRPr="00322E8D">
        <w:rPr>
          <w:sz w:val="28"/>
          <w:szCs w:val="28"/>
        </w:rPr>
        <w:t xml:space="preserve"> обращением медико-фармацевтической продукции»</w:t>
      </w:r>
      <w:r w:rsidRPr="00322E8D">
        <w:rPr>
          <w:b/>
          <w:sz w:val="28"/>
          <w:szCs w:val="28"/>
        </w:rPr>
        <w:t xml:space="preserve"> </w:t>
      </w:r>
      <w:r w:rsidRPr="00322E8D">
        <w:rPr>
          <w:sz w:val="28"/>
          <w:szCs w:val="28"/>
        </w:rPr>
        <w:t>в качестве</w:t>
      </w:r>
      <w:r w:rsidRPr="00322E8D">
        <w:rPr>
          <w:b/>
          <w:sz w:val="28"/>
          <w:szCs w:val="28"/>
        </w:rPr>
        <w:t xml:space="preserve"> </w:t>
      </w:r>
      <w:r w:rsidRPr="00322E8D">
        <w:rPr>
          <w:sz w:val="28"/>
          <w:szCs w:val="28"/>
        </w:rPr>
        <w:t xml:space="preserve">организации, уполномоченной Правительством Приднестровской Молдавской Республики </w:t>
      </w:r>
      <w:r w:rsidRPr="00E52B91">
        <w:rPr>
          <w:sz w:val="28"/>
          <w:szCs w:val="28"/>
          <w:shd w:val="clear" w:color="auto" w:fill="FFFFFF"/>
        </w:rPr>
        <w:t>на осуществление деятельности по обеспечению контроля качества медико-фармацевтической продукции в Приднестровской Молдавской Республике</w:t>
      </w:r>
      <w:r w:rsidR="00E52B91">
        <w:rPr>
          <w:sz w:val="28"/>
          <w:szCs w:val="28"/>
          <w:shd w:val="clear" w:color="auto" w:fill="FFFFFF"/>
        </w:rPr>
        <w:t>;</w:t>
      </w:r>
    </w:p>
    <w:p w:rsidR="00DE7029" w:rsidRPr="00322E8D" w:rsidRDefault="00DE7029" w:rsidP="00DE7029">
      <w:pPr>
        <w:ind w:firstLine="709"/>
        <w:jc w:val="both"/>
        <w:rPr>
          <w:sz w:val="28"/>
          <w:szCs w:val="28"/>
        </w:rPr>
      </w:pPr>
      <w:r w:rsidRPr="00322E8D">
        <w:rPr>
          <w:sz w:val="28"/>
          <w:szCs w:val="28"/>
        </w:rPr>
        <w:t xml:space="preserve">б) в данной сфере правового регулирования действуют: </w:t>
      </w:r>
    </w:p>
    <w:p w:rsidR="00DE7029" w:rsidRPr="00322E8D" w:rsidRDefault="00E52B91" w:rsidP="00DE7029">
      <w:pPr>
        <w:ind w:firstLine="709"/>
        <w:jc w:val="both"/>
        <w:rPr>
          <w:sz w:val="28"/>
          <w:szCs w:val="28"/>
        </w:rPr>
      </w:pPr>
      <w:r>
        <w:rPr>
          <w:sz w:val="28"/>
          <w:szCs w:val="28"/>
        </w:rPr>
        <w:t>-</w:t>
      </w:r>
      <w:r w:rsidR="00DE7029" w:rsidRPr="00322E8D">
        <w:rPr>
          <w:sz w:val="28"/>
          <w:szCs w:val="28"/>
        </w:rPr>
        <w:t xml:space="preserve"> Конституция Приднес</w:t>
      </w:r>
      <w:r>
        <w:rPr>
          <w:sz w:val="28"/>
          <w:szCs w:val="28"/>
        </w:rPr>
        <w:t>тровской Молдавской Республики;</w:t>
      </w:r>
    </w:p>
    <w:p w:rsidR="00DE7029" w:rsidRPr="00322E8D" w:rsidRDefault="00E52B91" w:rsidP="00DE7029">
      <w:pPr>
        <w:ind w:firstLine="709"/>
        <w:jc w:val="both"/>
        <w:rPr>
          <w:sz w:val="28"/>
          <w:szCs w:val="28"/>
        </w:rPr>
      </w:pPr>
      <w:r>
        <w:rPr>
          <w:sz w:val="28"/>
          <w:szCs w:val="28"/>
        </w:rPr>
        <w:t>-</w:t>
      </w:r>
      <w:r w:rsidR="00DE7029" w:rsidRPr="00322E8D">
        <w:rPr>
          <w:sz w:val="28"/>
          <w:szCs w:val="28"/>
        </w:rPr>
        <w:t xml:space="preserve"> Закон Приднестровской Молдавской Республики от 11 марта 2013 года № 53-З-V «О судебно-экспертной деятельности в Приднестровской Молдавской Рес</w:t>
      </w:r>
      <w:r>
        <w:rPr>
          <w:sz w:val="28"/>
          <w:szCs w:val="28"/>
        </w:rPr>
        <w:t>публике» (САЗ 13-10);</w:t>
      </w:r>
      <w:r w:rsidR="00DE7029" w:rsidRPr="00322E8D">
        <w:rPr>
          <w:sz w:val="28"/>
          <w:szCs w:val="28"/>
        </w:rPr>
        <w:t xml:space="preserve"> </w:t>
      </w:r>
    </w:p>
    <w:p w:rsidR="00DE7029" w:rsidRPr="00322E8D" w:rsidRDefault="00E52B91" w:rsidP="00DE7029">
      <w:pPr>
        <w:ind w:firstLine="709"/>
        <w:jc w:val="both"/>
        <w:rPr>
          <w:sz w:val="28"/>
          <w:szCs w:val="28"/>
        </w:rPr>
      </w:pPr>
      <w:r>
        <w:rPr>
          <w:sz w:val="28"/>
          <w:szCs w:val="28"/>
        </w:rPr>
        <w:t>-</w:t>
      </w:r>
      <w:r w:rsidR="00DE7029" w:rsidRPr="00322E8D">
        <w:rPr>
          <w:sz w:val="28"/>
          <w:szCs w:val="28"/>
        </w:rPr>
        <w:t xml:space="preserve"> Указ Президента Приднестровской Молдавской Республики </w:t>
      </w:r>
      <w:r>
        <w:rPr>
          <w:sz w:val="28"/>
          <w:szCs w:val="28"/>
        </w:rPr>
        <w:br/>
      </w:r>
      <w:r w:rsidR="00DE7029" w:rsidRPr="00322E8D">
        <w:rPr>
          <w:sz w:val="28"/>
          <w:szCs w:val="28"/>
        </w:rPr>
        <w:t xml:space="preserve">от 25 февраля 2016 года № 90 «Об утверждении Положения, системы </w:t>
      </w:r>
      <w:r>
        <w:rPr>
          <w:sz w:val="28"/>
          <w:szCs w:val="28"/>
        </w:rPr>
        <w:br/>
      </w:r>
      <w:r w:rsidR="00DE7029" w:rsidRPr="00322E8D">
        <w:rPr>
          <w:sz w:val="28"/>
          <w:szCs w:val="28"/>
        </w:rPr>
        <w:t>и штатной численности Министерства внутренних дел Приднестровской Мол</w:t>
      </w:r>
      <w:r>
        <w:rPr>
          <w:sz w:val="28"/>
          <w:szCs w:val="28"/>
        </w:rPr>
        <w:t>давской Республики» (САЗ 16-8);</w:t>
      </w:r>
    </w:p>
    <w:p w:rsidR="00DE7029" w:rsidRPr="00322E8D" w:rsidRDefault="00E52B91" w:rsidP="00DE7029">
      <w:pPr>
        <w:ind w:firstLine="709"/>
        <w:jc w:val="both"/>
        <w:rPr>
          <w:sz w:val="28"/>
          <w:szCs w:val="28"/>
        </w:rPr>
      </w:pPr>
      <w:r>
        <w:rPr>
          <w:sz w:val="28"/>
          <w:szCs w:val="28"/>
        </w:rPr>
        <w:t>-</w:t>
      </w:r>
      <w:r w:rsidR="00DE7029" w:rsidRPr="00322E8D">
        <w:rPr>
          <w:sz w:val="28"/>
          <w:szCs w:val="28"/>
        </w:rPr>
        <w:t xml:space="preserve"> Указ Президента Приднестровской Молдавской Республики </w:t>
      </w:r>
      <w:r>
        <w:rPr>
          <w:sz w:val="28"/>
          <w:szCs w:val="28"/>
        </w:rPr>
        <w:br/>
      </w:r>
      <w:r w:rsidR="00DE7029" w:rsidRPr="00322E8D">
        <w:rPr>
          <w:sz w:val="28"/>
          <w:szCs w:val="28"/>
        </w:rPr>
        <w:t xml:space="preserve">от 12 апреля 2019 года № 116 «О перераспределении некоторых функций </w:t>
      </w:r>
      <w:r w:rsidR="00DE7029" w:rsidRPr="00322E8D">
        <w:rPr>
          <w:sz w:val="28"/>
          <w:szCs w:val="28"/>
        </w:rPr>
        <w:lastRenderedPageBreak/>
        <w:t>исполнительных органов государственной власти» в действующей редакции (САЗ 19-14);</w:t>
      </w:r>
    </w:p>
    <w:p w:rsidR="00DE7029" w:rsidRPr="00322E8D" w:rsidRDefault="00DE7029" w:rsidP="00DE7029">
      <w:pPr>
        <w:ind w:firstLine="709"/>
        <w:jc w:val="both"/>
        <w:rPr>
          <w:sz w:val="28"/>
          <w:szCs w:val="28"/>
        </w:rPr>
      </w:pPr>
      <w:r w:rsidRPr="00322E8D">
        <w:rPr>
          <w:sz w:val="28"/>
          <w:szCs w:val="28"/>
        </w:rPr>
        <w:t>в) принятие проекта закона потребует перераспределения лимитов денежных средств, предусмотренных для финансирования данных мероприятий;</w:t>
      </w:r>
    </w:p>
    <w:p w:rsidR="00DE7029" w:rsidRPr="00322E8D" w:rsidRDefault="00DE7029" w:rsidP="00DE7029">
      <w:pPr>
        <w:pStyle w:val="justify"/>
        <w:shd w:val="clear" w:color="auto" w:fill="FFFFFF"/>
        <w:tabs>
          <w:tab w:val="left" w:pos="900"/>
        </w:tabs>
        <w:spacing w:before="0" w:beforeAutospacing="0" w:after="0" w:afterAutospacing="0"/>
        <w:ind w:firstLine="709"/>
        <w:jc w:val="both"/>
        <w:rPr>
          <w:sz w:val="28"/>
          <w:szCs w:val="28"/>
        </w:rPr>
      </w:pPr>
      <w:r w:rsidRPr="00322E8D">
        <w:rPr>
          <w:sz w:val="28"/>
          <w:szCs w:val="28"/>
        </w:rPr>
        <w:t>г) для вступления в силу настоящего проекта закона принятие отдельного законодательного акта не потребуется;</w:t>
      </w:r>
    </w:p>
    <w:p w:rsidR="00DE7029" w:rsidRPr="00322E8D" w:rsidRDefault="00DE7029" w:rsidP="00DE7029">
      <w:pPr>
        <w:pStyle w:val="justify"/>
        <w:shd w:val="clear" w:color="auto" w:fill="FFFFFF"/>
        <w:tabs>
          <w:tab w:val="left" w:pos="900"/>
        </w:tabs>
        <w:spacing w:before="0" w:beforeAutospacing="0" w:after="0" w:afterAutospacing="0"/>
        <w:ind w:firstLine="709"/>
        <w:jc w:val="both"/>
        <w:rPr>
          <w:sz w:val="28"/>
          <w:szCs w:val="28"/>
        </w:rPr>
      </w:pPr>
      <w:proofErr w:type="spellStart"/>
      <w:r w:rsidRPr="00322E8D">
        <w:rPr>
          <w:sz w:val="28"/>
          <w:szCs w:val="28"/>
        </w:rPr>
        <w:t>д</w:t>
      </w:r>
      <w:proofErr w:type="spellEnd"/>
      <w:r w:rsidRPr="00322E8D">
        <w:rPr>
          <w:sz w:val="28"/>
          <w:szCs w:val="28"/>
        </w:rPr>
        <w:t>) в случае принятия законопроекта</w:t>
      </w:r>
      <w:r w:rsidR="00E52B91">
        <w:rPr>
          <w:sz w:val="28"/>
          <w:szCs w:val="28"/>
        </w:rPr>
        <w:t>,</w:t>
      </w:r>
      <w:r w:rsidRPr="00322E8D">
        <w:rPr>
          <w:sz w:val="28"/>
          <w:szCs w:val="28"/>
        </w:rPr>
        <w:t xml:space="preserve"> отрицательных социально-экономических и иных последствий не прогнозируется;</w:t>
      </w:r>
    </w:p>
    <w:p w:rsidR="00DE7029" w:rsidRPr="00322E8D" w:rsidRDefault="00DE7029" w:rsidP="00DE7029">
      <w:pPr>
        <w:ind w:firstLine="709"/>
        <w:jc w:val="both"/>
        <w:rPr>
          <w:sz w:val="28"/>
          <w:szCs w:val="28"/>
        </w:rPr>
      </w:pPr>
      <w:r w:rsidRPr="00322E8D">
        <w:rPr>
          <w:sz w:val="28"/>
          <w:szCs w:val="28"/>
        </w:rPr>
        <w:t>е) для вступления в силу настоящего Закона не потребуется принятие иного нормативного правового акта.</w:t>
      </w:r>
    </w:p>
    <w:p w:rsidR="00DE7029" w:rsidRPr="00322E8D" w:rsidRDefault="00DE7029" w:rsidP="00DE7029">
      <w:pPr>
        <w:ind w:firstLine="709"/>
        <w:jc w:val="both"/>
        <w:rPr>
          <w:sz w:val="28"/>
          <w:szCs w:val="28"/>
        </w:rPr>
      </w:pPr>
    </w:p>
    <w:p w:rsidR="00DE7029" w:rsidRPr="00322E8D" w:rsidRDefault="00DE7029" w:rsidP="00DE7029">
      <w:pPr>
        <w:jc w:val="both"/>
        <w:rPr>
          <w:b/>
          <w:sz w:val="28"/>
          <w:szCs w:val="28"/>
        </w:rPr>
      </w:pPr>
    </w:p>
    <w:p w:rsidR="003C5AFD" w:rsidRPr="00322E8D" w:rsidRDefault="003C5AFD"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3C5AFD" w:rsidRPr="00322E8D" w:rsidRDefault="003C5AFD" w:rsidP="00322E8D">
      <w:pPr>
        <w:jc w:val="center"/>
        <w:rPr>
          <w:b/>
          <w:color w:val="000000"/>
          <w:sz w:val="28"/>
          <w:szCs w:val="28"/>
          <w:shd w:val="clear" w:color="auto" w:fill="FFFFFF"/>
        </w:rPr>
      </w:pPr>
    </w:p>
    <w:p w:rsidR="00671500" w:rsidRPr="00322E8D" w:rsidRDefault="00671500" w:rsidP="00322E8D">
      <w:pPr>
        <w:jc w:val="center"/>
        <w:rPr>
          <w:b/>
          <w:color w:val="000000"/>
          <w:sz w:val="28"/>
          <w:szCs w:val="28"/>
          <w:shd w:val="clear" w:color="auto" w:fill="FFFFFF"/>
        </w:rPr>
      </w:pPr>
    </w:p>
    <w:p w:rsidR="00DE7029" w:rsidRDefault="00DE7029" w:rsidP="00322E8D">
      <w:pPr>
        <w:jc w:val="center"/>
        <w:rPr>
          <w:color w:val="000000"/>
          <w:shd w:val="clear" w:color="auto" w:fill="FFFFFF"/>
        </w:rPr>
      </w:pPr>
    </w:p>
    <w:p w:rsidR="00405127" w:rsidRPr="00DE7029" w:rsidRDefault="00DE7029" w:rsidP="00322E8D">
      <w:pPr>
        <w:jc w:val="center"/>
        <w:rPr>
          <w:color w:val="000000"/>
          <w:shd w:val="clear" w:color="auto" w:fill="FFFFFF"/>
        </w:rPr>
      </w:pPr>
      <w:r w:rsidRPr="00DE7029">
        <w:rPr>
          <w:color w:val="000000"/>
          <w:shd w:val="clear" w:color="auto" w:fill="FFFFFF"/>
        </w:rPr>
        <w:lastRenderedPageBreak/>
        <w:t>СРАВНИТЕЛЬНАЯ ТАБЛИЦА</w:t>
      </w:r>
    </w:p>
    <w:p w:rsidR="00405127" w:rsidRPr="00DE7029" w:rsidRDefault="00405127" w:rsidP="00322E8D">
      <w:pPr>
        <w:jc w:val="center"/>
        <w:rPr>
          <w:color w:val="000000"/>
          <w:sz w:val="28"/>
          <w:szCs w:val="28"/>
        </w:rPr>
      </w:pPr>
      <w:r w:rsidRPr="00DE7029">
        <w:rPr>
          <w:color w:val="000000"/>
          <w:sz w:val="28"/>
          <w:szCs w:val="28"/>
        </w:rPr>
        <w:t xml:space="preserve">к проекту распоряжения Президента Приднестровской Молдавской Республики </w:t>
      </w:r>
    </w:p>
    <w:p w:rsidR="00405127" w:rsidRPr="00DE7029" w:rsidRDefault="00405127" w:rsidP="00322E8D">
      <w:pPr>
        <w:jc w:val="center"/>
        <w:rPr>
          <w:sz w:val="28"/>
          <w:szCs w:val="28"/>
        </w:rPr>
      </w:pPr>
      <w:r w:rsidRPr="00DE7029">
        <w:rPr>
          <w:color w:val="000000"/>
          <w:sz w:val="28"/>
          <w:szCs w:val="28"/>
        </w:rPr>
        <w:t xml:space="preserve">«О </w:t>
      </w:r>
      <w:r w:rsidRPr="00DE7029">
        <w:rPr>
          <w:sz w:val="28"/>
          <w:szCs w:val="28"/>
        </w:rPr>
        <w:t>проекте закона Приднестровской Молдавской Республики</w:t>
      </w:r>
    </w:p>
    <w:p w:rsidR="00E52B91" w:rsidRDefault="00405127" w:rsidP="00322E8D">
      <w:pPr>
        <w:jc w:val="center"/>
        <w:rPr>
          <w:sz w:val="28"/>
          <w:szCs w:val="28"/>
        </w:rPr>
      </w:pPr>
      <w:r w:rsidRPr="00DE7029">
        <w:rPr>
          <w:sz w:val="28"/>
          <w:szCs w:val="28"/>
        </w:rPr>
        <w:t xml:space="preserve">«О внесении изменений в Закон </w:t>
      </w:r>
    </w:p>
    <w:p w:rsidR="00405127" w:rsidRPr="00DE7029" w:rsidRDefault="00405127" w:rsidP="00322E8D">
      <w:pPr>
        <w:jc w:val="center"/>
        <w:rPr>
          <w:sz w:val="28"/>
          <w:szCs w:val="28"/>
        </w:rPr>
      </w:pPr>
      <w:r w:rsidRPr="00DE7029">
        <w:rPr>
          <w:sz w:val="28"/>
          <w:szCs w:val="28"/>
        </w:rPr>
        <w:t xml:space="preserve">Приднестровской Молдавской Республики </w:t>
      </w:r>
    </w:p>
    <w:p w:rsidR="00405127" w:rsidRPr="00DE7029" w:rsidRDefault="00405127" w:rsidP="00322E8D">
      <w:pPr>
        <w:ind w:firstLine="709"/>
        <w:jc w:val="center"/>
        <w:rPr>
          <w:sz w:val="28"/>
          <w:szCs w:val="28"/>
        </w:rPr>
      </w:pPr>
      <w:r w:rsidRPr="00DE7029">
        <w:rPr>
          <w:sz w:val="28"/>
          <w:szCs w:val="28"/>
        </w:rPr>
        <w:t>«Об основах охраны здоровья граждан»</w:t>
      </w:r>
    </w:p>
    <w:p w:rsidR="00405127" w:rsidRPr="00322E8D" w:rsidRDefault="00405127" w:rsidP="00322E8D">
      <w:pPr>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52B91" w:rsidRPr="006F1671" w:rsidTr="00A0393A">
        <w:tc>
          <w:tcPr>
            <w:tcW w:w="4785" w:type="dxa"/>
          </w:tcPr>
          <w:p w:rsidR="00E52B91" w:rsidRPr="006F1671" w:rsidRDefault="00E52B91" w:rsidP="00A0393A">
            <w:pPr>
              <w:jc w:val="center"/>
              <w:rPr>
                <w:b/>
                <w:lang w:eastAsia="en-US"/>
              </w:rPr>
            </w:pPr>
            <w:r w:rsidRPr="006F1671">
              <w:rPr>
                <w:b/>
                <w:lang w:eastAsia="en-US"/>
              </w:rPr>
              <w:t>Действующая редакция</w:t>
            </w:r>
          </w:p>
        </w:tc>
        <w:tc>
          <w:tcPr>
            <w:tcW w:w="4786" w:type="dxa"/>
          </w:tcPr>
          <w:p w:rsidR="00E52B91" w:rsidRPr="006F1671" w:rsidRDefault="00E52B91" w:rsidP="00A0393A">
            <w:pPr>
              <w:jc w:val="center"/>
              <w:rPr>
                <w:b/>
                <w:lang w:eastAsia="en-US"/>
              </w:rPr>
            </w:pPr>
            <w:r w:rsidRPr="006F1671">
              <w:rPr>
                <w:b/>
                <w:lang w:eastAsia="en-US"/>
              </w:rPr>
              <w:t>Предлагаемая редакция</w:t>
            </w:r>
          </w:p>
        </w:tc>
      </w:tr>
      <w:tr w:rsidR="00E52B91" w:rsidRPr="006F1671" w:rsidTr="00A0393A">
        <w:trPr>
          <w:trHeight w:val="7295"/>
        </w:trPr>
        <w:tc>
          <w:tcPr>
            <w:tcW w:w="4785" w:type="dxa"/>
          </w:tcPr>
          <w:p w:rsidR="00E52B91" w:rsidRPr="006F1671" w:rsidRDefault="00E52B91" w:rsidP="00A0393A">
            <w:pPr>
              <w:rPr>
                <w:lang w:eastAsia="en-US"/>
              </w:rPr>
            </w:pPr>
            <w:r w:rsidRPr="006F1671">
              <w:rPr>
                <w:lang w:eastAsia="en-US"/>
              </w:rPr>
              <w:t>Статья 10. Государственная система здравоохранения</w:t>
            </w:r>
          </w:p>
          <w:p w:rsidR="00E52B91" w:rsidRPr="006F1671" w:rsidRDefault="00E52B91" w:rsidP="00A0393A">
            <w:pPr>
              <w:rPr>
                <w:lang w:eastAsia="en-US"/>
              </w:rPr>
            </w:pPr>
            <w:r w:rsidRPr="006F1671">
              <w:rPr>
                <w:lang w:eastAsia="en-US"/>
              </w:rPr>
              <w:t>…</w:t>
            </w:r>
          </w:p>
          <w:p w:rsidR="00E52B91" w:rsidRPr="006F1671" w:rsidRDefault="00E52B91" w:rsidP="00A0393A">
            <w:pPr>
              <w:ind w:firstLine="567"/>
              <w:jc w:val="both"/>
              <w:rPr>
                <w:lang w:eastAsia="en-US"/>
              </w:rPr>
            </w:pPr>
            <w:proofErr w:type="gramStart"/>
            <w:r w:rsidRPr="006F1671">
              <w:rPr>
                <w:lang w:eastAsia="en-US"/>
              </w:rPr>
              <w:t xml:space="preserve">К государственной системе здравоохранения также относятся находящиеся в государственной собственности и подчиненные органам управления государственной системы здравоохранения лечебно-профилактические учреждения, </w:t>
            </w:r>
            <w:r w:rsidRPr="002F000A">
              <w:rPr>
                <w:b/>
                <w:lang w:eastAsia="en-US"/>
              </w:rPr>
              <w:t>образовательные учреждения</w:t>
            </w:r>
            <w:r w:rsidRPr="006F1671">
              <w:rPr>
                <w:lang w:eastAsia="en-US"/>
              </w:rPr>
              <w:t xml:space="preserve">, фармацевтические организации, санитарно-профилактические учреждения, </w:t>
            </w:r>
            <w:r w:rsidRPr="006F1671">
              <w:rPr>
                <w:b/>
                <w:lang w:eastAsia="en-US"/>
              </w:rPr>
              <w:t>учреждения судебно-медицинской экспертизы</w:t>
            </w:r>
            <w:r w:rsidRPr="006F1671">
              <w:rPr>
                <w:lang w:eastAsia="en-US"/>
              </w:rPr>
              <w:t xml:space="preserve">, службы материально-технического обеспечения, </w:t>
            </w:r>
            <w:r w:rsidRPr="006F1671">
              <w:rPr>
                <w:b/>
                <w:lang w:eastAsia="en-US"/>
              </w:rPr>
              <w:t>предприятий по производству медицинских препаратов и иные предприятия</w:t>
            </w:r>
            <w:r w:rsidRPr="006F1671">
              <w:rPr>
                <w:lang w:eastAsia="en-US"/>
              </w:rPr>
              <w:t xml:space="preserve">, </w:t>
            </w:r>
            <w:r w:rsidRPr="006F1671">
              <w:rPr>
                <w:b/>
                <w:lang w:eastAsia="en-US"/>
              </w:rPr>
              <w:t>учреждения и организации,</w:t>
            </w:r>
            <w:r w:rsidRPr="006F1671">
              <w:rPr>
                <w:lang w:eastAsia="en-US"/>
              </w:rPr>
              <w:t xml:space="preserve"> организации Государственной санитарно-эпидемиологической службы Приднестровской Молдавской Республики, а также государственный орган по контролю за обращением медико-фармацевтической продукции.</w:t>
            </w:r>
            <w:proofErr w:type="gramEnd"/>
          </w:p>
          <w:p w:rsidR="00E52B91" w:rsidRPr="006F1671" w:rsidRDefault="00E52B91" w:rsidP="00A0393A">
            <w:pPr>
              <w:jc w:val="both"/>
              <w:rPr>
                <w:lang w:eastAsia="en-US"/>
              </w:rPr>
            </w:pPr>
            <w:r w:rsidRPr="006F1671">
              <w:rPr>
                <w:lang w:eastAsia="en-US"/>
              </w:rPr>
              <w:t>…</w:t>
            </w:r>
          </w:p>
          <w:p w:rsidR="00E52B91" w:rsidRPr="006F1671" w:rsidRDefault="00E52B91" w:rsidP="00A0393A">
            <w:pPr>
              <w:pStyle w:val="a5"/>
              <w:jc w:val="both"/>
              <w:rPr>
                <w:sz w:val="24"/>
                <w:szCs w:val="24"/>
              </w:rPr>
            </w:pPr>
          </w:p>
        </w:tc>
        <w:tc>
          <w:tcPr>
            <w:tcW w:w="4786" w:type="dxa"/>
          </w:tcPr>
          <w:p w:rsidR="00E52B91" w:rsidRPr="006F1671" w:rsidRDefault="00E52B91" w:rsidP="00A0393A">
            <w:pPr>
              <w:rPr>
                <w:lang w:eastAsia="en-US"/>
              </w:rPr>
            </w:pPr>
            <w:r w:rsidRPr="006F1671">
              <w:rPr>
                <w:lang w:eastAsia="en-US"/>
              </w:rPr>
              <w:t>Статья 10. Государственная система здравоохранения</w:t>
            </w:r>
          </w:p>
          <w:p w:rsidR="00E52B91" w:rsidRPr="006F1671" w:rsidRDefault="00E52B91" w:rsidP="00A0393A">
            <w:pPr>
              <w:rPr>
                <w:lang w:eastAsia="en-US"/>
              </w:rPr>
            </w:pPr>
            <w:r w:rsidRPr="006F1671">
              <w:rPr>
                <w:lang w:eastAsia="en-US"/>
              </w:rPr>
              <w:t>…</w:t>
            </w:r>
          </w:p>
          <w:p w:rsidR="00E52B91" w:rsidRPr="006F1671" w:rsidRDefault="00E52B91" w:rsidP="00A0393A">
            <w:pPr>
              <w:ind w:firstLine="709"/>
              <w:jc w:val="both"/>
            </w:pPr>
            <w:proofErr w:type="gramStart"/>
            <w:r w:rsidRPr="006F1671">
              <w:t xml:space="preserve">К государственной системе здравоохранения также относятся: </w:t>
            </w:r>
            <w:r w:rsidRPr="006F1671">
              <w:rPr>
                <w:b/>
              </w:rPr>
              <w:t xml:space="preserve">организация, уполномоченная Правительством Приднестровской Молдавской Республики </w:t>
            </w:r>
            <w:r w:rsidRPr="006F1671">
              <w:rPr>
                <w:b/>
                <w:color w:val="333333"/>
                <w:shd w:val="clear" w:color="auto" w:fill="FFFFFF"/>
              </w:rPr>
              <w:t xml:space="preserve">на осуществление деятельности по обеспечению контроля качества медико-фармацевтической продукции в Приднестровской Молдавской Республике, а также </w:t>
            </w:r>
            <w:r w:rsidRPr="006F1671">
              <w:t xml:space="preserve">находящиеся в государственной собственности и подчиненные органам управления государственной системы здравоохранения лечебно-профилактические учреждения, </w:t>
            </w:r>
            <w:r w:rsidRPr="006F1671">
              <w:rPr>
                <w:b/>
              </w:rPr>
              <w:t>организации образования</w:t>
            </w:r>
            <w:r w:rsidRPr="006F1671">
              <w:t xml:space="preserve">, фармацевтические организации, санитарно-профилактические учреждения, службы материально-технического обеспечения, организации Государственной санитарно-эпидемиологической службы Приднестровской Молдавской Республики </w:t>
            </w:r>
            <w:r w:rsidRPr="006F1671">
              <w:rPr>
                <w:b/>
              </w:rPr>
              <w:t>и иные организации</w:t>
            </w:r>
            <w:r w:rsidRPr="006F1671">
              <w:t>.</w:t>
            </w:r>
            <w:proofErr w:type="gramEnd"/>
          </w:p>
          <w:p w:rsidR="00E52B91" w:rsidRPr="006F1671" w:rsidRDefault="00E52B91" w:rsidP="00A0393A">
            <w:pPr>
              <w:jc w:val="both"/>
              <w:rPr>
                <w:lang w:eastAsia="en-US"/>
              </w:rPr>
            </w:pPr>
            <w:r w:rsidRPr="006F1671">
              <w:rPr>
                <w:lang w:eastAsia="en-US"/>
              </w:rPr>
              <w:t>…</w:t>
            </w:r>
          </w:p>
          <w:p w:rsidR="00E52B91" w:rsidRPr="006F1671" w:rsidRDefault="00E52B91" w:rsidP="00A0393A">
            <w:pPr>
              <w:rPr>
                <w:lang w:eastAsia="en-US"/>
              </w:rPr>
            </w:pPr>
          </w:p>
        </w:tc>
      </w:tr>
      <w:tr w:rsidR="00E52B91" w:rsidRPr="006F1671" w:rsidTr="00A0393A">
        <w:trPr>
          <w:trHeight w:val="1535"/>
        </w:trPr>
        <w:tc>
          <w:tcPr>
            <w:tcW w:w="4785" w:type="dxa"/>
          </w:tcPr>
          <w:p w:rsidR="00E52B91" w:rsidRPr="006F1671" w:rsidRDefault="00E52B91" w:rsidP="00A0393A">
            <w:pPr>
              <w:pStyle w:val="a5"/>
              <w:jc w:val="both"/>
              <w:rPr>
                <w:rFonts w:ascii="Times New Roman" w:hAnsi="Times New Roman" w:cs="Times New Roman"/>
                <w:sz w:val="24"/>
                <w:szCs w:val="24"/>
              </w:rPr>
            </w:pPr>
            <w:r w:rsidRPr="006F1671">
              <w:rPr>
                <w:rFonts w:ascii="Times New Roman" w:hAnsi="Times New Roman" w:cs="Times New Roman"/>
                <w:sz w:val="24"/>
                <w:szCs w:val="24"/>
              </w:rPr>
              <w:t xml:space="preserve">Статья 41. Обеспечение населения лекарственными средствами и изделиями медицинского назначения, </w:t>
            </w:r>
          </w:p>
          <w:p w:rsidR="00E52B91" w:rsidRPr="006F1671" w:rsidRDefault="00E52B91" w:rsidP="00A0393A">
            <w:pPr>
              <w:pStyle w:val="a5"/>
              <w:jc w:val="both"/>
              <w:rPr>
                <w:rFonts w:ascii="Times New Roman" w:hAnsi="Times New Roman" w:cs="Times New Roman"/>
                <w:sz w:val="24"/>
                <w:szCs w:val="24"/>
              </w:rPr>
            </w:pPr>
            <w:proofErr w:type="spellStart"/>
            <w:r w:rsidRPr="006F1671">
              <w:rPr>
                <w:rFonts w:ascii="Times New Roman" w:hAnsi="Times New Roman" w:cs="Times New Roman"/>
                <w:sz w:val="24"/>
                <w:szCs w:val="24"/>
              </w:rPr>
              <w:t>иммуннобиологическими</w:t>
            </w:r>
            <w:proofErr w:type="spellEnd"/>
            <w:r w:rsidRPr="006F1671">
              <w:rPr>
                <w:rFonts w:ascii="Times New Roman" w:hAnsi="Times New Roman" w:cs="Times New Roman"/>
                <w:sz w:val="24"/>
                <w:szCs w:val="24"/>
              </w:rPr>
              <w:t xml:space="preserve"> препаратами и </w:t>
            </w:r>
          </w:p>
          <w:p w:rsidR="00E52B91" w:rsidRPr="006F1671" w:rsidRDefault="00E52B91" w:rsidP="00A0393A">
            <w:pPr>
              <w:pStyle w:val="a5"/>
              <w:jc w:val="both"/>
              <w:rPr>
                <w:rFonts w:ascii="Times New Roman" w:hAnsi="Times New Roman" w:cs="Times New Roman"/>
                <w:sz w:val="24"/>
                <w:szCs w:val="24"/>
              </w:rPr>
            </w:pPr>
            <w:r w:rsidRPr="006F1671">
              <w:rPr>
                <w:rFonts w:ascii="Times New Roman" w:hAnsi="Times New Roman" w:cs="Times New Roman"/>
                <w:sz w:val="24"/>
                <w:szCs w:val="24"/>
              </w:rPr>
              <w:t>дезинфекционными средствами</w:t>
            </w:r>
          </w:p>
          <w:p w:rsidR="00E52B91" w:rsidRPr="006F1671" w:rsidRDefault="00E52B91" w:rsidP="00A0393A">
            <w:pPr>
              <w:jc w:val="both"/>
              <w:rPr>
                <w:lang w:eastAsia="en-US"/>
              </w:rPr>
            </w:pPr>
          </w:p>
          <w:p w:rsidR="00E52B91" w:rsidRPr="006F1671" w:rsidRDefault="00E52B91" w:rsidP="00A0393A">
            <w:pPr>
              <w:pStyle w:val="a5"/>
              <w:ind w:firstLine="720"/>
              <w:jc w:val="both"/>
              <w:rPr>
                <w:rFonts w:ascii="Times New Roman" w:hAnsi="Times New Roman" w:cs="Times New Roman"/>
                <w:b/>
                <w:sz w:val="24"/>
                <w:szCs w:val="24"/>
              </w:rPr>
            </w:pPr>
            <w:r w:rsidRPr="006F1671">
              <w:rPr>
                <w:rFonts w:ascii="Times New Roman" w:hAnsi="Times New Roman" w:cs="Times New Roman"/>
                <w:sz w:val="24"/>
                <w:szCs w:val="24"/>
              </w:rPr>
              <w:t xml:space="preserve">Производство и закупка лекарственных средств и изделий медицинского назначения обеспечивается в соответствии с потребностями населения предприятиями и учреждениями всех форм собственности при наличии на то лицензии в соответствии с законодательством Приднестровской Молдавской Республики. </w:t>
            </w:r>
            <w:proofErr w:type="gramStart"/>
            <w:r w:rsidRPr="006F1671">
              <w:rPr>
                <w:rFonts w:ascii="Times New Roman" w:hAnsi="Times New Roman" w:cs="Times New Roman"/>
                <w:b/>
                <w:sz w:val="24"/>
                <w:szCs w:val="24"/>
              </w:rPr>
              <w:t>Контроль за</w:t>
            </w:r>
            <w:proofErr w:type="gramEnd"/>
            <w:r w:rsidRPr="006F1671">
              <w:rPr>
                <w:rFonts w:ascii="Times New Roman" w:hAnsi="Times New Roman" w:cs="Times New Roman"/>
                <w:b/>
                <w:sz w:val="24"/>
                <w:szCs w:val="24"/>
              </w:rPr>
              <w:t xml:space="preserve"> качеством лекарственных средств, пищевых добавок, </w:t>
            </w:r>
            <w:r w:rsidRPr="006F1671">
              <w:rPr>
                <w:rFonts w:ascii="Times New Roman" w:hAnsi="Times New Roman" w:cs="Times New Roman"/>
                <w:b/>
                <w:sz w:val="24"/>
                <w:szCs w:val="24"/>
              </w:rPr>
              <w:lastRenderedPageBreak/>
              <w:t>иммунобиологических препаратов, дезинфекционных средств и изделий медицинского назначения осуществляется уполномоченными на то исполнительными органами государственной власти.</w:t>
            </w:r>
          </w:p>
          <w:p w:rsidR="00E52B91" w:rsidRPr="006F1671" w:rsidRDefault="00E52B91" w:rsidP="00A0393A">
            <w:pPr>
              <w:ind w:firstLine="567"/>
              <w:jc w:val="both"/>
              <w:rPr>
                <w:lang w:eastAsia="en-US"/>
              </w:rPr>
            </w:pPr>
            <w:r>
              <w:rPr>
                <w:lang w:eastAsia="en-US"/>
              </w:rPr>
              <w:t>…</w:t>
            </w:r>
          </w:p>
        </w:tc>
        <w:tc>
          <w:tcPr>
            <w:tcW w:w="4786" w:type="dxa"/>
          </w:tcPr>
          <w:p w:rsidR="00E52B91" w:rsidRPr="006F1671" w:rsidRDefault="00E52B91" w:rsidP="00A0393A">
            <w:pPr>
              <w:pStyle w:val="a5"/>
              <w:jc w:val="both"/>
              <w:rPr>
                <w:rFonts w:ascii="Times New Roman" w:hAnsi="Times New Roman" w:cs="Times New Roman"/>
                <w:sz w:val="24"/>
                <w:szCs w:val="24"/>
              </w:rPr>
            </w:pPr>
            <w:r w:rsidRPr="006F1671">
              <w:rPr>
                <w:rFonts w:ascii="Times New Roman" w:hAnsi="Times New Roman" w:cs="Times New Roman"/>
                <w:sz w:val="24"/>
                <w:szCs w:val="24"/>
              </w:rPr>
              <w:lastRenderedPageBreak/>
              <w:t xml:space="preserve">Статья 41. Обеспечение населения лекарственными средствами и изделиями медицинского назначения, </w:t>
            </w:r>
          </w:p>
          <w:p w:rsidR="00E52B91" w:rsidRPr="006F1671" w:rsidRDefault="00E52B91" w:rsidP="00A0393A">
            <w:pPr>
              <w:pStyle w:val="a5"/>
              <w:jc w:val="both"/>
              <w:rPr>
                <w:rFonts w:ascii="Times New Roman" w:hAnsi="Times New Roman" w:cs="Times New Roman"/>
                <w:sz w:val="24"/>
                <w:szCs w:val="24"/>
              </w:rPr>
            </w:pPr>
            <w:proofErr w:type="spellStart"/>
            <w:r w:rsidRPr="006F1671">
              <w:rPr>
                <w:rFonts w:ascii="Times New Roman" w:hAnsi="Times New Roman" w:cs="Times New Roman"/>
                <w:sz w:val="24"/>
                <w:szCs w:val="24"/>
              </w:rPr>
              <w:t>иммуннобиологическими</w:t>
            </w:r>
            <w:proofErr w:type="spellEnd"/>
            <w:r w:rsidRPr="006F1671">
              <w:rPr>
                <w:rFonts w:ascii="Times New Roman" w:hAnsi="Times New Roman" w:cs="Times New Roman"/>
                <w:sz w:val="24"/>
                <w:szCs w:val="24"/>
              </w:rPr>
              <w:t xml:space="preserve"> препаратами и </w:t>
            </w:r>
          </w:p>
          <w:p w:rsidR="00E52B91" w:rsidRPr="006F1671" w:rsidRDefault="00E52B91" w:rsidP="00A0393A">
            <w:pPr>
              <w:pStyle w:val="a5"/>
              <w:jc w:val="both"/>
              <w:rPr>
                <w:rFonts w:ascii="Times New Roman" w:hAnsi="Times New Roman" w:cs="Times New Roman"/>
                <w:sz w:val="24"/>
                <w:szCs w:val="24"/>
              </w:rPr>
            </w:pPr>
            <w:r w:rsidRPr="006F1671">
              <w:rPr>
                <w:rFonts w:ascii="Times New Roman" w:hAnsi="Times New Roman" w:cs="Times New Roman"/>
                <w:sz w:val="24"/>
                <w:szCs w:val="24"/>
              </w:rPr>
              <w:t>дезинфекционными средствами</w:t>
            </w:r>
          </w:p>
          <w:p w:rsidR="00E52B91" w:rsidRPr="006F1671" w:rsidRDefault="00E52B91" w:rsidP="00A0393A">
            <w:pPr>
              <w:rPr>
                <w:lang w:eastAsia="en-US"/>
              </w:rPr>
            </w:pPr>
          </w:p>
          <w:p w:rsidR="00E52B91" w:rsidRPr="006F1671" w:rsidRDefault="00E52B91" w:rsidP="00A0393A">
            <w:pPr>
              <w:pStyle w:val="a5"/>
              <w:ind w:firstLine="720"/>
              <w:jc w:val="both"/>
              <w:rPr>
                <w:rFonts w:ascii="Times New Roman" w:hAnsi="Times New Roman" w:cs="Times New Roman"/>
                <w:b/>
                <w:sz w:val="24"/>
                <w:szCs w:val="24"/>
              </w:rPr>
            </w:pPr>
            <w:r w:rsidRPr="006F1671">
              <w:rPr>
                <w:rFonts w:ascii="Times New Roman" w:hAnsi="Times New Roman" w:cs="Times New Roman"/>
                <w:sz w:val="24"/>
                <w:szCs w:val="24"/>
              </w:rPr>
              <w:t xml:space="preserve">Производство и закупка лекарственных средств и изделий медицинского назначения обеспечивается в соответствии с потребностями населения предприятиями и учреждениями всех форм собственности при наличии на то лицензии в соответствии с законодательством Приднестровской Молдавской Республики. </w:t>
            </w:r>
            <w:proofErr w:type="gramStart"/>
            <w:r w:rsidRPr="006F1671">
              <w:rPr>
                <w:rFonts w:ascii="Times New Roman" w:hAnsi="Times New Roman" w:cs="Times New Roman"/>
                <w:b/>
                <w:sz w:val="24"/>
                <w:szCs w:val="24"/>
              </w:rPr>
              <w:t>Контроль за</w:t>
            </w:r>
            <w:proofErr w:type="gramEnd"/>
            <w:r w:rsidRPr="006F1671">
              <w:rPr>
                <w:rFonts w:ascii="Times New Roman" w:hAnsi="Times New Roman" w:cs="Times New Roman"/>
                <w:b/>
                <w:sz w:val="24"/>
                <w:szCs w:val="24"/>
              </w:rPr>
              <w:t xml:space="preserve"> качеством лекарственных средств, иммунобиологических </w:t>
            </w:r>
            <w:r w:rsidRPr="006F1671">
              <w:rPr>
                <w:rFonts w:ascii="Times New Roman" w:hAnsi="Times New Roman" w:cs="Times New Roman"/>
                <w:b/>
                <w:sz w:val="24"/>
                <w:szCs w:val="24"/>
              </w:rPr>
              <w:lastRenderedPageBreak/>
              <w:t>препаратов, дезинфекционных средств и изделий медицинского назначения осуществляется организацией, уполномоченной Правительством Приднестровской Молдавской Республики».</w:t>
            </w:r>
          </w:p>
          <w:p w:rsidR="00E52B91" w:rsidRPr="006F1671" w:rsidRDefault="00E52B91" w:rsidP="00A0393A">
            <w:pPr>
              <w:rPr>
                <w:lang w:eastAsia="en-US"/>
              </w:rPr>
            </w:pPr>
            <w:r>
              <w:rPr>
                <w:lang w:eastAsia="en-US"/>
              </w:rPr>
              <w:t>…</w:t>
            </w:r>
          </w:p>
        </w:tc>
      </w:tr>
      <w:tr w:rsidR="00E52B91" w:rsidRPr="006F1671" w:rsidTr="00E52B91">
        <w:trPr>
          <w:trHeight w:val="5576"/>
        </w:trPr>
        <w:tc>
          <w:tcPr>
            <w:tcW w:w="4785" w:type="dxa"/>
          </w:tcPr>
          <w:p w:rsidR="00E52B91" w:rsidRDefault="00E52B91" w:rsidP="00A0393A">
            <w:pPr>
              <w:jc w:val="both"/>
              <w:rPr>
                <w:lang w:eastAsia="en-US"/>
              </w:rPr>
            </w:pPr>
            <w:r w:rsidRPr="006F1671">
              <w:rPr>
                <w:lang w:eastAsia="en-US"/>
              </w:rPr>
              <w:lastRenderedPageBreak/>
              <w:t>Статья 49. Судебно-медицинская и судебно-психиатрическая экспертизы</w:t>
            </w:r>
          </w:p>
          <w:p w:rsidR="00E52B91" w:rsidRPr="006F1671" w:rsidRDefault="00E52B91" w:rsidP="00A0393A">
            <w:pPr>
              <w:jc w:val="both"/>
              <w:rPr>
                <w:lang w:eastAsia="en-US"/>
              </w:rPr>
            </w:pPr>
          </w:p>
          <w:p w:rsidR="00E52B91" w:rsidRPr="006F1671" w:rsidRDefault="00E52B91" w:rsidP="00A0393A">
            <w:pPr>
              <w:ind w:firstLine="567"/>
              <w:jc w:val="both"/>
              <w:rPr>
                <w:lang w:eastAsia="en-US"/>
              </w:rPr>
            </w:pPr>
            <w:r w:rsidRPr="006F1671">
              <w:rPr>
                <w:lang w:eastAsia="en-US"/>
              </w:rPr>
              <w:t xml:space="preserve">Судебно-медицинская экспертиза производится в </w:t>
            </w:r>
            <w:r w:rsidRPr="006F1671">
              <w:rPr>
                <w:b/>
                <w:lang w:eastAsia="en-US"/>
              </w:rPr>
              <w:t>медицинских учреждениях государственной или местной системы здравоохранения экспертом бюро судебно-медицинской экспертизы</w:t>
            </w:r>
            <w:r w:rsidRPr="006F1671">
              <w:rPr>
                <w:lang w:eastAsia="en-US"/>
              </w:rPr>
              <w:t>, а при его отсутствии - врачом, привлеченным для производства экспертизы, на основании постановления лица, производящего дознание, следователя, прокурора или определения суда.</w:t>
            </w:r>
          </w:p>
          <w:p w:rsidR="00E52B91" w:rsidRPr="006F1671" w:rsidRDefault="00E52B91" w:rsidP="00A0393A">
            <w:pPr>
              <w:ind w:firstLine="567"/>
              <w:jc w:val="both"/>
              <w:rPr>
                <w:lang w:eastAsia="en-US"/>
              </w:rPr>
            </w:pPr>
            <w:r w:rsidRPr="006F1671">
              <w:rPr>
                <w:lang w:eastAsia="en-US"/>
              </w:rPr>
              <w:t>…</w:t>
            </w:r>
          </w:p>
          <w:p w:rsidR="00E52B91" w:rsidRPr="006F1671" w:rsidRDefault="00E52B91" w:rsidP="00A0393A">
            <w:pPr>
              <w:ind w:firstLine="567"/>
              <w:jc w:val="both"/>
            </w:pPr>
          </w:p>
        </w:tc>
        <w:tc>
          <w:tcPr>
            <w:tcW w:w="4786" w:type="dxa"/>
          </w:tcPr>
          <w:p w:rsidR="00E52B91" w:rsidRDefault="00E52B91" w:rsidP="00A0393A">
            <w:pPr>
              <w:jc w:val="both"/>
              <w:rPr>
                <w:lang w:eastAsia="en-US"/>
              </w:rPr>
            </w:pPr>
            <w:r w:rsidRPr="006F1671">
              <w:rPr>
                <w:lang w:eastAsia="en-US"/>
              </w:rPr>
              <w:t>Статья 49. Судебно-медицинская и судебно-психиатрическая экспертизы</w:t>
            </w:r>
          </w:p>
          <w:p w:rsidR="00E52B91" w:rsidRPr="006F1671" w:rsidRDefault="00E52B91" w:rsidP="00A0393A">
            <w:pPr>
              <w:jc w:val="both"/>
              <w:rPr>
                <w:lang w:eastAsia="en-US"/>
              </w:rPr>
            </w:pPr>
          </w:p>
          <w:p w:rsidR="00E52B91" w:rsidRPr="006F1671" w:rsidRDefault="00E52B91" w:rsidP="00A0393A">
            <w:pPr>
              <w:ind w:firstLine="567"/>
              <w:jc w:val="both"/>
              <w:rPr>
                <w:lang w:eastAsia="en-US"/>
              </w:rPr>
            </w:pPr>
            <w:r w:rsidRPr="006F1671">
              <w:rPr>
                <w:lang w:eastAsia="en-US"/>
              </w:rPr>
              <w:t xml:space="preserve">Судебно-медицинская экспертиза производится в </w:t>
            </w:r>
            <w:r w:rsidRPr="006F1671">
              <w:rPr>
                <w:b/>
                <w:lang w:eastAsia="en-US"/>
              </w:rPr>
              <w:t>специализированных учреждениях исполнительных органов государственной власти экспертом судебно-медицинской экспертизы</w:t>
            </w:r>
            <w:r w:rsidRPr="006F1671">
              <w:rPr>
                <w:lang w:eastAsia="en-US"/>
              </w:rPr>
              <w:t>, а при его отсутствии - врачом, привлеченным для производства экспертизы, на основании постановления лица, производящего дознание, следователя, прокурора или определения суда.</w:t>
            </w:r>
          </w:p>
          <w:p w:rsidR="00E52B91" w:rsidRPr="006F1671" w:rsidRDefault="00E52B91" w:rsidP="00A0393A">
            <w:pPr>
              <w:ind w:firstLine="567"/>
              <w:jc w:val="both"/>
              <w:rPr>
                <w:lang w:eastAsia="en-US"/>
              </w:rPr>
            </w:pPr>
            <w:r w:rsidRPr="006F1671">
              <w:rPr>
                <w:lang w:eastAsia="en-US"/>
              </w:rPr>
              <w:t>…</w:t>
            </w:r>
          </w:p>
          <w:p w:rsidR="00E52B91" w:rsidRDefault="00E52B91" w:rsidP="00A0393A">
            <w:pPr>
              <w:ind w:firstLine="567"/>
              <w:jc w:val="both"/>
              <w:rPr>
                <w:lang w:eastAsia="en-US"/>
              </w:rPr>
            </w:pPr>
          </w:p>
          <w:p w:rsidR="00E52B91" w:rsidRPr="006F1671" w:rsidRDefault="00E52B91" w:rsidP="00A0393A"/>
        </w:tc>
      </w:tr>
    </w:tbl>
    <w:p w:rsidR="00405127" w:rsidRPr="00322E8D" w:rsidRDefault="00405127" w:rsidP="00322E8D">
      <w:pPr>
        <w:jc w:val="both"/>
        <w:rPr>
          <w:b/>
          <w:sz w:val="28"/>
          <w:szCs w:val="28"/>
        </w:rPr>
      </w:pPr>
    </w:p>
    <w:sectPr w:rsidR="00405127" w:rsidRPr="00322E8D" w:rsidSect="00322E8D">
      <w:headerReference w:type="default" r:id="rId6"/>
      <w:pgSz w:w="11906" w:h="16838"/>
      <w:pgMar w:top="567" w:right="567"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9A3" w:rsidRDefault="00CE39A3" w:rsidP="00322E8D">
      <w:r>
        <w:separator/>
      </w:r>
    </w:p>
  </w:endnote>
  <w:endnote w:type="continuationSeparator" w:id="0">
    <w:p w:rsidR="00CE39A3" w:rsidRDefault="00CE39A3" w:rsidP="00322E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9A3" w:rsidRDefault="00CE39A3" w:rsidP="00322E8D">
      <w:r>
        <w:separator/>
      </w:r>
    </w:p>
  </w:footnote>
  <w:footnote w:type="continuationSeparator" w:id="0">
    <w:p w:rsidR="00CE39A3" w:rsidRDefault="00CE39A3" w:rsidP="00322E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55432"/>
      <w:docPartObj>
        <w:docPartGallery w:val="Page Numbers (Top of Page)"/>
        <w:docPartUnique/>
      </w:docPartObj>
    </w:sdtPr>
    <w:sdtContent>
      <w:p w:rsidR="00322E8D" w:rsidRDefault="00D75E09">
        <w:pPr>
          <w:pStyle w:val="a7"/>
          <w:jc w:val="center"/>
        </w:pPr>
        <w:fldSimple w:instr=" PAGE   \* MERGEFORMAT ">
          <w:r w:rsidR="007F0C9E">
            <w:rPr>
              <w:noProof/>
            </w:rPr>
            <w:t>- 2 -</w:t>
          </w:r>
        </w:fldSimple>
      </w:p>
    </w:sdtContent>
  </w:sdt>
  <w:p w:rsidR="00322E8D" w:rsidRDefault="00322E8D">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05127"/>
    <w:rsid w:val="00057DCD"/>
    <w:rsid w:val="00103AE3"/>
    <w:rsid w:val="001067CE"/>
    <w:rsid w:val="00160316"/>
    <w:rsid w:val="00243971"/>
    <w:rsid w:val="0028520D"/>
    <w:rsid w:val="002C40B3"/>
    <w:rsid w:val="002D05C1"/>
    <w:rsid w:val="002F000A"/>
    <w:rsid w:val="00322E8D"/>
    <w:rsid w:val="00350BFA"/>
    <w:rsid w:val="00352630"/>
    <w:rsid w:val="00396FE2"/>
    <w:rsid w:val="003C5AFD"/>
    <w:rsid w:val="003C722C"/>
    <w:rsid w:val="00405127"/>
    <w:rsid w:val="00480052"/>
    <w:rsid w:val="0049402E"/>
    <w:rsid w:val="005124D7"/>
    <w:rsid w:val="00513C81"/>
    <w:rsid w:val="00526B39"/>
    <w:rsid w:val="00557F66"/>
    <w:rsid w:val="0059791E"/>
    <w:rsid w:val="00606F0C"/>
    <w:rsid w:val="00650992"/>
    <w:rsid w:val="00671500"/>
    <w:rsid w:val="006B599B"/>
    <w:rsid w:val="006F1671"/>
    <w:rsid w:val="00751DDF"/>
    <w:rsid w:val="007A1C74"/>
    <w:rsid w:val="007F0C9E"/>
    <w:rsid w:val="0083315D"/>
    <w:rsid w:val="00845E16"/>
    <w:rsid w:val="0086132F"/>
    <w:rsid w:val="00874DE2"/>
    <w:rsid w:val="00930AAF"/>
    <w:rsid w:val="009627D4"/>
    <w:rsid w:val="009A275B"/>
    <w:rsid w:val="009D275F"/>
    <w:rsid w:val="009F04BF"/>
    <w:rsid w:val="00A90129"/>
    <w:rsid w:val="00AD3D62"/>
    <w:rsid w:val="00AE1A6C"/>
    <w:rsid w:val="00AF6629"/>
    <w:rsid w:val="00AF76B4"/>
    <w:rsid w:val="00B46C3E"/>
    <w:rsid w:val="00B522D1"/>
    <w:rsid w:val="00BA254A"/>
    <w:rsid w:val="00C10246"/>
    <w:rsid w:val="00CC4E4F"/>
    <w:rsid w:val="00CE39A3"/>
    <w:rsid w:val="00D40C7E"/>
    <w:rsid w:val="00D75E09"/>
    <w:rsid w:val="00DE2EFA"/>
    <w:rsid w:val="00DE7029"/>
    <w:rsid w:val="00DF2C2F"/>
    <w:rsid w:val="00E52B91"/>
    <w:rsid w:val="00F14A3A"/>
    <w:rsid w:val="00F153C3"/>
    <w:rsid w:val="00F3727D"/>
    <w:rsid w:val="00F4236B"/>
    <w:rsid w:val="00FA1FAA"/>
    <w:rsid w:val="00FD76C2"/>
    <w:rsid w:val="00FF7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1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405127"/>
    <w:rPr>
      <w:rFonts w:cs="Times New Roman"/>
      <w:b/>
      <w:bCs/>
    </w:rPr>
  </w:style>
  <w:style w:type="paragraph" w:styleId="a4">
    <w:name w:val="Normal (Web)"/>
    <w:basedOn w:val="a"/>
    <w:uiPriority w:val="99"/>
    <w:rsid w:val="00405127"/>
    <w:pPr>
      <w:spacing w:before="100" w:beforeAutospacing="1" w:after="100" w:afterAutospacing="1"/>
    </w:pPr>
  </w:style>
  <w:style w:type="paragraph" w:customStyle="1" w:styleId="justify">
    <w:name w:val="justify"/>
    <w:basedOn w:val="a"/>
    <w:uiPriority w:val="99"/>
    <w:rsid w:val="00405127"/>
    <w:pPr>
      <w:spacing w:before="100" w:beforeAutospacing="1" w:after="100" w:afterAutospacing="1"/>
    </w:pPr>
    <w:rPr>
      <w:rFonts w:eastAsia="Calibri"/>
    </w:rPr>
  </w:style>
  <w:style w:type="character" w:customStyle="1" w:styleId="2">
    <w:name w:val="Текст Знак2"/>
    <w:aliases w:val="Текст Знак1 Знак Знак1,Текст Знак Знак Знак Знак, Знак Знак Знак Знак Знак, Знак Знак, Знак Знак Знак Знак2,Знак Знак Знак Знак1,Знак Знак Знак2,Текст Знак1 Знак1, Знак Знак Знак Знак1 Знак, Знак Знак Знак1 Знак,Знак Знак Знак Знак Знак"/>
    <w:basedOn w:val="a0"/>
    <w:link w:val="a5"/>
    <w:rsid w:val="00F14A3A"/>
    <w:rPr>
      <w:rFonts w:ascii="Courier New" w:hAnsi="Courier New" w:cs="Courier New"/>
    </w:rPr>
  </w:style>
  <w:style w:type="paragraph" w:styleId="a5">
    <w:name w:val="Plain Text"/>
    <w:aliases w:val="Текст Знак1 Знак,Текст Знак Знак Знак, Знак Знак Знак Знак, Знак, Знак Знак Знак,Знак Знак Знак,Знак Знак,Текст Знак1, Знак Знак Знак Знак1, Знак Знак Знак1,Знак Знак Знак Знак,Знак Знак Знак1,Текст Знак Знак,Текст Знак1 Знак Знак,Знак"/>
    <w:basedOn w:val="a"/>
    <w:link w:val="2"/>
    <w:rsid w:val="00F14A3A"/>
    <w:rPr>
      <w:rFonts w:ascii="Courier New" w:eastAsiaTheme="minorHAnsi" w:hAnsi="Courier New" w:cs="Courier New"/>
      <w:sz w:val="22"/>
      <w:szCs w:val="22"/>
      <w:lang w:eastAsia="en-US"/>
    </w:rPr>
  </w:style>
  <w:style w:type="character" w:customStyle="1" w:styleId="a6">
    <w:name w:val="Текст Знак"/>
    <w:basedOn w:val="a0"/>
    <w:link w:val="a5"/>
    <w:uiPriority w:val="99"/>
    <w:semiHidden/>
    <w:rsid w:val="00F14A3A"/>
    <w:rPr>
      <w:rFonts w:ascii="Consolas" w:eastAsia="Times New Roman" w:hAnsi="Consolas" w:cs="Times New Roman"/>
      <w:sz w:val="21"/>
      <w:szCs w:val="21"/>
      <w:lang w:eastAsia="ru-RU"/>
    </w:rPr>
  </w:style>
  <w:style w:type="paragraph" w:styleId="a7">
    <w:name w:val="header"/>
    <w:basedOn w:val="a"/>
    <w:link w:val="a8"/>
    <w:uiPriority w:val="99"/>
    <w:unhideWhenUsed/>
    <w:rsid w:val="00322E8D"/>
    <w:pPr>
      <w:tabs>
        <w:tab w:val="center" w:pos="4677"/>
        <w:tab w:val="right" w:pos="9355"/>
      </w:tabs>
    </w:pPr>
  </w:style>
  <w:style w:type="character" w:customStyle="1" w:styleId="a8">
    <w:name w:val="Верхний колонтитул Знак"/>
    <w:basedOn w:val="a0"/>
    <w:link w:val="a7"/>
    <w:uiPriority w:val="99"/>
    <w:rsid w:val="00322E8D"/>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322E8D"/>
    <w:pPr>
      <w:tabs>
        <w:tab w:val="center" w:pos="4677"/>
        <w:tab w:val="right" w:pos="9355"/>
      </w:tabs>
    </w:pPr>
  </w:style>
  <w:style w:type="character" w:customStyle="1" w:styleId="aa">
    <w:name w:val="Нижний колонтитул Знак"/>
    <w:basedOn w:val="a0"/>
    <w:link w:val="a9"/>
    <w:uiPriority w:val="99"/>
    <w:semiHidden/>
    <w:rsid w:val="00322E8D"/>
    <w:rPr>
      <w:rFonts w:ascii="Times New Roman" w:eastAsia="Times New Roman" w:hAnsi="Times New Roman" w:cs="Times New Roman"/>
      <w:sz w:val="24"/>
      <w:szCs w:val="24"/>
      <w:lang w:eastAsia="ru-RU"/>
    </w:rPr>
  </w:style>
  <w:style w:type="paragraph" w:styleId="ab">
    <w:name w:val="List Paragraph"/>
    <w:basedOn w:val="a"/>
    <w:uiPriority w:val="34"/>
    <w:qFormat/>
    <w:rsid w:val="00DE7029"/>
    <w:pPr>
      <w:ind w:left="720"/>
      <w:contextualSpacing/>
    </w:pPr>
  </w:style>
  <w:style w:type="paragraph" w:styleId="ac">
    <w:name w:val="Balloon Text"/>
    <w:basedOn w:val="a"/>
    <w:link w:val="ad"/>
    <w:uiPriority w:val="99"/>
    <w:semiHidden/>
    <w:unhideWhenUsed/>
    <w:rsid w:val="00650992"/>
    <w:rPr>
      <w:rFonts w:ascii="Tahoma" w:hAnsi="Tahoma" w:cs="Tahoma"/>
      <w:sz w:val="16"/>
      <w:szCs w:val="16"/>
    </w:rPr>
  </w:style>
  <w:style w:type="character" w:customStyle="1" w:styleId="ad">
    <w:name w:val="Текст выноски Знак"/>
    <w:basedOn w:val="a0"/>
    <w:link w:val="ac"/>
    <w:uiPriority w:val="99"/>
    <w:semiHidden/>
    <w:rsid w:val="0065099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458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2534</Words>
  <Characters>14445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mejved</dc:creator>
  <cp:lastModifiedBy>g106kaa</cp:lastModifiedBy>
  <cp:revision>9</cp:revision>
  <cp:lastPrinted>2019-08-15T10:37:00Z</cp:lastPrinted>
  <dcterms:created xsi:type="dcterms:W3CDTF">2019-08-14T13:19:00Z</dcterms:created>
  <dcterms:modified xsi:type="dcterms:W3CDTF">2019-08-19T08:52:00Z</dcterms:modified>
</cp:coreProperties>
</file>