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03" w:rsidRPr="00847FDA" w:rsidRDefault="00B34503" w:rsidP="00B34503">
      <w:pPr>
        <w:pStyle w:val="a6"/>
        <w:jc w:val="center"/>
        <w:rPr>
          <w:rFonts w:ascii="Times New Roman" w:hAnsi="Times New Roman"/>
          <w:sz w:val="28"/>
          <w:szCs w:val="28"/>
        </w:rPr>
      </w:pPr>
    </w:p>
    <w:p w:rsidR="00B34503" w:rsidRPr="00847FDA" w:rsidRDefault="00B34503" w:rsidP="00B34503">
      <w:pPr>
        <w:pStyle w:val="a6"/>
        <w:jc w:val="center"/>
        <w:rPr>
          <w:rFonts w:ascii="Times New Roman" w:hAnsi="Times New Roman"/>
          <w:sz w:val="28"/>
          <w:szCs w:val="28"/>
        </w:rPr>
      </w:pPr>
    </w:p>
    <w:p w:rsidR="00B34503" w:rsidRPr="00847FDA" w:rsidRDefault="00B34503" w:rsidP="00B34503">
      <w:pPr>
        <w:pStyle w:val="a6"/>
        <w:jc w:val="center"/>
        <w:rPr>
          <w:rFonts w:ascii="Times New Roman" w:hAnsi="Times New Roman"/>
          <w:sz w:val="28"/>
          <w:szCs w:val="28"/>
        </w:rPr>
      </w:pPr>
    </w:p>
    <w:p w:rsidR="00B34503" w:rsidRPr="00847FDA" w:rsidRDefault="00B34503" w:rsidP="00B34503">
      <w:pPr>
        <w:pStyle w:val="a6"/>
        <w:jc w:val="center"/>
        <w:rPr>
          <w:rFonts w:ascii="Times New Roman" w:hAnsi="Times New Roman"/>
          <w:sz w:val="28"/>
          <w:szCs w:val="28"/>
        </w:rPr>
      </w:pPr>
    </w:p>
    <w:p w:rsidR="00B34503" w:rsidRPr="00847FDA" w:rsidRDefault="00B34503" w:rsidP="00B34503">
      <w:pPr>
        <w:pStyle w:val="a6"/>
        <w:jc w:val="center"/>
        <w:rPr>
          <w:rFonts w:ascii="Times New Roman" w:hAnsi="Times New Roman"/>
          <w:sz w:val="28"/>
          <w:szCs w:val="28"/>
        </w:rPr>
      </w:pPr>
    </w:p>
    <w:p w:rsidR="00B34503" w:rsidRPr="00847FDA" w:rsidRDefault="00B34503" w:rsidP="00B34503">
      <w:pPr>
        <w:pStyle w:val="a6"/>
        <w:jc w:val="center"/>
        <w:rPr>
          <w:rFonts w:ascii="Times New Roman" w:hAnsi="Times New Roman"/>
          <w:b/>
          <w:sz w:val="28"/>
          <w:szCs w:val="28"/>
        </w:rPr>
      </w:pPr>
      <w:r w:rsidRPr="00847FDA">
        <w:rPr>
          <w:rFonts w:ascii="Times New Roman" w:hAnsi="Times New Roman"/>
          <w:b/>
          <w:sz w:val="28"/>
          <w:szCs w:val="28"/>
        </w:rPr>
        <w:t>Закон</w:t>
      </w:r>
    </w:p>
    <w:p w:rsidR="00B34503" w:rsidRPr="00847FDA" w:rsidRDefault="00B34503" w:rsidP="00B34503">
      <w:pPr>
        <w:pStyle w:val="a6"/>
        <w:jc w:val="center"/>
        <w:rPr>
          <w:rFonts w:ascii="Times New Roman" w:hAnsi="Times New Roman"/>
          <w:b/>
          <w:sz w:val="28"/>
          <w:szCs w:val="28"/>
        </w:rPr>
      </w:pPr>
      <w:r w:rsidRPr="00847FDA">
        <w:rPr>
          <w:rFonts w:ascii="Times New Roman" w:hAnsi="Times New Roman"/>
          <w:b/>
          <w:sz w:val="28"/>
          <w:szCs w:val="28"/>
        </w:rPr>
        <w:t>Приднестровской Молдавской Республики</w:t>
      </w:r>
    </w:p>
    <w:p w:rsidR="00B34503" w:rsidRPr="00F3539F" w:rsidRDefault="00B34503" w:rsidP="00B34503">
      <w:pPr>
        <w:pStyle w:val="a6"/>
        <w:jc w:val="center"/>
        <w:rPr>
          <w:rFonts w:ascii="Times New Roman" w:hAnsi="Times New Roman"/>
          <w:b/>
          <w:sz w:val="16"/>
          <w:szCs w:val="16"/>
        </w:rPr>
      </w:pPr>
    </w:p>
    <w:p w:rsidR="00B34503" w:rsidRPr="00F3539F" w:rsidRDefault="0096533F" w:rsidP="00B34503">
      <w:pPr>
        <w:jc w:val="center"/>
        <w:rPr>
          <w:b/>
          <w:bCs/>
          <w:color w:val="000000"/>
          <w:sz w:val="28"/>
          <w:szCs w:val="28"/>
        </w:rPr>
      </w:pPr>
      <w:r>
        <w:rPr>
          <w:b/>
          <w:bCs/>
          <w:color w:val="000000"/>
          <w:sz w:val="28"/>
          <w:szCs w:val="28"/>
        </w:rPr>
        <w:t>«</w:t>
      </w:r>
      <w:r w:rsidR="00B34503" w:rsidRPr="00F3539F">
        <w:rPr>
          <w:b/>
          <w:bCs/>
          <w:color w:val="000000"/>
          <w:sz w:val="28"/>
          <w:szCs w:val="28"/>
        </w:rPr>
        <w:t>О внесении изменений и дополнения в Закон</w:t>
      </w:r>
    </w:p>
    <w:p w:rsidR="00B34503" w:rsidRPr="00F3539F" w:rsidRDefault="00B34503" w:rsidP="00B34503">
      <w:pPr>
        <w:jc w:val="center"/>
        <w:rPr>
          <w:b/>
          <w:color w:val="000000"/>
          <w:sz w:val="28"/>
          <w:szCs w:val="28"/>
        </w:rPr>
      </w:pPr>
      <w:r w:rsidRPr="00F3539F">
        <w:rPr>
          <w:b/>
          <w:color w:val="000000"/>
          <w:sz w:val="28"/>
          <w:szCs w:val="28"/>
        </w:rPr>
        <w:t xml:space="preserve">Приднестровской Молдавской Республики </w:t>
      </w:r>
    </w:p>
    <w:p w:rsidR="00B34503" w:rsidRPr="00B34503" w:rsidRDefault="00B34503" w:rsidP="00B34503">
      <w:pPr>
        <w:jc w:val="center"/>
        <w:rPr>
          <w:b/>
          <w:sz w:val="28"/>
          <w:szCs w:val="28"/>
        </w:rPr>
      </w:pPr>
      <w:r w:rsidRPr="00F3539F">
        <w:rPr>
          <w:b/>
          <w:color w:val="000000"/>
          <w:sz w:val="28"/>
          <w:szCs w:val="28"/>
        </w:rPr>
        <w:t>«О паевом сборе</w:t>
      </w:r>
      <w:r w:rsidRPr="00F3539F">
        <w:rPr>
          <w:b/>
          <w:sz w:val="28"/>
          <w:szCs w:val="28"/>
        </w:rPr>
        <w:t>»</w:t>
      </w:r>
    </w:p>
    <w:p w:rsidR="00B34503" w:rsidRPr="00CC664E" w:rsidRDefault="00B34503" w:rsidP="00B34503">
      <w:pPr>
        <w:pStyle w:val="a7"/>
        <w:shd w:val="clear" w:color="auto" w:fill="FFFFFF"/>
        <w:spacing w:before="0" w:beforeAutospacing="0" w:after="0" w:afterAutospacing="0"/>
        <w:jc w:val="center"/>
        <w:rPr>
          <w:rStyle w:val="a3"/>
          <w:color w:val="000000"/>
          <w:sz w:val="28"/>
          <w:szCs w:val="28"/>
          <w:shd w:val="clear" w:color="auto" w:fill="FFFFFF"/>
        </w:rPr>
      </w:pPr>
    </w:p>
    <w:p w:rsidR="00B34503" w:rsidRPr="00847FDA" w:rsidRDefault="00B34503" w:rsidP="00B34503">
      <w:pPr>
        <w:pStyle w:val="a6"/>
        <w:rPr>
          <w:rFonts w:ascii="Times New Roman" w:hAnsi="Times New Roman"/>
          <w:sz w:val="28"/>
          <w:szCs w:val="28"/>
        </w:rPr>
      </w:pPr>
      <w:proofErr w:type="gramStart"/>
      <w:r w:rsidRPr="00847FDA">
        <w:rPr>
          <w:rFonts w:ascii="Times New Roman" w:hAnsi="Times New Roman"/>
          <w:sz w:val="28"/>
          <w:szCs w:val="28"/>
        </w:rPr>
        <w:t>Принят</w:t>
      </w:r>
      <w:proofErr w:type="gramEnd"/>
      <w:r w:rsidRPr="00847FDA">
        <w:rPr>
          <w:rFonts w:ascii="Times New Roman" w:hAnsi="Times New Roman"/>
          <w:sz w:val="28"/>
          <w:szCs w:val="28"/>
        </w:rPr>
        <w:t xml:space="preserve"> Верховным Советом</w:t>
      </w:r>
    </w:p>
    <w:p w:rsidR="00B34503" w:rsidRPr="00847FDA" w:rsidRDefault="00B34503" w:rsidP="00B34503">
      <w:pPr>
        <w:pStyle w:val="a6"/>
        <w:rPr>
          <w:rFonts w:ascii="Times New Roman" w:hAnsi="Times New Roman"/>
          <w:sz w:val="28"/>
          <w:szCs w:val="28"/>
        </w:rPr>
      </w:pPr>
      <w:r w:rsidRPr="00847FDA">
        <w:rPr>
          <w:rFonts w:ascii="Times New Roman" w:hAnsi="Times New Roman"/>
          <w:sz w:val="28"/>
          <w:szCs w:val="28"/>
        </w:rPr>
        <w:t xml:space="preserve">Приднестровской Молдавской Республики     </w:t>
      </w:r>
      <w:r>
        <w:rPr>
          <w:rFonts w:ascii="Times New Roman" w:hAnsi="Times New Roman"/>
          <w:sz w:val="28"/>
          <w:szCs w:val="28"/>
        </w:rPr>
        <w:t xml:space="preserve">                       1</w:t>
      </w:r>
      <w:r w:rsidRPr="007D240A">
        <w:rPr>
          <w:rFonts w:ascii="Times New Roman" w:hAnsi="Times New Roman"/>
          <w:sz w:val="28"/>
          <w:szCs w:val="28"/>
        </w:rPr>
        <w:t>7</w:t>
      </w:r>
      <w:r w:rsidRPr="00847FDA">
        <w:rPr>
          <w:rFonts w:ascii="Times New Roman" w:hAnsi="Times New Roman"/>
          <w:sz w:val="28"/>
          <w:szCs w:val="28"/>
        </w:rPr>
        <w:t xml:space="preserve"> июля 2019 года</w:t>
      </w:r>
    </w:p>
    <w:p w:rsidR="00B34503" w:rsidRPr="005E388A" w:rsidRDefault="00B34503" w:rsidP="00B34503">
      <w:pPr>
        <w:ind w:firstLine="708"/>
        <w:jc w:val="both"/>
        <w:rPr>
          <w:bCs/>
          <w:sz w:val="28"/>
          <w:szCs w:val="28"/>
        </w:rPr>
      </w:pPr>
    </w:p>
    <w:p w:rsidR="00B34503" w:rsidRPr="0096533F" w:rsidRDefault="00B34503" w:rsidP="0096533F">
      <w:pPr>
        <w:ind w:firstLine="708"/>
        <w:jc w:val="both"/>
        <w:rPr>
          <w:sz w:val="28"/>
          <w:szCs w:val="28"/>
        </w:rPr>
      </w:pPr>
      <w:r w:rsidRPr="0096533F">
        <w:rPr>
          <w:b/>
          <w:sz w:val="28"/>
          <w:szCs w:val="28"/>
        </w:rPr>
        <w:t>Статья 1.</w:t>
      </w:r>
      <w:r w:rsidRPr="0096533F">
        <w:rPr>
          <w:sz w:val="28"/>
          <w:szCs w:val="28"/>
        </w:rPr>
        <w:t xml:space="preserve"> </w:t>
      </w:r>
      <w:proofErr w:type="gramStart"/>
      <w:r w:rsidRPr="0096533F">
        <w:rPr>
          <w:sz w:val="28"/>
          <w:szCs w:val="28"/>
        </w:rPr>
        <w:t xml:space="preserve">Внести в Закон Приднестровской Молдавской Республики </w:t>
      </w:r>
      <w:r w:rsidRPr="0096533F">
        <w:rPr>
          <w:sz w:val="28"/>
          <w:szCs w:val="28"/>
        </w:rPr>
        <w:br/>
        <w:t xml:space="preserve">от 19 сентября 2013 года № 186-З-V «О паевом сборе» (САЗ 13-37) </w:t>
      </w:r>
      <w:r w:rsidRPr="0096533F">
        <w:rPr>
          <w:sz w:val="28"/>
          <w:szCs w:val="28"/>
        </w:rPr>
        <w:br/>
        <w:t>с изменением и дополнениями, внесенными законами Приднестровской Молдавской Республики от 28 сентября 2013 года № 198-ЗД-V (САЗ 13-38,1); от 14 апреля 2015 года № 61-ЗИД-V (САЗ 15-16); от 5 марта 2016 года</w:t>
      </w:r>
      <w:r w:rsidR="0096533F" w:rsidRPr="0096533F">
        <w:rPr>
          <w:sz w:val="28"/>
          <w:szCs w:val="28"/>
        </w:rPr>
        <w:t xml:space="preserve"> </w:t>
      </w:r>
      <w:r w:rsidR="0096533F">
        <w:rPr>
          <w:sz w:val="28"/>
          <w:szCs w:val="28"/>
        </w:rPr>
        <w:br/>
      </w:r>
      <w:r w:rsidRPr="0096533F">
        <w:rPr>
          <w:sz w:val="28"/>
          <w:szCs w:val="28"/>
        </w:rPr>
        <w:t>№ 47-ЗИ-VI (САЗ 16-9) , следующие изменения и дополнение:</w:t>
      </w:r>
      <w:proofErr w:type="gramEnd"/>
    </w:p>
    <w:p w:rsidR="00B34503" w:rsidRPr="0096533F" w:rsidRDefault="00B34503" w:rsidP="0096533F">
      <w:pPr>
        <w:jc w:val="both"/>
        <w:rPr>
          <w:sz w:val="28"/>
          <w:szCs w:val="28"/>
        </w:rPr>
      </w:pPr>
    </w:p>
    <w:p w:rsidR="00B34503" w:rsidRPr="005E388A" w:rsidRDefault="00B34503" w:rsidP="00B34503">
      <w:pPr>
        <w:pStyle w:val="a4"/>
        <w:ind w:firstLine="708"/>
        <w:rPr>
          <w:rFonts w:ascii="Times New Roman" w:hAnsi="Times New Roman" w:cs="Times New Roman"/>
          <w:sz w:val="28"/>
          <w:szCs w:val="28"/>
        </w:rPr>
      </w:pPr>
      <w:r w:rsidRPr="005E388A">
        <w:rPr>
          <w:rFonts w:ascii="Times New Roman" w:hAnsi="Times New Roman" w:cs="Times New Roman"/>
          <w:sz w:val="28"/>
          <w:szCs w:val="28"/>
        </w:rPr>
        <w:t>1. Подп</w:t>
      </w:r>
      <w:r w:rsidRPr="005E388A">
        <w:rPr>
          <w:rFonts w:ascii="Times New Roman" w:hAnsi="Times New Roman" w:cs="Times New Roman"/>
          <w:bCs/>
          <w:sz w:val="28"/>
          <w:szCs w:val="28"/>
        </w:rPr>
        <w:t>ункт в</w:t>
      </w:r>
      <w:r w:rsidR="0096533F">
        <w:rPr>
          <w:rFonts w:ascii="Times New Roman" w:hAnsi="Times New Roman" w:cs="Times New Roman"/>
          <w:bCs/>
          <w:sz w:val="28"/>
          <w:szCs w:val="28"/>
        </w:rPr>
        <w:t>)</w:t>
      </w:r>
      <w:r w:rsidRPr="005E388A">
        <w:rPr>
          <w:rFonts w:ascii="Times New Roman" w:hAnsi="Times New Roman" w:cs="Times New Roman"/>
          <w:bCs/>
          <w:sz w:val="28"/>
          <w:szCs w:val="28"/>
        </w:rPr>
        <w:t xml:space="preserve"> статьи 5</w:t>
      </w:r>
      <w:r w:rsidRPr="005E388A">
        <w:rPr>
          <w:rFonts w:ascii="Times New Roman" w:hAnsi="Times New Roman" w:cs="Times New Roman"/>
          <w:bCs/>
          <w:color w:val="333333"/>
          <w:sz w:val="28"/>
          <w:szCs w:val="28"/>
        </w:rPr>
        <w:t xml:space="preserve"> </w:t>
      </w:r>
      <w:r w:rsidRPr="005E388A">
        <w:rPr>
          <w:rFonts w:ascii="Times New Roman" w:hAnsi="Times New Roman" w:cs="Times New Roman"/>
          <w:sz w:val="28"/>
          <w:szCs w:val="28"/>
        </w:rPr>
        <w:t>изложить в следующей редакции:</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 xml:space="preserve">«в)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w:t>
      </w:r>
      <w:r>
        <w:rPr>
          <w:rFonts w:ascii="Times New Roman" w:hAnsi="Times New Roman" w:cs="Times New Roman"/>
          <w:sz w:val="28"/>
          <w:szCs w:val="28"/>
        </w:rPr>
        <w:br/>
      </w:r>
      <w:r w:rsidRPr="005E388A">
        <w:rPr>
          <w:rFonts w:ascii="Times New Roman" w:hAnsi="Times New Roman" w:cs="Times New Roman"/>
          <w:sz w:val="28"/>
          <w:szCs w:val="28"/>
        </w:rPr>
        <w:t>и (или) из числа земель населенны</w:t>
      </w:r>
      <w:r>
        <w:rPr>
          <w:rFonts w:ascii="Times New Roman" w:hAnsi="Times New Roman" w:cs="Times New Roman"/>
          <w:sz w:val="28"/>
          <w:szCs w:val="28"/>
        </w:rPr>
        <w:t xml:space="preserve">х пунктов, предоставленных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r w:rsidRPr="005E388A">
        <w:rPr>
          <w:rFonts w:ascii="Times New Roman" w:hAnsi="Times New Roman" w:cs="Times New Roman"/>
          <w:sz w:val="28"/>
          <w:szCs w:val="28"/>
        </w:rPr>
        <w:t>сельскохозяйственных целей</w:t>
      </w:r>
      <w:r>
        <w:rPr>
          <w:rFonts w:ascii="Times New Roman" w:hAnsi="Times New Roman" w:cs="Times New Roman"/>
          <w:sz w:val="28"/>
          <w:szCs w:val="28"/>
        </w:rPr>
        <w:t>,</w:t>
      </w:r>
      <w:r w:rsidRPr="005E388A">
        <w:rPr>
          <w:rFonts w:ascii="Times New Roman" w:hAnsi="Times New Roman" w:cs="Times New Roman"/>
          <w:sz w:val="28"/>
          <w:szCs w:val="28"/>
        </w:rPr>
        <w:t xml:space="preserve"> – требующие проведения рекультивации (технической и (или) биологической), направленной на восстановление продуктивности и хозяйственной ценности нарушенных земель (далее </w:t>
      </w:r>
      <w:r>
        <w:rPr>
          <w:rFonts w:ascii="Times New Roman" w:hAnsi="Times New Roman" w:cs="Times New Roman"/>
          <w:sz w:val="28"/>
          <w:szCs w:val="28"/>
        </w:rPr>
        <w:t>–</w:t>
      </w:r>
      <w:r w:rsidRPr="005E388A">
        <w:rPr>
          <w:rFonts w:ascii="Times New Roman" w:hAnsi="Times New Roman" w:cs="Times New Roman"/>
          <w:sz w:val="28"/>
          <w:szCs w:val="28"/>
        </w:rPr>
        <w:t xml:space="preserve"> земельные участки, требующие проведения рекультивации), на 7 (семь) лет пользования с месяца, следующего за месяцем представления налогоплательщиком документа обследования земельного участка, требующего проведения рекультивации. </w:t>
      </w:r>
    </w:p>
    <w:p w:rsidR="00B34503" w:rsidRPr="005E388A" w:rsidRDefault="00B34503" w:rsidP="00B34503">
      <w:pPr>
        <w:ind w:firstLine="708"/>
        <w:jc w:val="both"/>
        <w:rPr>
          <w:sz w:val="28"/>
          <w:szCs w:val="28"/>
        </w:rPr>
      </w:pPr>
      <w:proofErr w:type="gramStart"/>
      <w:r w:rsidRPr="005E388A">
        <w:rPr>
          <w:sz w:val="28"/>
          <w:szCs w:val="28"/>
        </w:rPr>
        <w:t>Документ обследования земельного участка, в котором отражаются: характеристика земельного участка, виды рекультивации, которые необходимо провести, срок проведения работ по рекультивации</w:t>
      </w:r>
      <w:r>
        <w:rPr>
          <w:sz w:val="28"/>
          <w:szCs w:val="28"/>
        </w:rPr>
        <w:t>,</w:t>
      </w:r>
      <w:r w:rsidR="0096533F">
        <w:rPr>
          <w:sz w:val="28"/>
          <w:szCs w:val="28"/>
        </w:rPr>
        <w:t>–</w:t>
      </w:r>
      <w:r w:rsidRPr="005E388A">
        <w:rPr>
          <w:sz w:val="28"/>
          <w:szCs w:val="28"/>
        </w:rPr>
        <w:t xml:space="preserve">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(надзора) в области земельных правоотношений (далее по тексту статьи </w:t>
      </w:r>
      <w:r>
        <w:rPr>
          <w:sz w:val="28"/>
          <w:szCs w:val="28"/>
        </w:rPr>
        <w:t>–</w:t>
      </w:r>
      <w:r w:rsidRPr="005E388A">
        <w:rPr>
          <w:sz w:val="28"/>
          <w:szCs w:val="28"/>
        </w:rPr>
        <w:t xml:space="preserve"> уполномоченный орган).</w:t>
      </w:r>
      <w:proofErr w:type="gramEnd"/>
    </w:p>
    <w:p w:rsidR="00B34503" w:rsidRPr="005E388A" w:rsidRDefault="00B34503" w:rsidP="00B34503">
      <w:pPr>
        <w:ind w:firstLine="708"/>
        <w:jc w:val="both"/>
        <w:rPr>
          <w:sz w:val="28"/>
          <w:szCs w:val="28"/>
        </w:rPr>
      </w:pPr>
      <w:r w:rsidRPr="005E388A">
        <w:rPr>
          <w:sz w:val="28"/>
          <w:szCs w:val="28"/>
        </w:rPr>
        <w:t xml:space="preserve">При невыполнении хозяйствующим субъектом полного цикла работ </w:t>
      </w:r>
      <w:r>
        <w:rPr>
          <w:sz w:val="28"/>
          <w:szCs w:val="28"/>
        </w:rPr>
        <w:br/>
      </w:r>
      <w:r w:rsidRPr="005E388A">
        <w:rPr>
          <w:sz w:val="28"/>
          <w:szCs w:val="28"/>
        </w:rPr>
        <w:t xml:space="preserve">по рекультивации, установленных в документе обследования земельного участка, уполномоченный орган представляет в налоговые органы </w:t>
      </w:r>
      <w:r w:rsidRPr="005E388A">
        <w:rPr>
          <w:sz w:val="28"/>
          <w:szCs w:val="28"/>
        </w:rPr>
        <w:lastRenderedPageBreak/>
        <w:t>информацию о неисполнении условий</w:t>
      </w:r>
      <w:r>
        <w:rPr>
          <w:sz w:val="28"/>
          <w:szCs w:val="28"/>
        </w:rPr>
        <w:t>,</w:t>
      </w:r>
      <w:r w:rsidRPr="005E388A">
        <w:rPr>
          <w:sz w:val="28"/>
          <w:szCs w:val="28"/>
        </w:rPr>
        <w:t xml:space="preserve"> предусмотре</w:t>
      </w:r>
      <w:r>
        <w:rPr>
          <w:sz w:val="28"/>
          <w:szCs w:val="28"/>
        </w:rPr>
        <w:t>нных вышеназванным документом.</w:t>
      </w:r>
    </w:p>
    <w:p w:rsidR="00B34503" w:rsidRDefault="00B34503" w:rsidP="00B34503">
      <w:pPr>
        <w:ind w:firstLine="708"/>
        <w:jc w:val="both"/>
        <w:rPr>
          <w:sz w:val="28"/>
          <w:szCs w:val="28"/>
        </w:rPr>
      </w:pPr>
      <w:r w:rsidRPr="005E388A">
        <w:rPr>
          <w:sz w:val="28"/>
          <w:szCs w:val="28"/>
        </w:rPr>
        <w:t>На основании указанной информации налоговые органы производят доначисление паевого сбора, штрафных и финансовых санкций за весь период пользования предоставленной льготой пропорционально площади земель, на которых не ис</w:t>
      </w:r>
      <w:r w:rsidR="0096533F">
        <w:rPr>
          <w:sz w:val="28"/>
          <w:szCs w:val="28"/>
        </w:rPr>
        <w:t>полнены работы по рекультивации</w:t>
      </w:r>
      <w:r w:rsidRPr="005E388A">
        <w:rPr>
          <w:sz w:val="28"/>
          <w:szCs w:val="28"/>
        </w:rPr>
        <w:t>».</w:t>
      </w:r>
    </w:p>
    <w:p w:rsidR="0096533F" w:rsidRPr="005E388A" w:rsidRDefault="0096533F" w:rsidP="00B34503">
      <w:pPr>
        <w:ind w:firstLine="708"/>
        <w:jc w:val="both"/>
        <w:rPr>
          <w:sz w:val="28"/>
          <w:szCs w:val="28"/>
        </w:rPr>
      </w:pPr>
    </w:p>
    <w:p w:rsidR="00B34503" w:rsidRPr="005E388A" w:rsidRDefault="00B34503" w:rsidP="00B34503">
      <w:pPr>
        <w:ind w:firstLine="708"/>
        <w:rPr>
          <w:sz w:val="28"/>
          <w:szCs w:val="28"/>
        </w:rPr>
      </w:pPr>
      <w:r w:rsidRPr="005E388A">
        <w:rPr>
          <w:sz w:val="28"/>
          <w:szCs w:val="28"/>
        </w:rPr>
        <w:t xml:space="preserve">2. </w:t>
      </w:r>
      <w:proofErr w:type="gramStart"/>
      <w:r w:rsidRPr="005E388A">
        <w:rPr>
          <w:sz w:val="28"/>
          <w:szCs w:val="28"/>
        </w:rPr>
        <w:t>Статью 5 дополнить подпунктом в-1</w:t>
      </w:r>
      <w:r w:rsidR="0096533F">
        <w:rPr>
          <w:sz w:val="28"/>
          <w:szCs w:val="28"/>
        </w:rPr>
        <w:t>)</w:t>
      </w:r>
      <w:r w:rsidRPr="005E388A">
        <w:rPr>
          <w:sz w:val="28"/>
          <w:szCs w:val="28"/>
        </w:rPr>
        <w:t xml:space="preserve"> следующего содержания:</w:t>
      </w:r>
      <w:proofErr w:type="gramEnd"/>
    </w:p>
    <w:p w:rsidR="00B34503" w:rsidRPr="005E388A" w:rsidRDefault="00B34503" w:rsidP="00B34503">
      <w:pPr>
        <w:pStyle w:val="a4"/>
        <w:ind w:firstLine="708"/>
        <w:jc w:val="both"/>
        <w:rPr>
          <w:rFonts w:ascii="Times New Roman" w:hAnsi="Times New Roman" w:cs="Times New Roman"/>
          <w:sz w:val="28"/>
          <w:szCs w:val="28"/>
        </w:rPr>
      </w:pPr>
      <w:proofErr w:type="gramStart"/>
      <w:r w:rsidRPr="005E388A">
        <w:rPr>
          <w:rFonts w:ascii="Times New Roman" w:hAnsi="Times New Roman" w:cs="Times New Roman"/>
          <w:sz w:val="28"/>
          <w:szCs w:val="28"/>
        </w:rPr>
        <w:t xml:space="preserve">«в-1)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w:t>
      </w:r>
      <w:r>
        <w:rPr>
          <w:rFonts w:ascii="Times New Roman" w:hAnsi="Times New Roman" w:cs="Times New Roman"/>
          <w:sz w:val="28"/>
          <w:szCs w:val="28"/>
        </w:rPr>
        <w:br/>
      </w:r>
      <w:r w:rsidRPr="005E388A">
        <w:rPr>
          <w:rFonts w:ascii="Times New Roman" w:hAnsi="Times New Roman" w:cs="Times New Roman"/>
          <w:sz w:val="28"/>
          <w:szCs w:val="28"/>
        </w:rPr>
        <w:t xml:space="preserve">и (или) из числа земель населенных пунктов, предоставленных для сельскохозяйственных целей, занятые многолетними насаждениями </w:t>
      </w:r>
      <w:r>
        <w:rPr>
          <w:rFonts w:ascii="Times New Roman" w:hAnsi="Times New Roman" w:cs="Times New Roman"/>
          <w:sz w:val="28"/>
          <w:szCs w:val="28"/>
        </w:rPr>
        <w:br/>
      </w:r>
      <w:r w:rsidRPr="005E388A">
        <w:rPr>
          <w:rFonts w:ascii="Times New Roman" w:hAnsi="Times New Roman" w:cs="Times New Roman"/>
          <w:sz w:val="28"/>
          <w:szCs w:val="28"/>
        </w:rPr>
        <w:t>и требующие проведения раскорчевки и восстановительных культур</w:t>
      </w:r>
      <w:r>
        <w:rPr>
          <w:rFonts w:ascii="Times New Roman" w:hAnsi="Times New Roman" w:cs="Times New Roman"/>
          <w:sz w:val="28"/>
          <w:szCs w:val="28"/>
        </w:rPr>
        <w:t>,</w:t>
      </w:r>
      <w:r w:rsidRPr="005E388A">
        <w:rPr>
          <w:rFonts w:ascii="Times New Roman" w:hAnsi="Times New Roman" w:cs="Times New Roman"/>
          <w:sz w:val="28"/>
          <w:szCs w:val="28"/>
        </w:rPr>
        <w:t xml:space="preserve"> – технических мероприятий (далее </w:t>
      </w:r>
      <w:r>
        <w:rPr>
          <w:rFonts w:ascii="Times New Roman" w:hAnsi="Times New Roman" w:cs="Times New Roman"/>
          <w:sz w:val="28"/>
          <w:szCs w:val="28"/>
        </w:rPr>
        <w:t xml:space="preserve">– земельные участки, требующие </w:t>
      </w:r>
      <w:r w:rsidRPr="005E388A">
        <w:rPr>
          <w:rFonts w:ascii="Times New Roman" w:hAnsi="Times New Roman" w:cs="Times New Roman"/>
          <w:sz w:val="28"/>
          <w:szCs w:val="28"/>
        </w:rPr>
        <w:t>проведения раскорчевки), на первые 60 (шестьдесят) месяцев пользования</w:t>
      </w:r>
      <w:proofErr w:type="gramEnd"/>
      <w:r w:rsidRPr="005E388A">
        <w:rPr>
          <w:rFonts w:ascii="Times New Roman" w:hAnsi="Times New Roman" w:cs="Times New Roman"/>
          <w:sz w:val="28"/>
          <w:szCs w:val="28"/>
        </w:rPr>
        <w:t xml:space="preserve"> после проведения раскорчевки с месяца, следующего за месяцем представления документа, подтверждающего проведение раскорчевки, с учетом норм, предусмотренных частью четвертой настоящего подпункта.</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 xml:space="preserve">Документ, подтверждающий проведение раскорчевки, утверждается уполномоченным органом. </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 xml:space="preserve">Землепользователь представляет в налоговые органы документ, подтверждающий проведение раскорчевки, не позднее 30 декабря финансового года, в котором утвержден данный документ. </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В случае если налогоплательщи</w:t>
      </w:r>
      <w:r>
        <w:rPr>
          <w:rFonts w:ascii="Times New Roman" w:hAnsi="Times New Roman" w:cs="Times New Roman"/>
          <w:sz w:val="28"/>
          <w:szCs w:val="28"/>
        </w:rPr>
        <w:t>к в установленные сроки не пред</w:t>
      </w:r>
      <w:r w:rsidRPr="005E388A">
        <w:rPr>
          <w:rFonts w:ascii="Times New Roman" w:hAnsi="Times New Roman" w:cs="Times New Roman"/>
          <w:sz w:val="28"/>
          <w:szCs w:val="28"/>
        </w:rPr>
        <w:t xml:space="preserve">ставил </w:t>
      </w:r>
      <w:r>
        <w:rPr>
          <w:rFonts w:ascii="Times New Roman" w:hAnsi="Times New Roman" w:cs="Times New Roman"/>
          <w:sz w:val="28"/>
          <w:szCs w:val="28"/>
        </w:rPr>
        <w:br/>
      </w:r>
      <w:r w:rsidRPr="005E388A">
        <w:rPr>
          <w:rFonts w:ascii="Times New Roman" w:hAnsi="Times New Roman" w:cs="Times New Roman"/>
          <w:sz w:val="28"/>
          <w:szCs w:val="28"/>
        </w:rPr>
        <w:t>в налоговые органы документ, подтверждающий проведение раскорчевки, льгота, предусмотренная настоящим подпунктом, предоставляется с месяца, следующего за месяцем представления вышеуказанного документа, а период предоставления льготы подлежит уменьшени</w:t>
      </w:r>
      <w:r>
        <w:rPr>
          <w:rFonts w:ascii="Times New Roman" w:hAnsi="Times New Roman" w:cs="Times New Roman"/>
          <w:sz w:val="28"/>
          <w:szCs w:val="28"/>
        </w:rPr>
        <w:t>ю на срок несвоевременного пред</w:t>
      </w:r>
      <w:r w:rsidRPr="005E388A">
        <w:rPr>
          <w:rFonts w:ascii="Times New Roman" w:hAnsi="Times New Roman" w:cs="Times New Roman"/>
          <w:sz w:val="28"/>
          <w:szCs w:val="28"/>
        </w:rPr>
        <w:t>ставления подтверждающего документа.</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Налогоплательщик вправе воспользоваться льготой, установленной настоящим подпунктом, за весь земельный участок или его часть.</w:t>
      </w:r>
    </w:p>
    <w:p w:rsidR="00B34503" w:rsidRPr="0096533F"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Льгота по паевому сбору за земельные участки, требующие проведения раскорчевки, предоставляется пропорционально площади рас</w:t>
      </w:r>
      <w:r w:rsidR="0096533F">
        <w:rPr>
          <w:rFonts w:ascii="Times New Roman" w:hAnsi="Times New Roman" w:cs="Times New Roman"/>
          <w:sz w:val="28"/>
          <w:szCs w:val="28"/>
        </w:rPr>
        <w:t>корчеванного земельного участка</w:t>
      </w:r>
      <w:r w:rsidRPr="005E388A">
        <w:rPr>
          <w:rFonts w:ascii="Times New Roman" w:hAnsi="Times New Roman" w:cs="Times New Roman"/>
          <w:sz w:val="28"/>
          <w:szCs w:val="28"/>
        </w:rPr>
        <w:t>».</w:t>
      </w:r>
    </w:p>
    <w:p w:rsidR="00CC3784" w:rsidRPr="0096533F" w:rsidRDefault="00CC3784" w:rsidP="00B34503">
      <w:pPr>
        <w:pStyle w:val="a4"/>
        <w:ind w:firstLine="708"/>
        <w:jc w:val="both"/>
        <w:rPr>
          <w:rFonts w:ascii="Times New Roman" w:hAnsi="Times New Roman" w:cs="Times New Roman"/>
          <w:sz w:val="28"/>
          <w:szCs w:val="28"/>
        </w:rPr>
      </w:pPr>
    </w:p>
    <w:p w:rsidR="00B34503" w:rsidRPr="005E388A" w:rsidRDefault="00B34503" w:rsidP="00B34503">
      <w:pPr>
        <w:pStyle w:val="a4"/>
        <w:ind w:firstLine="708"/>
        <w:rPr>
          <w:rFonts w:ascii="Times New Roman" w:hAnsi="Times New Roman" w:cs="Times New Roman"/>
          <w:sz w:val="28"/>
          <w:szCs w:val="28"/>
        </w:rPr>
      </w:pPr>
      <w:r w:rsidRPr="005E388A">
        <w:rPr>
          <w:rFonts w:ascii="Times New Roman" w:hAnsi="Times New Roman" w:cs="Times New Roman"/>
          <w:sz w:val="28"/>
          <w:szCs w:val="28"/>
        </w:rPr>
        <w:t>3. Подп</w:t>
      </w:r>
      <w:r w:rsidRPr="005E388A">
        <w:rPr>
          <w:rFonts w:ascii="Times New Roman" w:hAnsi="Times New Roman" w:cs="Times New Roman"/>
          <w:bCs/>
          <w:sz w:val="28"/>
          <w:szCs w:val="28"/>
        </w:rPr>
        <w:t>ункт е</w:t>
      </w:r>
      <w:r w:rsidR="0096533F">
        <w:rPr>
          <w:rFonts w:ascii="Times New Roman" w:hAnsi="Times New Roman" w:cs="Times New Roman"/>
          <w:bCs/>
          <w:sz w:val="28"/>
          <w:szCs w:val="28"/>
        </w:rPr>
        <w:t>)</w:t>
      </w:r>
      <w:r w:rsidRPr="005E388A">
        <w:rPr>
          <w:rFonts w:ascii="Times New Roman" w:hAnsi="Times New Roman" w:cs="Times New Roman"/>
          <w:bCs/>
          <w:sz w:val="28"/>
          <w:szCs w:val="28"/>
        </w:rPr>
        <w:t xml:space="preserve"> статьи 5 изложить в следующей редакции:</w:t>
      </w:r>
    </w:p>
    <w:p w:rsidR="00B34503" w:rsidRPr="005E388A" w:rsidRDefault="00B34503" w:rsidP="00B34503">
      <w:pPr>
        <w:pStyle w:val="a4"/>
        <w:ind w:firstLine="708"/>
        <w:jc w:val="both"/>
        <w:rPr>
          <w:rFonts w:ascii="Times New Roman" w:hAnsi="Times New Roman" w:cs="Times New Roman"/>
          <w:sz w:val="28"/>
          <w:szCs w:val="28"/>
        </w:rPr>
      </w:pPr>
      <w:proofErr w:type="gramStart"/>
      <w:r w:rsidRPr="005E388A">
        <w:rPr>
          <w:rFonts w:ascii="Times New Roman" w:hAnsi="Times New Roman" w:cs="Times New Roman"/>
          <w:sz w:val="28"/>
          <w:szCs w:val="28"/>
        </w:rPr>
        <w:t xml:space="preserve">«е)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w:t>
      </w:r>
      <w:r>
        <w:rPr>
          <w:rFonts w:ascii="Times New Roman" w:hAnsi="Times New Roman" w:cs="Times New Roman"/>
          <w:sz w:val="28"/>
          <w:szCs w:val="28"/>
        </w:rPr>
        <w:br/>
      </w:r>
      <w:r w:rsidRPr="005E388A">
        <w:rPr>
          <w:rFonts w:ascii="Times New Roman" w:hAnsi="Times New Roman" w:cs="Times New Roman"/>
          <w:sz w:val="28"/>
          <w:szCs w:val="28"/>
        </w:rPr>
        <w:t>и (или) из числа земель населенных пунктов, предоставленных для сельскохозяйственных целей, занятые молодыми многолетними насаждениями: садами, виноградниками, ореховыми, ягодниками (в том числе кизил, облепиха), эфиромасличными культурами (а именно лаванда).</w:t>
      </w:r>
      <w:proofErr w:type="gramEnd"/>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lastRenderedPageBreak/>
        <w:t>Льгота предоставляется на срок: 60 (шестьдесят) месяцев со дня приемки молодых садов и ореховых; 48 (сорок восемь) месяцев со дня приемки молодых виноградников; 24 (двадцать четыре) месяца со дня приемки молодых яго</w:t>
      </w:r>
      <w:r w:rsidR="0096533F">
        <w:rPr>
          <w:rFonts w:ascii="Times New Roman" w:hAnsi="Times New Roman" w:cs="Times New Roman"/>
          <w:sz w:val="28"/>
          <w:szCs w:val="28"/>
        </w:rPr>
        <w:t>дников и эфиромасличных культур</w:t>
      </w:r>
      <w:r w:rsidR="001159F0">
        <w:rPr>
          <w:rFonts w:ascii="Times New Roman" w:hAnsi="Times New Roman" w:cs="Times New Roman"/>
          <w:sz w:val="28"/>
          <w:szCs w:val="28"/>
        </w:rPr>
        <w:t xml:space="preserve"> – </w:t>
      </w:r>
      <w:bookmarkStart w:id="0" w:name="_GoBack"/>
      <w:bookmarkEnd w:id="0"/>
      <w:r w:rsidRPr="005E388A">
        <w:rPr>
          <w:rFonts w:ascii="Times New Roman" w:hAnsi="Times New Roman" w:cs="Times New Roman"/>
          <w:sz w:val="28"/>
          <w:szCs w:val="28"/>
        </w:rPr>
        <w:t>с учетом норм, предусмотренных частью пятой настоящего подпункта.</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 xml:space="preserve">Документ приемки молодых многолетних насаждений (садов, виноградников, ореховых, ягодников, эфиромасличных культур) утверждается уполномоченным органом. </w:t>
      </w: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Землепользователь представляет в налоговые органы документ приемки молодых многолетних насаждений (садов, виноградников, ореховых, ягодников, эфиромасличных культур) не позднее 30 декабря финансового года, в котором утвержден данный документ, дающий право на льготу с месяца, следующего за месяцем предоставления.</w:t>
      </w:r>
    </w:p>
    <w:p w:rsidR="00B34503" w:rsidRPr="0096533F"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 xml:space="preserve">В случае если налогоплательщик в установленные сроки не представил </w:t>
      </w:r>
      <w:r>
        <w:rPr>
          <w:rFonts w:ascii="Times New Roman" w:hAnsi="Times New Roman" w:cs="Times New Roman"/>
          <w:sz w:val="28"/>
          <w:szCs w:val="28"/>
        </w:rPr>
        <w:br/>
      </w:r>
      <w:r w:rsidRPr="005E388A">
        <w:rPr>
          <w:rFonts w:ascii="Times New Roman" w:hAnsi="Times New Roman" w:cs="Times New Roman"/>
          <w:sz w:val="28"/>
          <w:szCs w:val="28"/>
        </w:rPr>
        <w:t>в налоговые органы документ приемки молодых многолетних насаждений (садов, виноградников, ореховых, ягодников, эфиромасличных культур), льгота, предусмотренная настоящим подпунктом, предоставляется с месяца, следующего за месяцем представления вышеуказанного документа, а период предоставления льготы подлежит уменьшению на срок несвоевременного представ</w:t>
      </w:r>
      <w:r w:rsidR="0096533F">
        <w:rPr>
          <w:rFonts w:ascii="Times New Roman" w:hAnsi="Times New Roman" w:cs="Times New Roman"/>
          <w:sz w:val="28"/>
          <w:szCs w:val="28"/>
        </w:rPr>
        <w:t>ления подтверждающего документа</w:t>
      </w:r>
      <w:r w:rsidRPr="005E388A">
        <w:rPr>
          <w:rFonts w:ascii="Times New Roman" w:hAnsi="Times New Roman" w:cs="Times New Roman"/>
          <w:sz w:val="28"/>
          <w:szCs w:val="28"/>
        </w:rPr>
        <w:t>».</w:t>
      </w:r>
    </w:p>
    <w:p w:rsidR="00CC3784" w:rsidRPr="0096533F" w:rsidRDefault="00CC3784" w:rsidP="00B34503">
      <w:pPr>
        <w:pStyle w:val="a4"/>
        <w:ind w:firstLine="708"/>
        <w:jc w:val="both"/>
        <w:rPr>
          <w:rFonts w:ascii="Times New Roman" w:hAnsi="Times New Roman" w:cs="Times New Roman"/>
          <w:sz w:val="28"/>
          <w:szCs w:val="28"/>
        </w:rPr>
      </w:pPr>
    </w:p>
    <w:p w:rsidR="00B34503" w:rsidRPr="0096533F" w:rsidRDefault="00B34503" w:rsidP="00B34503">
      <w:pPr>
        <w:pStyle w:val="a4"/>
        <w:ind w:firstLine="708"/>
        <w:jc w:val="both"/>
        <w:rPr>
          <w:rFonts w:ascii="Times New Roman" w:hAnsi="Times New Roman" w:cs="Times New Roman"/>
          <w:bCs/>
          <w:sz w:val="28"/>
          <w:szCs w:val="28"/>
        </w:rPr>
      </w:pPr>
      <w:r w:rsidRPr="005E388A">
        <w:rPr>
          <w:rFonts w:ascii="Times New Roman" w:hAnsi="Times New Roman" w:cs="Times New Roman"/>
          <w:sz w:val="28"/>
          <w:szCs w:val="28"/>
        </w:rPr>
        <w:t>4. Подпункт</w:t>
      </w:r>
      <w:r w:rsidRPr="005E388A">
        <w:rPr>
          <w:rFonts w:ascii="Times New Roman" w:hAnsi="Times New Roman" w:cs="Times New Roman"/>
          <w:bCs/>
          <w:sz w:val="28"/>
          <w:szCs w:val="28"/>
        </w:rPr>
        <w:t xml:space="preserve"> ж</w:t>
      </w:r>
      <w:r w:rsidR="0096533F">
        <w:rPr>
          <w:rFonts w:ascii="Times New Roman" w:hAnsi="Times New Roman" w:cs="Times New Roman"/>
          <w:bCs/>
          <w:sz w:val="28"/>
          <w:szCs w:val="28"/>
        </w:rPr>
        <w:t>)</w:t>
      </w:r>
      <w:r w:rsidRPr="005E388A">
        <w:rPr>
          <w:rFonts w:ascii="Times New Roman" w:hAnsi="Times New Roman" w:cs="Times New Roman"/>
          <w:bCs/>
          <w:sz w:val="28"/>
          <w:szCs w:val="28"/>
        </w:rPr>
        <w:t xml:space="preserve"> статьи 5 исключить.</w:t>
      </w:r>
    </w:p>
    <w:p w:rsidR="00CC3784" w:rsidRPr="0096533F" w:rsidRDefault="00CC3784" w:rsidP="00B34503">
      <w:pPr>
        <w:pStyle w:val="a4"/>
        <w:ind w:firstLine="708"/>
        <w:jc w:val="both"/>
        <w:rPr>
          <w:rFonts w:ascii="Times New Roman" w:hAnsi="Times New Roman" w:cs="Times New Roman"/>
          <w:bCs/>
          <w:sz w:val="28"/>
          <w:szCs w:val="28"/>
        </w:rPr>
      </w:pP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bCs/>
          <w:sz w:val="28"/>
          <w:szCs w:val="28"/>
        </w:rPr>
        <w:t xml:space="preserve">5. </w:t>
      </w:r>
      <w:r w:rsidRPr="005E388A">
        <w:rPr>
          <w:rFonts w:ascii="Times New Roman" w:hAnsi="Times New Roman" w:cs="Times New Roman"/>
          <w:sz w:val="28"/>
          <w:szCs w:val="28"/>
        </w:rPr>
        <w:t>Подпункт б</w:t>
      </w:r>
      <w:r w:rsidR="0096533F">
        <w:rPr>
          <w:rFonts w:ascii="Times New Roman" w:hAnsi="Times New Roman" w:cs="Times New Roman"/>
          <w:sz w:val="28"/>
          <w:szCs w:val="28"/>
        </w:rPr>
        <w:t>)</w:t>
      </w:r>
      <w:r w:rsidRPr="005E388A">
        <w:rPr>
          <w:rFonts w:ascii="Times New Roman" w:hAnsi="Times New Roman" w:cs="Times New Roman"/>
          <w:sz w:val="28"/>
          <w:szCs w:val="28"/>
        </w:rPr>
        <w:t xml:space="preserve"> части третьей подпункта к</w:t>
      </w:r>
      <w:r w:rsidR="0096533F">
        <w:rPr>
          <w:rFonts w:ascii="Times New Roman" w:hAnsi="Times New Roman" w:cs="Times New Roman"/>
          <w:sz w:val="28"/>
          <w:szCs w:val="28"/>
        </w:rPr>
        <w:t>)</w:t>
      </w:r>
      <w:r w:rsidRPr="005E388A">
        <w:rPr>
          <w:rFonts w:ascii="Times New Roman" w:hAnsi="Times New Roman" w:cs="Times New Roman"/>
          <w:sz w:val="28"/>
          <w:szCs w:val="28"/>
        </w:rPr>
        <w:t xml:space="preserve"> статьи 5 </w:t>
      </w:r>
      <w:r w:rsidRPr="005E388A">
        <w:rPr>
          <w:rFonts w:ascii="Times New Roman" w:hAnsi="Times New Roman" w:cs="Times New Roman"/>
          <w:bCs/>
          <w:sz w:val="28"/>
          <w:szCs w:val="28"/>
        </w:rPr>
        <w:t xml:space="preserve">изложить </w:t>
      </w:r>
      <w:r>
        <w:rPr>
          <w:rFonts w:ascii="Times New Roman" w:hAnsi="Times New Roman" w:cs="Times New Roman"/>
          <w:bCs/>
          <w:sz w:val="28"/>
          <w:szCs w:val="28"/>
        </w:rPr>
        <w:br/>
      </w:r>
      <w:r w:rsidRPr="005E388A">
        <w:rPr>
          <w:rFonts w:ascii="Times New Roman" w:hAnsi="Times New Roman" w:cs="Times New Roman"/>
          <w:bCs/>
          <w:sz w:val="28"/>
          <w:szCs w:val="28"/>
        </w:rPr>
        <w:t>в следующей редакции:</w:t>
      </w:r>
    </w:p>
    <w:p w:rsidR="00B34503" w:rsidRPr="0096533F" w:rsidRDefault="00B34503" w:rsidP="00B345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s="Times New Roman"/>
          <w:kern w:val="16"/>
          <w:sz w:val="28"/>
          <w:szCs w:val="28"/>
        </w:rPr>
      </w:pPr>
      <w:r w:rsidRPr="005E388A">
        <w:rPr>
          <w:rFonts w:ascii="Times New Roman" w:hAnsi="Times New Roman" w:cs="Times New Roman"/>
          <w:kern w:val="16"/>
          <w:sz w:val="28"/>
          <w:szCs w:val="28"/>
        </w:rPr>
        <w:t xml:space="preserve">«б) нерационального и неэффективного использования земельного участка из числа земель сельскохозяйственного назначения и (или) из числа земель населенных пунктов, предоставленных для сельскохозяйственных целей, установленного в соответствии с действующим земельным законодательством Приднестровской Молдавской Республики». </w:t>
      </w:r>
    </w:p>
    <w:p w:rsidR="00CC3784" w:rsidRPr="0096533F" w:rsidRDefault="00CC3784" w:rsidP="00B345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s="Times New Roman"/>
          <w:kern w:val="16"/>
          <w:sz w:val="28"/>
          <w:szCs w:val="28"/>
        </w:rPr>
      </w:pPr>
    </w:p>
    <w:p w:rsidR="00B34503" w:rsidRPr="005E388A" w:rsidRDefault="00B34503" w:rsidP="00B34503">
      <w:pPr>
        <w:pStyle w:val="a4"/>
        <w:ind w:firstLine="708"/>
        <w:jc w:val="both"/>
        <w:rPr>
          <w:rFonts w:ascii="Times New Roman" w:hAnsi="Times New Roman" w:cs="Times New Roman"/>
          <w:sz w:val="28"/>
          <w:szCs w:val="28"/>
        </w:rPr>
      </w:pPr>
      <w:r w:rsidRPr="005E388A">
        <w:rPr>
          <w:rFonts w:ascii="Times New Roman" w:hAnsi="Times New Roman" w:cs="Times New Roman"/>
          <w:sz w:val="28"/>
          <w:szCs w:val="28"/>
        </w:rPr>
        <w:t>6.</w:t>
      </w:r>
      <w:r>
        <w:rPr>
          <w:rFonts w:ascii="Times New Roman" w:hAnsi="Times New Roman" w:cs="Times New Roman"/>
          <w:sz w:val="28"/>
          <w:szCs w:val="28"/>
        </w:rPr>
        <w:t xml:space="preserve"> </w:t>
      </w:r>
      <w:r w:rsidRPr="005E388A">
        <w:rPr>
          <w:rFonts w:ascii="Times New Roman" w:hAnsi="Times New Roman" w:cs="Times New Roman"/>
          <w:sz w:val="28"/>
          <w:szCs w:val="28"/>
        </w:rPr>
        <w:t>Часть четвертую подпункта к</w:t>
      </w:r>
      <w:r w:rsidR="0096533F">
        <w:rPr>
          <w:rFonts w:ascii="Times New Roman" w:hAnsi="Times New Roman" w:cs="Times New Roman"/>
          <w:sz w:val="28"/>
          <w:szCs w:val="28"/>
        </w:rPr>
        <w:t>)</w:t>
      </w:r>
      <w:r w:rsidRPr="005E388A">
        <w:rPr>
          <w:rFonts w:ascii="Times New Roman" w:hAnsi="Times New Roman" w:cs="Times New Roman"/>
          <w:sz w:val="28"/>
          <w:szCs w:val="28"/>
        </w:rPr>
        <w:t xml:space="preserve"> статьи 5 </w:t>
      </w:r>
      <w:r w:rsidRPr="005E388A">
        <w:rPr>
          <w:rFonts w:ascii="Times New Roman" w:hAnsi="Times New Roman" w:cs="Times New Roman"/>
          <w:bCs/>
          <w:sz w:val="28"/>
          <w:szCs w:val="28"/>
        </w:rPr>
        <w:t>изложить в следующей редакции:</w:t>
      </w:r>
    </w:p>
    <w:p w:rsidR="00B34503" w:rsidRPr="0096533F" w:rsidRDefault="00B34503" w:rsidP="00B345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s="Times New Roman"/>
          <w:kern w:val="16"/>
          <w:sz w:val="28"/>
          <w:szCs w:val="28"/>
        </w:rPr>
      </w:pPr>
      <w:r w:rsidRPr="005E388A">
        <w:rPr>
          <w:rFonts w:ascii="Times New Roman" w:hAnsi="Times New Roman" w:cs="Times New Roman"/>
          <w:kern w:val="16"/>
          <w:sz w:val="28"/>
          <w:szCs w:val="28"/>
        </w:rPr>
        <w:t xml:space="preserve">«Крестьянскими (фермерскими) хозяйствами возврат государственных инвестиций (в виде доначисления паевого сбора) производится пропорционально площади земель, по которым установлено нерациональное </w:t>
      </w:r>
      <w:r>
        <w:rPr>
          <w:rFonts w:ascii="Times New Roman" w:hAnsi="Times New Roman" w:cs="Times New Roman"/>
          <w:kern w:val="16"/>
          <w:sz w:val="28"/>
          <w:szCs w:val="28"/>
        </w:rPr>
        <w:br/>
      </w:r>
      <w:r w:rsidRPr="005E388A">
        <w:rPr>
          <w:rFonts w:ascii="Times New Roman" w:hAnsi="Times New Roman" w:cs="Times New Roman"/>
          <w:kern w:val="16"/>
          <w:sz w:val="28"/>
          <w:szCs w:val="28"/>
        </w:rPr>
        <w:t>и неэффективное использование земельных участков».</w:t>
      </w:r>
    </w:p>
    <w:p w:rsidR="00CC3784" w:rsidRPr="0096533F" w:rsidRDefault="00CC3784" w:rsidP="00B345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s="Times New Roman"/>
          <w:kern w:val="16"/>
          <w:sz w:val="28"/>
          <w:szCs w:val="28"/>
        </w:rPr>
      </w:pPr>
    </w:p>
    <w:p w:rsidR="00B34503" w:rsidRPr="005E388A" w:rsidRDefault="00B34503" w:rsidP="00B345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s="Times New Roman"/>
          <w:kern w:val="16"/>
          <w:sz w:val="28"/>
          <w:szCs w:val="28"/>
        </w:rPr>
      </w:pPr>
      <w:r w:rsidRPr="005E388A">
        <w:rPr>
          <w:rFonts w:ascii="Times New Roman" w:hAnsi="Times New Roman" w:cs="Times New Roman"/>
          <w:kern w:val="16"/>
          <w:sz w:val="28"/>
          <w:szCs w:val="28"/>
        </w:rPr>
        <w:t xml:space="preserve">7. </w:t>
      </w:r>
      <w:r w:rsidRPr="005E388A">
        <w:rPr>
          <w:rFonts w:ascii="Times New Roman" w:hAnsi="Times New Roman" w:cs="Times New Roman"/>
          <w:sz w:val="28"/>
          <w:szCs w:val="28"/>
        </w:rPr>
        <w:t>Часть пятую подпункта к</w:t>
      </w:r>
      <w:r w:rsidR="0096533F">
        <w:rPr>
          <w:rFonts w:ascii="Times New Roman" w:hAnsi="Times New Roman" w:cs="Times New Roman"/>
          <w:sz w:val="28"/>
          <w:szCs w:val="28"/>
        </w:rPr>
        <w:t>)</w:t>
      </w:r>
      <w:r w:rsidRPr="005E388A">
        <w:rPr>
          <w:rFonts w:ascii="Times New Roman" w:hAnsi="Times New Roman" w:cs="Times New Roman"/>
          <w:sz w:val="28"/>
          <w:szCs w:val="28"/>
        </w:rPr>
        <w:t xml:space="preserve"> статьи 5 </w:t>
      </w:r>
      <w:r w:rsidRPr="005E388A">
        <w:rPr>
          <w:rFonts w:ascii="Times New Roman" w:hAnsi="Times New Roman" w:cs="Times New Roman"/>
          <w:bCs/>
          <w:sz w:val="28"/>
          <w:szCs w:val="28"/>
        </w:rPr>
        <w:t>изложить в следующей редакции:</w:t>
      </w:r>
    </w:p>
    <w:p w:rsidR="00B34503" w:rsidRPr="00B34503" w:rsidRDefault="00B34503" w:rsidP="00B34503">
      <w:pPr>
        <w:autoSpaceDE w:val="0"/>
        <w:autoSpaceDN w:val="0"/>
        <w:adjustRightInd w:val="0"/>
        <w:ind w:firstLine="708"/>
        <w:jc w:val="both"/>
        <w:rPr>
          <w:sz w:val="28"/>
          <w:szCs w:val="28"/>
        </w:rPr>
      </w:pPr>
      <w:r w:rsidRPr="005E388A">
        <w:rPr>
          <w:sz w:val="28"/>
          <w:szCs w:val="28"/>
        </w:rPr>
        <w:t xml:space="preserve">«Уполномоченный орган в срок до 15 декабря года, следующего </w:t>
      </w:r>
      <w:r>
        <w:rPr>
          <w:sz w:val="28"/>
          <w:szCs w:val="28"/>
        </w:rPr>
        <w:br/>
      </w:r>
      <w:proofErr w:type="gramStart"/>
      <w:r w:rsidRPr="005E388A">
        <w:rPr>
          <w:sz w:val="28"/>
          <w:szCs w:val="28"/>
        </w:rPr>
        <w:t>за</w:t>
      </w:r>
      <w:proofErr w:type="gramEnd"/>
      <w:r w:rsidRPr="005E388A">
        <w:rPr>
          <w:sz w:val="28"/>
          <w:szCs w:val="28"/>
        </w:rPr>
        <w:t xml:space="preserve"> </w:t>
      </w:r>
      <w:proofErr w:type="gramStart"/>
      <w:r w:rsidRPr="005E388A">
        <w:rPr>
          <w:sz w:val="28"/>
          <w:szCs w:val="28"/>
        </w:rPr>
        <w:t>отчетным</w:t>
      </w:r>
      <w:proofErr w:type="gramEnd"/>
      <w:r w:rsidRPr="005E388A">
        <w:rPr>
          <w:sz w:val="28"/>
          <w:szCs w:val="28"/>
        </w:rPr>
        <w:t xml:space="preserve">, представляет в территориальную налоговую инспекцию информацию о крестьянских (фермерских) хозяйствах, нерационально </w:t>
      </w:r>
      <w:r>
        <w:rPr>
          <w:sz w:val="28"/>
          <w:szCs w:val="28"/>
        </w:rPr>
        <w:br/>
      </w:r>
      <w:r w:rsidRPr="005E388A">
        <w:rPr>
          <w:sz w:val="28"/>
          <w:szCs w:val="28"/>
        </w:rPr>
        <w:t xml:space="preserve">и неэффективно использующих земельные участки. Крестьянские (фермерские) хозяйства, не указанные в информации уполномоченного </w:t>
      </w:r>
      <w:r w:rsidRPr="005E388A">
        <w:rPr>
          <w:sz w:val="28"/>
          <w:szCs w:val="28"/>
        </w:rPr>
        <w:lastRenderedPageBreak/>
        <w:t>органа, имеют право на получение льготы, предусмотренной частью первой настоящего подпункта, без представления дополнительных документов, подтверждающих рациональное и эффективное использование земельного участка».</w:t>
      </w:r>
    </w:p>
    <w:p w:rsidR="00B34503" w:rsidRPr="00B34503" w:rsidRDefault="00B34503" w:rsidP="00B34503">
      <w:pPr>
        <w:autoSpaceDE w:val="0"/>
        <w:autoSpaceDN w:val="0"/>
        <w:adjustRightInd w:val="0"/>
        <w:ind w:firstLine="708"/>
        <w:jc w:val="both"/>
        <w:rPr>
          <w:sz w:val="28"/>
          <w:szCs w:val="28"/>
        </w:rPr>
      </w:pPr>
    </w:p>
    <w:p w:rsidR="00B34503" w:rsidRDefault="00B34503" w:rsidP="00B34503">
      <w:pPr>
        <w:autoSpaceDE w:val="0"/>
        <w:autoSpaceDN w:val="0"/>
        <w:adjustRightInd w:val="0"/>
        <w:ind w:firstLine="708"/>
        <w:jc w:val="both"/>
        <w:rPr>
          <w:bCs/>
          <w:sz w:val="28"/>
          <w:szCs w:val="28"/>
        </w:rPr>
      </w:pPr>
      <w:r w:rsidRPr="00B34503">
        <w:rPr>
          <w:b/>
          <w:sz w:val="28"/>
          <w:szCs w:val="28"/>
        </w:rPr>
        <w:t xml:space="preserve"> </w:t>
      </w:r>
      <w:r w:rsidRPr="00F3539F">
        <w:rPr>
          <w:b/>
          <w:bCs/>
          <w:sz w:val="28"/>
          <w:szCs w:val="28"/>
        </w:rPr>
        <w:t xml:space="preserve">Статья 2. </w:t>
      </w:r>
      <w:r w:rsidRPr="005E388A">
        <w:rPr>
          <w:bCs/>
          <w:sz w:val="28"/>
          <w:szCs w:val="28"/>
        </w:rPr>
        <w:t>Переходные положения</w:t>
      </w:r>
    </w:p>
    <w:p w:rsidR="00B34503" w:rsidRPr="005E388A" w:rsidRDefault="00B34503" w:rsidP="00B34503">
      <w:pPr>
        <w:autoSpaceDE w:val="0"/>
        <w:autoSpaceDN w:val="0"/>
        <w:adjustRightInd w:val="0"/>
        <w:ind w:firstLine="708"/>
        <w:jc w:val="both"/>
        <w:rPr>
          <w:bCs/>
          <w:sz w:val="28"/>
          <w:szCs w:val="28"/>
        </w:rPr>
      </w:pPr>
    </w:p>
    <w:p w:rsidR="00B34503" w:rsidRDefault="00B34503" w:rsidP="00B34503">
      <w:pPr>
        <w:autoSpaceDE w:val="0"/>
        <w:autoSpaceDN w:val="0"/>
        <w:adjustRightInd w:val="0"/>
        <w:ind w:firstLine="708"/>
        <w:jc w:val="both"/>
        <w:rPr>
          <w:bCs/>
          <w:sz w:val="28"/>
          <w:szCs w:val="28"/>
        </w:rPr>
      </w:pPr>
      <w:r w:rsidRPr="001D5D46">
        <w:rPr>
          <w:bCs/>
        </w:rPr>
        <w:t xml:space="preserve"> </w:t>
      </w:r>
      <w:r w:rsidRPr="00F3539F">
        <w:rPr>
          <w:bCs/>
          <w:sz w:val="28"/>
          <w:szCs w:val="28"/>
        </w:rPr>
        <w:t>Льг</w:t>
      </w:r>
      <w:r w:rsidR="0096533F">
        <w:rPr>
          <w:bCs/>
          <w:sz w:val="28"/>
          <w:szCs w:val="28"/>
        </w:rPr>
        <w:t>оты, предусмотренные пунктами 1–</w:t>
      </w:r>
      <w:r w:rsidRPr="00F3539F">
        <w:rPr>
          <w:bCs/>
          <w:sz w:val="28"/>
          <w:szCs w:val="28"/>
        </w:rPr>
        <w:t>3 статьи 1 настоящего Закона, права на которые возникли до вступления в силу настоящего Закона, предоставляются на основании документов, установленных в соответствии с требованиями, действовавшими до вступления в силу настоящего Закона</w:t>
      </w:r>
      <w:r>
        <w:rPr>
          <w:bCs/>
          <w:sz w:val="28"/>
          <w:szCs w:val="28"/>
        </w:rPr>
        <w:t>.</w:t>
      </w:r>
    </w:p>
    <w:p w:rsidR="00B34503" w:rsidRDefault="00B34503" w:rsidP="00B34503">
      <w:pPr>
        <w:autoSpaceDE w:val="0"/>
        <w:autoSpaceDN w:val="0"/>
        <w:adjustRightInd w:val="0"/>
        <w:ind w:firstLine="708"/>
        <w:jc w:val="both"/>
        <w:rPr>
          <w:bCs/>
          <w:sz w:val="28"/>
          <w:szCs w:val="28"/>
        </w:rPr>
      </w:pPr>
    </w:p>
    <w:p w:rsidR="00B34503" w:rsidRPr="005E388A" w:rsidRDefault="00B34503" w:rsidP="00B34503">
      <w:pPr>
        <w:ind w:firstLine="708"/>
        <w:jc w:val="both"/>
        <w:rPr>
          <w:bCs/>
          <w:sz w:val="28"/>
          <w:szCs w:val="28"/>
        </w:rPr>
      </w:pPr>
      <w:r w:rsidRPr="00F3539F">
        <w:rPr>
          <w:b/>
          <w:bCs/>
          <w:sz w:val="28"/>
          <w:szCs w:val="28"/>
        </w:rPr>
        <w:t>Статья 3.</w:t>
      </w:r>
      <w:r w:rsidRPr="005E388A">
        <w:rPr>
          <w:b/>
          <w:bCs/>
          <w:sz w:val="28"/>
          <w:szCs w:val="28"/>
        </w:rPr>
        <w:t xml:space="preserve"> </w:t>
      </w:r>
      <w:r w:rsidRPr="005E388A">
        <w:rPr>
          <w:bCs/>
          <w:sz w:val="28"/>
          <w:szCs w:val="28"/>
        </w:rPr>
        <w:t>Настоящий Закон вступает в силу со дня, следующего за днем официального опубликования</w:t>
      </w:r>
      <w:r>
        <w:rPr>
          <w:bCs/>
          <w:sz w:val="28"/>
          <w:szCs w:val="28"/>
        </w:rPr>
        <w:t>,</w:t>
      </w:r>
      <w:r w:rsidRPr="005E388A">
        <w:rPr>
          <w:bCs/>
          <w:sz w:val="28"/>
          <w:szCs w:val="28"/>
        </w:rPr>
        <w:t xml:space="preserve"> за исключением пункта 4 статьи 1 настоящего Закона.</w:t>
      </w:r>
    </w:p>
    <w:p w:rsidR="00B34503" w:rsidRPr="005E388A" w:rsidRDefault="00B34503" w:rsidP="00B34503">
      <w:pPr>
        <w:ind w:firstLine="708"/>
        <w:jc w:val="both"/>
        <w:rPr>
          <w:sz w:val="28"/>
          <w:szCs w:val="28"/>
        </w:rPr>
      </w:pPr>
      <w:r w:rsidRPr="005E388A">
        <w:rPr>
          <w:bCs/>
          <w:sz w:val="28"/>
          <w:szCs w:val="28"/>
        </w:rPr>
        <w:t xml:space="preserve">Пункт 4 статьи 1 настоящего Закона вступает в силу с 1 января </w:t>
      </w:r>
      <w:r w:rsidR="0096533F">
        <w:rPr>
          <w:bCs/>
          <w:sz w:val="28"/>
          <w:szCs w:val="28"/>
        </w:rPr>
        <w:br/>
      </w:r>
      <w:r w:rsidRPr="005E388A">
        <w:rPr>
          <w:bCs/>
          <w:sz w:val="28"/>
          <w:szCs w:val="28"/>
        </w:rPr>
        <w:t xml:space="preserve">2020 года. </w:t>
      </w:r>
    </w:p>
    <w:p w:rsidR="00B34503" w:rsidRPr="00D16F44" w:rsidRDefault="00B34503" w:rsidP="00B34503">
      <w:pPr>
        <w:pStyle w:val="a6"/>
        <w:jc w:val="both"/>
        <w:rPr>
          <w:rFonts w:ascii="Times New Roman" w:hAnsi="Times New Roman"/>
          <w:sz w:val="28"/>
          <w:szCs w:val="28"/>
        </w:rPr>
      </w:pPr>
    </w:p>
    <w:p w:rsidR="00B34503" w:rsidRPr="00D16F44" w:rsidRDefault="00B34503" w:rsidP="00B34503">
      <w:pPr>
        <w:pStyle w:val="a6"/>
        <w:jc w:val="both"/>
        <w:rPr>
          <w:rFonts w:ascii="Times New Roman" w:hAnsi="Times New Roman"/>
          <w:sz w:val="28"/>
          <w:szCs w:val="28"/>
        </w:rPr>
      </w:pPr>
    </w:p>
    <w:p w:rsidR="00B34503" w:rsidRPr="00D16F44" w:rsidRDefault="00B34503" w:rsidP="00B34503">
      <w:pPr>
        <w:pStyle w:val="a6"/>
        <w:jc w:val="both"/>
        <w:rPr>
          <w:rFonts w:ascii="Times New Roman" w:hAnsi="Times New Roman"/>
          <w:sz w:val="28"/>
          <w:szCs w:val="28"/>
        </w:rPr>
      </w:pPr>
    </w:p>
    <w:p w:rsidR="00B34503" w:rsidRPr="00D16F44" w:rsidRDefault="00B34503" w:rsidP="00B34503">
      <w:pPr>
        <w:pStyle w:val="a6"/>
        <w:jc w:val="both"/>
        <w:rPr>
          <w:rFonts w:ascii="Times New Roman" w:hAnsi="Times New Roman"/>
          <w:sz w:val="28"/>
          <w:szCs w:val="28"/>
        </w:rPr>
      </w:pPr>
      <w:r w:rsidRPr="00D16F44">
        <w:rPr>
          <w:rFonts w:ascii="Times New Roman" w:hAnsi="Times New Roman"/>
          <w:sz w:val="28"/>
          <w:szCs w:val="28"/>
        </w:rPr>
        <w:t xml:space="preserve">Президент </w:t>
      </w:r>
    </w:p>
    <w:p w:rsidR="00B34503" w:rsidRPr="00D16F44" w:rsidRDefault="00B34503" w:rsidP="00B34503">
      <w:pPr>
        <w:pStyle w:val="a6"/>
        <w:jc w:val="both"/>
        <w:rPr>
          <w:rFonts w:ascii="Times New Roman" w:hAnsi="Times New Roman"/>
          <w:sz w:val="28"/>
          <w:szCs w:val="28"/>
        </w:rPr>
      </w:pPr>
      <w:r w:rsidRPr="00D16F44">
        <w:rPr>
          <w:rFonts w:ascii="Times New Roman" w:hAnsi="Times New Roman"/>
          <w:sz w:val="28"/>
          <w:szCs w:val="28"/>
        </w:rPr>
        <w:t xml:space="preserve">Приднестровской </w:t>
      </w:r>
    </w:p>
    <w:p w:rsidR="00B34503" w:rsidRPr="00D16F44" w:rsidRDefault="00B34503" w:rsidP="00B34503">
      <w:pPr>
        <w:pStyle w:val="a6"/>
        <w:jc w:val="both"/>
        <w:rPr>
          <w:rFonts w:ascii="Times New Roman" w:hAnsi="Times New Roman"/>
          <w:sz w:val="28"/>
          <w:szCs w:val="28"/>
        </w:rPr>
      </w:pPr>
      <w:r w:rsidRPr="00D16F44">
        <w:rPr>
          <w:rFonts w:ascii="Times New Roman" w:hAnsi="Times New Roman"/>
          <w:sz w:val="28"/>
          <w:szCs w:val="28"/>
        </w:rPr>
        <w:t xml:space="preserve">Молдавской Республики </w:t>
      </w:r>
      <w:r w:rsidRPr="00D16F44">
        <w:rPr>
          <w:rFonts w:ascii="Times New Roman" w:hAnsi="Times New Roman"/>
          <w:sz w:val="28"/>
          <w:szCs w:val="28"/>
        </w:rPr>
        <w:tab/>
      </w:r>
      <w:r w:rsidRPr="00D16F44">
        <w:rPr>
          <w:rFonts w:ascii="Times New Roman" w:hAnsi="Times New Roman"/>
          <w:sz w:val="28"/>
          <w:szCs w:val="28"/>
        </w:rPr>
        <w:tab/>
      </w:r>
      <w:r w:rsidRPr="00D16F44">
        <w:rPr>
          <w:rFonts w:ascii="Times New Roman" w:hAnsi="Times New Roman"/>
          <w:sz w:val="28"/>
          <w:szCs w:val="28"/>
        </w:rPr>
        <w:tab/>
      </w:r>
      <w:r w:rsidRPr="00D16F44">
        <w:rPr>
          <w:rFonts w:ascii="Times New Roman" w:hAnsi="Times New Roman"/>
          <w:sz w:val="28"/>
          <w:szCs w:val="28"/>
        </w:rPr>
        <w:tab/>
        <w:t xml:space="preserve">     В. Н. КРАСНОСЕЛЬСКИЙ</w:t>
      </w:r>
    </w:p>
    <w:p w:rsidR="00B34503" w:rsidRDefault="00B34503" w:rsidP="00B34503">
      <w:pPr>
        <w:pStyle w:val="a6"/>
        <w:jc w:val="both"/>
        <w:rPr>
          <w:rFonts w:ascii="Times New Roman" w:hAnsi="Times New Roman"/>
          <w:b/>
          <w:color w:val="000000"/>
          <w:sz w:val="28"/>
          <w:szCs w:val="28"/>
        </w:rPr>
      </w:pPr>
    </w:p>
    <w:p w:rsidR="00E84898" w:rsidRDefault="00E84898" w:rsidP="00B34503">
      <w:pPr>
        <w:pStyle w:val="a6"/>
        <w:jc w:val="both"/>
        <w:rPr>
          <w:rFonts w:ascii="Times New Roman" w:hAnsi="Times New Roman"/>
          <w:b/>
          <w:color w:val="000000"/>
          <w:sz w:val="28"/>
          <w:szCs w:val="28"/>
        </w:rPr>
      </w:pPr>
    </w:p>
    <w:p w:rsidR="00E84898" w:rsidRDefault="00E84898" w:rsidP="00B34503">
      <w:pPr>
        <w:pStyle w:val="a6"/>
        <w:jc w:val="both"/>
        <w:rPr>
          <w:rFonts w:ascii="Times New Roman" w:hAnsi="Times New Roman"/>
          <w:b/>
          <w:color w:val="000000"/>
          <w:sz w:val="28"/>
          <w:szCs w:val="28"/>
        </w:rPr>
      </w:pPr>
    </w:p>
    <w:p w:rsidR="00E84898" w:rsidRPr="00DC787F" w:rsidRDefault="00E84898" w:rsidP="00E84898">
      <w:pPr>
        <w:rPr>
          <w:sz w:val="28"/>
          <w:szCs w:val="28"/>
        </w:rPr>
      </w:pPr>
      <w:r>
        <w:rPr>
          <w:sz w:val="28"/>
          <w:szCs w:val="28"/>
        </w:rPr>
        <w:t>г</w:t>
      </w:r>
      <w:r w:rsidRPr="00DC787F">
        <w:rPr>
          <w:sz w:val="28"/>
          <w:szCs w:val="28"/>
        </w:rPr>
        <w:t>. Тирасполь</w:t>
      </w:r>
    </w:p>
    <w:p w:rsidR="00E84898" w:rsidRPr="00DC787F" w:rsidRDefault="00E84898" w:rsidP="00E84898">
      <w:pPr>
        <w:ind w:left="28" w:hanging="28"/>
        <w:rPr>
          <w:sz w:val="28"/>
          <w:szCs w:val="28"/>
        </w:rPr>
      </w:pPr>
      <w:r>
        <w:rPr>
          <w:sz w:val="28"/>
          <w:szCs w:val="28"/>
        </w:rPr>
        <w:t>3</w:t>
      </w:r>
      <w:r w:rsidRPr="00E84898">
        <w:rPr>
          <w:sz w:val="28"/>
          <w:szCs w:val="28"/>
        </w:rPr>
        <w:t xml:space="preserve">1 </w:t>
      </w:r>
      <w:r>
        <w:rPr>
          <w:sz w:val="28"/>
          <w:szCs w:val="28"/>
        </w:rPr>
        <w:t>июля</w:t>
      </w:r>
      <w:r w:rsidRPr="00DC787F">
        <w:rPr>
          <w:sz w:val="28"/>
          <w:szCs w:val="28"/>
        </w:rPr>
        <w:t xml:space="preserve"> 201</w:t>
      </w:r>
      <w:r>
        <w:rPr>
          <w:sz w:val="28"/>
          <w:szCs w:val="28"/>
        </w:rPr>
        <w:t>9</w:t>
      </w:r>
      <w:r w:rsidRPr="00DC787F">
        <w:rPr>
          <w:sz w:val="28"/>
          <w:szCs w:val="28"/>
        </w:rPr>
        <w:t xml:space="preserve"> г.</w:t>
      </w:r>
    </w:p>
    <w:p w:rsidR="00E84898" w:rsidRPr="00DC787F" w:rsidRDefault="00E84898" w:rsidP="00E84898">
      <w:pPr>
        <w:ind w:left="28" w:hanging="28"/>
        <w:rPr>
          <w:sz w:val="28"/>
          <w:szCs w:val="28"/>
        </w:rPr>
      </w:pPr>
      <w:r w:rsidRPr="00DC787F">
        <w:rPr>
          <w:sz w:val="28"/>
          <w:szCs w:val="28"/>
        </w:rPr>
        <w:t xml:space="preserve">№ </w:t>
      </w:r>
      <w:r>
        <w:rPr>
          <w:sz w:val="28"/>
          <w:szCs w:val="28"/>
        </w:rPr>
        <w:t>161</w:t>
      </w:r>
      <w:r w:rsidRPr="00DC787F">
        <w:rPr>
          <w:sz w:val="28"/>
          <w:szCs w:val="28"/>
        </w:rPr>
        <w:t>-</w:t>
      </w:r>
      <w:r w:rsidRPr="00F06C4E">
        <w:rPr>
          <w:sz w:val="28"/>
          <w:szCs w:val="28"/>
        </w:rPr>
        <w:t>З</w:t>
      </w:r>
      <w:r>
        <w:rPr>
          <w:sz w:val="28"/>
          <w:szCs w:val="28"/>
        </w:rPr>
        <w:t>ИД</w:t>
      </w:r>
      <w:r w:rsidRPr="00DC787F">
        <w:rPr>
          <w:sz w:val="28"/>
          <w:szCs w:val="28"/>
        </w:rPr>
        <w:t>-VI</w:t>
      </w:r>
    </w:p>
    <w:p w:rsidR="00E84898" w:rsidRPr="00D16F44" w:rsidRDefault="00E84898" w:rsidP="00B34503">
      <w:pPr>
        <w:pStyle w:val="a6"/>
        <w:jc w:val="both"/>
        <w:rPr>
          <w:rFonts w:ascii="Times New Roman" w:hAnsi="Times New Roman"/>
          <w:b/>
          <w:color w:val="000000"/>
          <w:sz w:val="28"/>
          <w:szCs w:val="28"/>
        </w:rPr>
      </w:pPr>
    </w:p>
    <w:p w:rsidR="00C670AF" w:rsidRDefault="00C670AF"/>
    <w:sectPr w:rsidR="00C670AF" w:rsidSect="00CC378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84" w:rsidRDefault="00E66C84" w:rsidP="00CC3784">
      <w:r>
        <w:separator/>
      </w:r>
    </w:p>
  </w:endnote>
  <w:endnote w:type="continuationSeparator" w:id="0">
    <w:p w:rsidR="00E66C84" w:rsidRDefault="00E66C84" w:rsidP="00CC3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84" w:rsidRDefault="00E66C84" w:rsidP="00CC3784">
      <w:r>
        <w:separator/>
      </w:r>
    </w:p>
  </w:footnote>
  <w:footnote w:type="continuationSeparator" w:id="0">
    <w:p w:rsidR="00E66C84" w:rsidRDefault="00E66C84" w:rsidP="00CC3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85048"/>
      <w:docPartObj>
        <w:docPartGallery w:val="Page Numbers (Top of Page)"/>
        <w:docPartUnique/>
      </w:docPartObj>
    </w:sdtPr>
    <w:sdtContent>
      <w:p w:rsidR="00CC3784" w:rsidRDefault="00251B18">
        <w:pPr>
          <w:pStyle w:val="aa"/>
          <w:jc w:val="center"/>
        </w:pPr>
        <w:r>
          <w:fldChar w:fldCharType="begin"/>
        </w:r>
        <w:r w:rsidR="00CC3784">
          <w:instrText>PAGE   \* MERGEFORMAT</w:instrText>
        </w:r>
        <w:r>
          <w:fldChar w:fldCharType="separate"/>
        </w:r>
        <w:r w:rsidR="00E84898">
          <w:rPr>
            <w:noProof/>
          </w:rPr>
          <w:t>4</w:t>
        </w:r>
        <w:r>
          <w:fldChar w:fldCharType="end"/>
        </w:r>
      </w:p>
    </w:sdtContent>
  </w:sdt>
  <w:p w:rsidR="00CC3784" w:rsidRDefault="00CC378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57B"/>
    <w:rsid w:val="001159F0"/>
    <w:rsid w:val="00251B18"/>
    <w:rsid w:val="0040357B"/>
    <w:rsid w:val="005A3686"/>
    <w:rsid w:val="0096533F"/>
    <w:rsid w:val="00A02F56"/>
    <w:rsid w:val="00A249E5"/>
    <w:rsid w:val="00B34503"/>
    <w:rsid w:val="00B97BD8"/>
    <w:rsid w:val="00C670AF"/>
    <w:rsid w:val="00CC3784"/>
    <w:rsid w:val="00E66C84"/>
    <w:rsid w:val="00E84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34503"/>
    <w:rPr>
      <w:b/>
      <w:bCs/>
    </w:rPr>
  </w:style>
  <w:style w:type="paragraph" w:styleId="a4">
    <w:name w:val="Plain Text"/>
    <w:aliases w:val="Текст Знак1 Знак,Текст Знак Знак Знак,Знак Знак Знак Знак,Знак,Текст Знак2,Знак Знак Знак Знак Знак,Знак Знак Знак Знак1,Знак Знак,Текст Знак1 Знак1,Текст Знак1,Знак3,Текст Знак Знак Знак1 Знак,Текст Знак1 Знак Знак Знак Знак,Зна,Текст Знак Знак, "/>
    <w:basedOn w:val="a"/>
    <w:link w:val="3"/>
    <w:rsid w:val="00B34503"/>
    <w:rPr>
      <w:rFonts w:ascii="Courier New" w:hAnsi="Courier New" w:cs="Courier New"/>
      <w:sz w:val="20"/>
      <w:szCs w:val="20"/>
    </w:rPr>
  </w:style>
  <w:style w:type="character" w:customStyle="1" w:styleId="a5">
    <w:name w:val="Текст Знак"/>
    <w:basedOn w:val="a0"/>
    <w:uiPriority w:val="99"/>
    <w:semiHidden/>
    <w:rsid w:val="00B34503"/>
    <w:rPr>
      <w:rFonts w:ascii="Consolas" w:eastAsia="Times New Roman" w:hAnsi="Consolas" w:cs="Times New Roman"/>
      <w:sz w:val="21"/>
      <w:szCs w:val="21"/>
      <w:lang w:eastAsia="ru-RU"/>
    </w:rPr>
  </w:style>
  <w:style w:type="character" w:customStyle="1" w:styleId="3">
    <w:name w:val="Текст Знак3"/>
    <w:aliases w:val="Текст Знак1 Знак Знак,Текст Знак Знак Знак Знак,Знак Знак Знак Знак Знак1,Знак Знак1,Текст Знак2 Знак,Знак Знак Знак Знак Знак Знак,Знак Знак Знак Знак1 Знак,Знак Знак Знак,Текст Знак1 Знак1 Знак,Текст Знак1 Знак2,Знак3 Знак,Зна Знак,  Знак"/>
    <w:link w:val="a4"/>
    <w:locked/>
    <w:rsid w:val="00B34503"/>
    <w:rPr>
      <w:rFonts w:ascii="Courier New" w:eastAsia="Times New Roman" w:hAnsi="Courier New" w:cs="Courier New"/>
      <w:sz w:val="20"/>
      <w:szCs w:val="20"/>
      <w:lang w:eastAsia="ru-RU"/>
    </w:rPr>
  </w:style>
  <w:style w:type="paragraph" w:styleId="a6">
    <w:name w:val="No Spacing"/>
    <w:uiPriority w:val="1"/>
    <w:qFormat/>
    <w:rsid w:val="00B34503"/>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B34503"/>
    <w:pPr>
      <w:spacing w:before="100" w:beforeAutospacing="1" w:after="100" w:afterAutospacing="1"/>
    </w:pPr>
  </w:style>
  <w:style w:type="paragraph" w:styleId="a8">
    <w:name w:val="Balloon Text"/>
    <w:basedOn w:val="a"/>
    <w:link w:val="a9"/>
    <w:uiPriority w:val="99"/>
    <w:semiHidden/>
    <w:unhideWhenUsed/>
    <w:rsid w:val="00CC3784"/>
    <w:rPr>
      <w:rFonts w:ascii="Tahoma" w:hAnsi="Tahoma" w:cs="Tahoma"/>
      <w:sz w:val="16"/>
      <w:szCs w:val="16"/>
    </w:rPr>
  </w:style>
  <w:style w:type="character" w:customStyle="1" w:styleId="a9">
    <w:name w:val="Текст выноски Знак"/>
    <w:basedOn w:val="a0"/>
    <w:link w:val="a8"/>
    <w:uiPriority w:val="99"/>
    <w:semiHidden/>
    <w:rsid w:val="00CC3784"/>
    <w:rPr>
      <w:rFonts w:ascii="Tahoma" w:eastAsia="Times New Roman" w:hAnsi="Tahoma" w:cs="Tahoma"/>
      <w:sz w:val="16"/>
      <w:szCs w:val="16"/>
      <w:lang w:eastAsia="ru-RU"/>
    </w:rPr>
  </w:style>
  <w:style w:type="paragraph" w:styleId="aa">
    <w:name w:val="header"/>
    <w:basedOn w:val="a"/>
    <w:link w:val="ab"/>
    <w:uiPriority w:val="99"/>
    <w:unhideWhenUsed/>
    <w:rsid w:val="00CC3784"/>
    <w:pPr>
      <w:tabs>
        <w:tab w:val="center" w:pos="4677"/>
        <w:tab w:val="right" w:pos="9355"/>
      </w:tabs>
    </w:pPr>
  </w:style>
  <w:style w:type="character" w:customStyle="1" w:styleId="ab">
    <w:name w:val="Верхний колонтитул Знак"/>
    <w:basedOn w:val="a0"/>
    <w:link w:val="aa"/>
    <w:uiPriority w:val="99"/>
    <w:rsid w:val="00CC378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C3784"/>
    <w:pPr>
      <w:tabs>
        <w:tab w:val="center" w:pos="4677"/>
        <w:tab w:val="right" w:pos="9355"/>
      </w:tabs>
    </w:pPr>
  </w:style>
  <w:style w:type="character" w:customStyle="1" w:styleId="ad">
    <w:name w:val="Нижний колонтитул Знак"/>
    <w:basedOn w:val="a0"/>
    <w:link w:val="ac"/>
    <w:uiPriority w:val="99"/>
    <w:rsid w:val="00CC378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34503"/>
    <w:rPr>
      <w:b/>
      <w:bCs/>
    </w:rPr>
  </w:style>
  <w:style w:type="paragraph" w:styleId="a4">
    <w:name w:val="Plain Text"/>
    <w:aliases w:val="Текст Знак1 Знак,Текст Знак Знак Знак,Знак Знак Знак Знак,Знак,Текст Знак2,Знак Знак Знак Знак Знак,Знак Знак Знак Знак1,Знак Знак,Текст Знак1 Знак1,Текст Знак1,Знак3,Текст Знак Знак Знак1 Знак,Текст Знак1 Знак Знак Знак Знак,Зна,Текст Знак Знак, "/>
    <w:basedOn w:val="a"/>
    <w:link w:val="3"/>
    <w:rsid w:val="00B34503"/>
    <w:rPr>
      <w:rFonts w:ascii="Courier New" w:hAnsi="Courier New" w:cs="Courier New"/>
      <w:sz w:val="20"/>
      <w:szCs w:val="20"/>
    </w:rPr>
  </w:style>
  <w:style w:type="character" w:customStyle="1" w:styleId="a5">
    <w:name w:val="Текст Знак"/>
    <w:basedOn w:val="a0"/>
    <w:uiPriority w:val="99"/>
    <w:semiHidden/>
    <w:rsid w:val="00B34503"/>
    <w:rPr>
      <w:rFonts w:ascii="Consolas" w:eastAsia="Times New Roman" w:hAnsi="Consolas" w:cs="Times New Roman"/>
      <w:sz w:val="21"/>
      <w:szCs w:val="21"/>
      <w:lang w:eastAsia="ru-RU"/>
    </w:rPr>
  </w:style>
  <w:style w:type="character" w:customStyle="1" w:styleId="3">
    <w:name w:val="Текст Знак3"/>
    <w:aliases w:val="Текст Знак1 Знак Знак,Текст Знак Знак Знак Знак,Знак Знак Знак Знак Знак1,Знак Знак1,Текст Знак2 Знак,Знак Знак Знак Знак Знак Знак,Знак Знак Знак Знак1 Знак,Знак Знак Знак,Текст Знак1 Знак1 Знак,Текст Знак1 Знак2,Знак3 Знак,Зна Знак,  Знак"/>
    <w:link w:val="a4"/>
    <w:locked/>
    <w:rsid w:val="00B34503"/>
    <w:rPr>
      <w:rFonts w:ascii="Courier New" w:eastAsia="Times New Roman" w:hAnsi="Courier New" w:cs="Courier New"/>
      <w:sz w:val="20"/>
      <w:szCs w:val="20"/>
      <w:lang w:eastAsia="ru-RU"/>
    </w:rPr>
  </w:style>
  <w:style w:type="paragraph" w:styleId="a6">
    <w:name w:val="No Spacing"/>
    <w:uiPriority w:val="1"/>
    <w:qFormat/>
    <w:rsid w:val="00B34503"/>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B34503"/>
    <w:pPr>
      <w:spacing w:before="100" w:beforeAutospacing="1" w:after="100" w:afterAutospacing="1"/>
    </w:pPr>
  </w:style>
  <w:style w:type="paragraph" w:styleId="a8">
    <w:name w:val="Balloon Text"/>
    <w:basedOn w:val="a"/>
    <w:link w:val="a9"/>
    <w:uiPriority w:val="99"/>
    <w:semiHidden/>
    <w:unhideWhenUsed/>
    <w:rsid w:val="00CC3784"/>
    <w:rPr>
      <w:rFonts w:ascii="Tahoma" w:hAnsi="Tahoma" w:cs="Tahoma"/>
      <w:sz w:val="16"/>
      <w:szCs w:val="16"/>
    </w:rPr>
  </w:style>
  <w:style w:type="character" w:customStyle="1" w:styleId="a9">
    <w:name w:val="Текст выноски Знак"/>
    <w:basedOn w:val="a0"/>
    <w:link w:val="a8"/>
    <w:uiPriority w:val="99"/>
    <w:semiHidden/>
    <w:rsid w:val="00CC3784"/>
    <w:rPr>
      <w:rFonts w:ascii="Tahoma" w:eastAsia="Times New Roman" w:hAnsi="Tahoma" w:cs="Tahoma"/>
      <w:sz w:val="16"/>
      <w:szCs w:val="16"/>
      <w:lang w:eastAsia="ru-RU"/>
    </w:rPr>
  </w:style>
  <w:style w:type="paragraph" w:styleId="aa">
    <w:name w:val="header"/>
    <w:basedOn w:val="a"/>
    <w:link w:val="ab"/>
    <w:uiPriority w:val="99"/>
    <w:unhideWhenUsed/>
    <w:rsid w:val="00CC3784"/>
    <w:pPr>
      <w:tabs>
        <w:tab w:val="center" w:pos="4677"/>
        <w:tab w:val="right" w:pos="9355"/>
      </w:tabs>
    </w:pPr>
  </w:style>
  <w:style w:type="character" w:customStyle="1" w:styleId="ab">
    <w:name w:val="Верхний колонтитул Знак"/>
    <w:basedOn w:val="a0"/>
    <w:link w:val="aa"/>
    <w:uiPriority w:val="99"/>
    <w:rsid w:val="00CC378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C3784"/>
    <w:pPr>
      <w:tabs>
        <w:tab w:val="center" w:pos="4677"/>
        <w:tab w:val="right" w:pos="9355"/>
      </w:tabs>
    </w:pPr>
  </w:style>
  <w:style w:type="character" w:customStyle="1" w:styleId="ad">
    <w:name w:val="Нижний колонтитул Знак"/>
    <w:basedOn w:val="a0"/>
    <w:link w:val="ac"/>
    <w:uiPriority w:val="99"/>
    <w:rsid w:val="00CC37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dc:creator>
  <cp:keywords/>
  <dc:description/>
  <cp:lastModifiedBy>g30bvn</cp:lastModifiedBy>
  <cp:revision>6</cp:revision>
  <cp:lastPrinted>2019-07-17T12:51:00Z</cp:lastPrinted>
  <dcterms:created xsi:type="dcterms:W3CDTF">2019-07-16T08:44:00Z</dcterms:created>
  <dcterms:modified xsi:type="dcterms:W3CDTF">2019-08-01T10:30:00Z</dcterms:modified>
</cp:coreProperties>
</file>