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AC" w:rsidRPr="008F52E1" w:rsidRDefault="005C3CAC" w:rsidP="008F52E1">
      <w:pPr>
        <w:rPr>
          <w:sz w:val="28"/>
          <w:szCs w:val="28"/>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8F52E1" w:rsidRDefault="008F52E1" w:rsidP="008F52E1">
      <w:pPr>
        <w:jc w:val="center"/>
        <w:rPr>
          <w:sz w:val="28"/>
          <w:szCs w:val="28"/>
          <w:lang w:val="en-US"/>
        </w:rPr>
      </w:pPr>
    </w:p>
    <w:p w:rsidR="00A60BBA" w:rsidRPr="008F52E1" w:rsidRDefault="005C3CAC" w:rsidP="008F52E1">
      <w:pPr>
        <w:jc w:val="center"/>
        <w:rPr>
          <w:sz w:val="28"/>
          <w:szCs w:val="28"/>
        </w:rPr>
      </w:pPr>
      <w:r w:rsidRPr="008F52E1">
        <w:rPr>
          <w:sz w:val="28"/>
          <w:szCs w:val="28"/>
        </w:rPr>
        <w:t>Об Официальном заключении</w:t>
      </w:r>
      <w:r w:rsidR="00A60BBA" w:rsidRPr="008F52E1">
        <w:rPr>
          <w:sz w:val="28"/>
          <w:szCs w:val="28"/>
        </w:rPr>
        <w:t xml:space="preserve"> </w:t>
      </w:r>
      <w:r w:rsidRPr="008F52E1">
        <w:rPr>
          <w:sz w:val="28"/>
          <w:szCs w:val="28"/>
        </w:rPr>
        <w:t xml:space="preserve">Президента </w:t>
      </w:r>
    </w:p>
    <w:p w:rsidR="005C3CAC" w:rsidRPr="008F52E1" w:rsidRDefault="005C3CAC" w:rsidP="008F52E1">
      <w:pPr>
        <w:jc w:val="center"/>
        <w:rPr>
          <w:sz w:val="28"/>
          <w:szCs w:val="28"/>
        </w:rPr>
      </w:pPr>
      <w:r w:rsidRPr="008F52E1">
        <w:rPr>
          <w:sz w:val="28"/>
          <w:szCs w:val="28"/>
        </w:rPr>
        <w:t>Приднестровской Молдавской Республики</w:t>
      </w:r>
    </w:p>
    <w:p w:rsidR="005C3CAC" w:rsidRPr="008F52E1" w:rsidRDefault="005C3CAC" w:rsidP="008F52E1">
      <w:pPr>
        <w:jc w:val="center"/>
        <w:rPr>
          <w:sz w:val="28"/>
          <w:szCs w:val="28"/>
        </w:rPr>
      </w:pPr>
      <w:r w:rsidRPr="008F52E1">
        <w:rPr>
          <w:sz w:val="28"/>
          <w:szCs w:val="28"/>
        </w:rPr>
        <w:t>на проект закона Приднестровской Молдавской Республики</w:t>
      </w:r>
    </w:p>
    <w:p w:rsidR="008F52E1" w:rsidRPr="00C169A0" w:rsidRDefault="005C3CAC" w:rsidP="008F52E1">
      <w:pPr>
        <w:jc w:val="center"/>
        <w:rPr>
          <w:rFonts w:eastAsia="Calibri"/>
          <w:color w:val="000000"/>
          <w:sz w:val="28"/>
          <w:szCs w:val="28"/>
        </w:rPr>
      </w:pPr>
      <w:r w:rsidRPr="008F52E1">
        <w:rPr>
          <w:rFonts w:eastAsia="Calibri"/>
          <w:sz w:val="28"/>
          <w:szCs w:val="28"/>
        </w:rPr>
        <w:t xml:space="preserve">«О </w:t>
      </w:r>
      <w:r w:rsidRPr="008F52E1">
        <w:rPr>
          <w:rFonts w:eastAsia="Calibri"/>
          <w:color w:val="000000"/>
          <w:sz w:val="28"/>
          <w:szCs w:val="28"/>
        </w:rPr>
        <w:t xml:space="preserve">внесении </w:t>
      </w:r>
      <w:r w:rsidR="00A60BBA" w:rsidRPr="008F52E1">
        <w:rPr>
          <w:rFonts w:eastAsia="Calibri"/>
          <w:color w:val="000000"/>
          <w:sz w:val="28"/>
          <w:szCs w:val="28"/>
        </w:rPr>
        <w:t>дополнения</w:t>
      </w:r>
      <w:r w:rsidRPr="008F52E1">
        <w:rPr>
          <w:rFonts w:eastAsia="Calibri"/>
          <w:color w:val="000000"/>
          <w:sz w:val="28"/>
          <w:szCs w:val="28"/>
        </w:rPr>
        <w:t xml:space="preserve"> в Закон </w:t>
      </w:r>
    </w:p>
    <w:p w:rsidR="005C3CAC" w:rsidRPr="008F52E1" w:rsidRDefault="005C3CAC" w:rsidP="008F52E1">
      <w:pPr>
        <w:jc w:val="center"/>
        <w:rPr>
          <w:rFonts w:eastAsia="Calibri"/>
          <w:color w:val="000000"/>
          <w:sz w:val="28"/>
          <w:szCs w:val="28"/>
        </w:rPr>
      </w:pPr>
      <w:r w:rsidRPr="008F52E1">
        <w:rPr>
          <w:rFonts w:eastAsia="Calibri"/>
          <w:color w:val="000000"/>
          <w:sz w:val="28"/>
          <w:szCs w:val="28"/>
        </w:rPr>
        <w:t xml:space="preserve">Приднестровской Молдавской Республики </w:t>
      </w:r>
    </w:p>
    <w:p w:rsidR="00C7578E" w:rsidRPr="008F52E1" w:rsidRDefault="005C3CAC" w:rsidP="008F52E1">
      <w:pPr>
        <w:jc w:val="center"/>
        <w:rPr>
          <w:rFonts w:eastAsia="Calibri"/>
          <w:color w:val="000000"/>
          <w:sz w:val="28"/>
          <w:szCs w:val="28"/>
        </w:rPr>
      </w:pPr>
      <w:r w:rsidRPr="008F52E1">
        <w:rPr>
          <w:rFonts w:eastAsia="Calibri"/>
          <w:color w:val="000000"/>
          <w:sz w:val="28"/>
          <w:szCs w:val="28"/>
        </w:rPr>
        <w:t xml:space="preserve">«О </w:t>
      </w:r>
      <w:r w:rsidR="00A60BBA" w:rsidRPr="008F52E1">
        <w:rPr>
          <w:rFonts w:eastAsia="Calibri"/>
          <w:color w:val="000000"/>
          <w:sz w:val="28"/>
          <w:szCs w:val="28"/>
        </w:rPr>
        <w:t xml:space="preserve">Регламенте Верховного Совета </w:t>
      </w:r>
    </w:p>
    <w:p w:rsidR="005C3CAC" w:rsidRPr="008F52E1" w:rsidRDefault="00A60BBA" w:rsidP="008F52E1">
      <w:pPr>
        <w:jc w:val="center"/>
        <w:rPr>
          <w:rFonts w:eastAsia="Calibri"/>
          <w:color w:val="000000"/>
          <w:sz w:val="28"/>
          <w:szCs w:val="28"/>
        </w:rPr>
      </w:pPr>
      <w:r w:rsidRPr="008F52E1">
        <w:rPr>
          <w:rFonts w:eastAsia="Calibri"/>
          <w:color w:val="000000"/>
          <w:sz w:val="28"/>
          <w:szCs w:val="28"/>
        </w:rPr>
        <w:t>Придне</w:t>
      </w:r>
      <w:r w:rsidR="00C7578E" w:rsidRPr="008F52E1">
        <w:rPr>
          <w:rFonts w:eastAsia="Calibri"/>
          <w:color w:val="000000"/>
          <w:sz w:val="28"/>
          <w:szCs w:val="28"/>
        </w:rPr>
        <w:t xml:space="preserve">стровской Молдавской </w:t>
      </w:r>
      <w:r w:rsidRPr="008F52E1">
        <w:rPr>
          <w:rFonts w:eastAsia="Calibri"/>
          <w:color w:val="000000"/>
          <w:sz w:val="28"/>
          <w:szCs w:val="28"/>
        </w:rPr>
        <w:t>Республики</w:t>
      </w:r>
      <w:r w:rsidR="005C3CAC" w:rsidRPr="008F52E1">
        <w:rPr>
          <w:rFonts w:eastAsia="Calibri"/>
          <w:color w:val="000000"/>
          <w:sz w:val="28"/>
          <w:szCs w:val="28"/>
        </w:rPr>
        <w:t>»</w:t>
      </w:r>
    </w:p>
    <w:p w:rsidR="005C3CAC" w:rsidRPr="008F52E1" w:rsidRDefault="005C3CAC" w:rsidP="008F52E1">
      <w:pPr>
        <w:ind w:firstLine="709"/>
        <w:jc w:val="both"/>
        <w:rPr>
          <w:sz w:val="28"/>
          <w:szCs w:val="28"/>
        </w:rPr>
      </w:pPr>
    </w:p>
    <w:p w:rsidR="00DD4575" w:rsidRPr="008F52E1" w:rsidRDefault="00DD4575" w:rsidP="008F52E1">
      <w:pPr>
        <w:ind w:firstLine="709"/>
        <w:jc w:val="both"/>
        <w:rPr>
          <w:sz w:val="28"/>
          <w:szCs w:val="28"/>
        </w:rPr>
      </w:pPr>
    </w:p>
    <w:p w:rsidR="005C3CAC" w:rsidRPr="008F52E1" w:rsidRDefault="005C3CAC" w:rsidP="008F52E1">
      <w:pPr>
        <w:ind w:firstLine="709"/>
        <w:jc w:val="both"/>
        <w:rPr>
          <w:sz w:val="28"/>
          <w:szCs w:val="28"/>
        </w:rPr>
      </w:pPr>
      <w:r w:rsidRPr="008F52E1">
        <w:rPr>
          <w:sz w:val="28"/>
          <w:szCs w:val="28"/>
        </w:rPr>
        <w:t>В соответствии со статьей 72 Конституции Приднест</w:t>
      </w:r>
      <w:r w:rsidR="008F52E1">
        <w:rPr>
          <w:sz w:val="28"/>
          <w:szCs w:val="28"/>
        </w:rPr>
        <w:t>ровской Молдавской Республики:</w:t>
      </w:r>
    </w:p>
    <w:p w:rsidR="005C3CAC" w:rsidRPr="008F52E1" w:rsidRDefault="005C3CAC" w:rsidP="008F52E1">
      <w:pPr>
        <w:ind w:firstLine="709"/>
        <w:jc w:val="both"/>
        <w:rPr>
          <w:sz w:val="28"/>
          <w:szCs w:val="28"/>
        </w:rPr>
      </w:pPr>
    </w:p>
    <w:p w:rsidR="004E3C21" w:rsidRDefault="004E3C21" w:rsidP="008F52E1">
      <w:pPr>
        <w:ind w:firstLine="709"/>
        <w:jc w:val="both"/>
        <w:rPr>
          <w:sz w:val="28"/>
          <w:szCs w:val="28"/>
        </w:rPr>
      </w:pPr>
      <w:r w:rsidRPr="008F52E1">
        <w:rPr>
          <w:sz w:val="28"/>
          <w:szCs w:val="28"/>
        </w:rPr>
        <w:t xml:space="preserve">1. </w:t>
      </w:r>
      <w:proofErr w:type="gramStart"/>
      <w:r w:rsidRPr="008F52E1">
        <w:rPr>
          <w:sz w:val="28"/>
          <w:szCs w:val="28"/>
        </w:rPr>
        <w:t xml:space="preserve">Направить Официальное заключение Президента Приднестровской Молдавской Республики на проект закона Приднестровской Молдавской Республики </w:t>
      </w:r>
      <w:r w:rsidR="00BD5159" w:rsidRPr="008F52E1">
        <w:rPr>
          <w:rFonts w:eastAsia="Calibri"/>
          <w:sz w:val="28"/>
          <w:szCs w:val="28"/>
        </w:rPr>
        <w:t xml:space="preserve">«О </w:t>
      </w:r>
      <w:r w:rsidR="00BD5159" w:rsidRPr="008F52E1">
        <w:rPr>
          <w:rFonts w:eastAsia="Calibri"/>
          <w:color w:val="000000"/>
          <w:sz w:val="28"/>
          <w:szCs w:val="28"/>
        </w:rPr>
        <w:t>внесении дополнения в Закон Приднестровской Молдавской Республики «О Регламенте Верховного Совета Приднестровской Молдавской Республики»</w:t>
      </w:r>
      <w:r w:rsidR="00714654" w:rsidRPr="008F52E1">
        <w:rPr>
          <w:rFonts w:eastAsia="Calibri"/>
          <w:color w:val="000000"/>
          <w:sz w:val="28"/>
          <w:szCs w:val="28"/>
        </w:rPr>
        <w:t xml:space="preserve"> </w:t>
      </w:r>
      <w:r w:rsidR="00BD5159" w:rsidRPr="008F52E1">
        <w:rPr>
          <w:sz w:val="28"/>
          <w:szCs w:val="28"/>
        </w:rPr>
        <w:t xml:space="preserve">(папка № 1108 </w:t>
      </w:r>
      <w:r w:rsidRPr="008F52E1">
        <w:rPr>
          <w:sz w:val="28"/>
          <w:szCs w:val="28"/>
        </w:rPr>
        <w:t>(VI)), предст</w:t>
      </w:r>
      <w:r w:rsidR="00714654" w:rsidRPr="008F52E1">
        <w:rPr>
          <w:sz w:val="28"/>
          <w:szCs w:val="28"/>
        </w:rPr>
        <w:t xml:space="preserve">авленный в качестве </w:t>
      </w:r>
      <w:r w:rsidRPr="008F52E1">
        <w:rPr>
          <w:sz w:val="28"/>
          <w:szCs w:val="28"/>
        </w:rPr>
        <w:t xml:space="preserve">законодательной инициативы депутатом Верховного Совета Приднестровской Молдавской Республики </w:t>
      </w:r>
      <w:proofErr w:type="spellStart"/>
      <w:r w:rsidR="00BD5159" w:rsidRPr="008F52E1">
        <w:rPr>
          <w:sz w:val="28"/>
          <w:szCs w:val="28"/>
        </w:rPr>
        <w:t>Василатием</w:t>
      </w:r>
      <w:proofErr w:type="spellEnd"/>
      <w:r w:rsidR="00BD5159" w:rsidRPr="008F52E1">
        <w:rPr>
          <w:sz w:val="28"/>
          <w:szCs w:val="28"/>
        </w:rPr>
        <w:t xml:space="preserve"> О.В.</w:t>
      </w:r>
      <w:r w:rsidR="008F52E1">
        <w:rPr>
          <w:sz w:val="28"/>
          <w:szCs w:val="28"/>
        </w:rPr>
        <w:t>,</w:t>
      </w:r>
      <w:r w:rsidR="00BD5159" w:rsidRPr="008F52E1">
        <w:rPr>
          <w:sz w:val="28"/>
          <w:szCs w:val="28"/>
        </w:rPr>
        <w:t xml:space="preserve"> </w:t>
      </w:r>
      <w:r w:rsidRPr="008F52E1">
        <w:rPr>
          <w:sz w:val="28"/>
          <w:szCs w:val="28"/>
        </w:rPr>
        <w:t>на рассмотрение в Верховный Совет Приднестровской Молдавской Республики (прилагается).</w:t>
      </w:r>
      <w:proofErr w:type="gramEnd"/>
    </w:p>
    <w:p w:rsidR="008F52E1" w:rsidRPr="008F52E1" w:rsidRDefault="008F52E1" w:rsidP="008F52E1">
      <w:pPr>
        <w:ind w:firstLine="709"/>
        <w:jc w:val="both"/>
        <w:rPr>
          <w:rFonts w:eastAsia="Calibri"/>
          <w:color w:val="000000"/>
          <w:sz w:val="28"/>
          <w:szCs w:val="28"/>
        </w:rPr>
      </w:pPr>
    </w:p>
    <w:p w:rsidR="005C3CAC" w:rsidRPr="008F52E1" w:rsidRDefault="004E3C21" w:rsidP="008F52E1">
      <w:pPr>
        <w:ind w:firstLine="708"/>
        <w:jc w:val="both"/>
        <w:rPr>
          <w:sz w:val="28"/>
          <w:szCs w:val="28"/>
        </w:rPr>
      </w:pPr>
      <w:r w:rsidRPr="008F52E1">
        <w:rPr>
          <w:sz w:val="28"/>
          <w:szCs w:val="28"/>
        </w:rPr>
        <w:t xml:space="preserve">2. Назначить официальным представителем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Pr="008F52E1">
        <w:rPr>
          <w:sz w:val="28"/>
          <w:szCs w:val="28"/>
        </w:rPr>
        <w:t>Кипяткову</w:t>
      </w:r>
      <w:proofErr w:type="spellEnd"/>
      <w:r w:rsidRPr="008F52E1">
        <w:rPr>
          <w:sz w:val="28"/>
          <w:szCs w:val="28"/>
        </w:rPr>
        <w:t xml:space="preserve"> А.Г.</w:t>
      </w:r>
    </w:p>
    <w:p w:rsidR="008F52E1" w:rsidRPr="008F52E1" w:rsidRDefault="008F52E1" w:rsidP="008F52E1">
      <w:pPr>
        <w:jc w:val="both"/>
        <w:rPr>
          <w:sz w:val="28"/>
          <w:szCs w:val="28"/>
        </w:rPr>
      </w:pPr>
    </w:p>
    <w:p w:rsidR="008F52E1" w:rsidRPr="008F52E1" w:rsidRDefault="008F52E1" w:rsidP="008F52E1">
      <w:pPr>
        <w:jc w:val="both"/>
        <w:rPr>
          <w:sz w:val="28"/>
          <w:szCs w:val="28"/>
        </w:rPr>
      </w:pPr>
    </w:p>
    <w:p w:rsidR="008F52E1" w:rsidRPr="008F52E1" w:rsidRDefault="008F52E1" w:rsidP="008F52E1">
      <w:pPr>
        <w:jc w:val="both"/>
        <w:rPr>
          <w:sz w:val="28"/>
          <w:szCs w:val="28"/>
        </w:rPr>
      </w:pPr>
    </w:p>
    <w:p w:rsidR="008F52E1" w:rsidRPr="008F52E1" w:rsidRDefault="008F52E1" w:rsidP="008F52E1">
      <w:pPr>
        <w:jc w:val="both"/>
        <w:rPr>
          <w:sz w:val="24"/>
          <w:szCs w:val="24"/>
        </w:rPr>
      </w:pPr>
      <w:r w:rsidRPr="008F52E1">
        <w:rPr>
          <w:sz w:val="24"/>
          <w:szCs w:val="24"/>
        </w:rPr>
        <w:t xml:space="preserve">ПРЕЗИДЕНТ                </w:t>
      </w:r>
      <w:r>
        <w:rPr>
          <w:sz w:val="24"/>
          <w:szCs w:val="24"/>
        </w:rPr>
        <w:t xml:space="preserve">                            </w:t>
      </w:r>
      <w:r w:rsidRPr="008F52E1">
        <w:rPr>
          <w:sz w:val="24"/>
          <w:szCs w:val="24"/>
        </w:rPr>
        <w:t xml:space="preserve">                В.КРАСНОСЕЛЬСКИЙ</w:t>
      </w:r>
    </w:p>
    <w:p w:rsidR="008F52E1" w:rsidRDefault="008F52E1" w:rsidP="008F52E1">
      <w:pPr>
        <w:ind w:firstLine="708"/>
        <w:rPr>
          <w:sz w:val="28"/>
          <w:szCs w:val="28"/>
        </w:rPr>
      </w:pPr>
    </w:p>
    <w:p w:rsidR="008F52E1" w:rsidRPr="00C169A0" w:rsidRDefault="008F52E1" w:rsidP="008F52E1">
      <w:pPr>
        <w:ind w:firstLine="708"/>
        <w:rPr>
          <w:sz w:val="28"/>
          <w:szCs w:val="28"/>
        </w:rPr>
      </w:pPr>
    </w:p>
    <w:p w:rsidR="008F52E1" w:rsidRPr="00C169A0" w:rsidRDefault="008F52E1" w:rsidP="008F52E1">
      <w:pPr>
        <w:ind w:firstLine="426"/>
        <w:rPr>
          <w:sz w:val="28"/>
          <w:szCs w:val="28"/>
        </w:rPr>
      </w:pPr>
      <w:r w:rsidRPr="00C169A0">
        <w:rPr>
          <w:sz w:val="28"/>
          <w:szCs w:val="28"/>
        </w:rPr>
        <w:t>г. Тирасполь</w:t>
      </w:r>
    </w:p>
    <w:p w:rsidR="008F52E1" w:rsidRPr="00C169A0" w:rsidRDefault="00C169A0" w:rsidP="008F52E1">
      <w:pPr>
        <w:rPr>
          <w:sz w:val="28"/>
          <w:szCs w:val="28"/>
        </w:rPr>
      </w:pPr>
      <w:r>
        <w:rPr>
          <w:sz w:val="28"/>
          <w:szCs w:val="28"/>
        </w:rPr>
        <w:t xml:space="preserve">   </w:t>
      </w:r>
      <w:proofErr w:type="gramStart"/>
      <w:r>
        <w:rPr>
          <w:sz w:val="28"/>
          <w:szCs w:val="28"/>
          <w:lang w:val="en-US"/>
        </w:rPr>
        <w:t>17</w:t>
      </w:r>
      <w:r w:rsidR="008F52E1" w:rsidRPr="00C169A0">
        <w:rPr>
          <w:sz w:val="28"/>
          <w:szCs w:val="28"/>
        </w:rPr>
        <w:t xml:space="preserve"> января 2019 г.</w:t>
      </w:r>
      <w:proofErr w:type="gramEnd"/>
    </w:p>
    <w:p w:rsidR="008F52E1" w:rsidRPr="00C169A0" w:rsidRDefault="00C169A0" w:rsidP="008F52E1">
      <w:pPr>
        <w:ind w:firstLine="426"/>
        <w:rPr>
          <w:sz w:val="28"/>
          <w:szCs w:val="28"/>
        </w:rPr>
      </w:pPr>
      <w:r>
        <w:rPr>
          <w:sz w:val="28"/>
          <w:szCs w:val="28"/>
        </w:rPr>
        <w:t xml:space="preserve">    № </w:t>
      </w:r>
      <w:r>
        <w:rPr>
          <w:sz w:val="28"/>
          <w:szCs w:val="28"/>
          <w:lang w:val="en-US"/>
        </w:rPr>
        <w:t>7</w:t>
      </w:r>
      <w:proofErr w:type="spellStart"/>
      <w:r w:rsidR="008F52E1" w:rsidRPr="00C169A0">
        <w:rPr>
          <w:sz w:val="28"/>
          <w:szCs w:val="28"/>
        </w:rPr>
        <w:t>рп</w:t>
      </w:r>
      <w:proofErr w:type="spellEnd"/>
    </w:p>
    <w:p w:rsidR="008F52E1" w:rsidRPr="00C169A0" w:rsidRDefault="008F52E1" w:rsidP="008F52E1">
      <w:pPr>
        <w:ind w:left="5529"/>
        <w:jc w:val="both"/>
        <w:rPr>
          <w:sz w:val="24"/>
          <w:szCs w:val="24"/>
        </w:rPr>
      </w:pPr>
      <w:r w:rsidRPr="00C169A0">
        <w:rPr>
          <w:sz w:val="24"/>
          <w:szCs w:val="24"/>
        </w:rPr>
        <w:lastRenderedPageBreak/>
        <w:t>ПРИЛОЖЕНИЕ</w:t>
      </w:r>
    </w:p>
    <w:p w:rsidR="008F52E1" w:rsidRPr="00C169A0" w:rsidRDefault="008F52E1" w:rsidP="008F52E1">
      <w:pPr>
        <w:ind w:left="5529"/>
        <w:jc w:val="both"/>
        <w:rPr>
          <w:sz w:val="28"/>
          <w:szCs w:val="28"/>
        </w:rPr>
      </w:pPr>
      <w:r w:rsidRPr="00C169A0">
        <w:rPr>
          <w:sz w:val="28"/>
          <w:szCs w:val="28"/>
        </w:rPr>
        <w:t>к Распоряжению Президента</w:t>
      </w:r>
    </w:p>
    <w:p w:rsidR="008F52E1" w:rsidRPr="00C169A0" w:rsidRDefault="008F52E1" w:rsidP="008F52E1">
      <w:pPr>
        <w:ind w:left="5529"/>
        <w:jc w:val="both"/>
        <w:rPr>
          <w:sz w:val="28"/>
          <w:szCs w:val="28"/>
        </w:rPr>
      </w:pPr>
      <w:r w:rsidRPr="00C169A0">
        <w:rPr>
          <w:sz w:val="28"/>
          <w:szCs w:val="28"/>
        </w:rPr>
        <w:t>Приднестровской Молдавской</w:t>
      </w:r>
    </w:p>
    <w:p w:rsidR="008F52E1" w:rsidRPr="00C169A0" w:rsidRDefault="008F52E1" w:rsidP="008F52E1">
      <w:pPr>
        <w:ind w:left="5529"/>
        <w:jc w:val="both"/>
        <w:rPr>
          <w:sz w:val="28"/>
          <w:szCs w:val="28"/>
        </w:rPr>
      </w:pPr>
      <w:r w:rsidRPr="00C169A0">
        <w:rPr>
          <w:sz w:val="28"/>
          <w:szCs w:val="28"/>
        </w:rPr>
        <w:t>Республики</w:t>
      </w:r>
    </w:p>
    <w:p w:rsidR="008F52E1" w:rsidRPr="00C169A0" w:rsidRDefault="008F52E1" w:rsidP="008F52E1">
      <w:pPr>
        <w:ind w:left="5529"/>
        <w:jc w:val="both"/>
        <w:rPr>
          <w:sz w:val="28"/>
          <w:szCs w:val="28"/>
        </w:rPr>
      </w:pPr>
      <w:r w:rsidRPr="00C169A0">
        <w:rPr>
          <w:sz w:val="28"/>
          <w:szCs w:val="28"/>
        </w:rPr>
        <w:t xml:space="preserve">от </w:t>
      </w:r>
      <w:r w:rsidR="00C169A0">
        <w:rPr>
          <w:sz w:val="28"/>
          <w:szCs w:val="28"/>
        </w:rPr>
        <w:t>17 января</w:t>
      </w:r>
      <w:r w:rsidRPr="00C169A0">
        <w:rPr>
          <w:sz w:val="28"/>
          <w:szCs w:val="28"/>
        </w:rPr>
        <w:t xml:space="preserve"> 2019 года №</w:t>
      </w:r>
      <w:r w:rsidR="00C169A0">
        <w:rPr>
          <w:sz w:val="28"/>
          <w:szCs w:val="28"/>
        </w:rPr>
        <w:t xml:space="preserve"> 7рп</w:t>
      </w:r>
    </w:p>
    <w:p w:rsidR="005C3CAC" w:rsidRPr="00C169A0" w:rsidRDefault="005C3CAC" w:rsidP="008F52E1">
      <w:pPr>
        <w:rPr>
          <w:sz w:val="28"/>
          <w:szCs w:val="28"/>
        </w:rPr>
      </w:pPr>
    </w:p>
    <w:p w:rsidR="004E3C21" w:rsidRPr="008F52E1" w:rsidRDefault="004E3C21" w:rsidP="008F52E1">
      <w:pPr>
        <w:ind w:firstLine="708"/>
        <w:jc w:val="center"/>
        <w:rPr>
          <w:sz w:val="28"/>
          <w:szCs w:val="28"/>
        </w:rPr>
      </w:pPr>
    </w:p>
    <w:p w:rsidR="005C3CAC" w:rsidRPr="008F52E1" w:rsidRDefault="005C3CAC" w:rsidP="008F52E1">
      <w:pPr>
        <w:jc w:val="center"/>
        <w:rPr>
          <w:sz w:val="24"/>
          <w:szCs w:val="24"/>
        </w:rPr>
      </w:pPr>
      <w:r w:rsidRPr="008F52E1">
        <w:rPr>
          <w:sz w:val="24"/>
          <w:szCs w:val="24"/>
        </w:rPr>
        <w:t>ОФИЦИАЛЬНОЕ ЗАКЛЮЧЕНИЕ</w:t>
      </w:r>
    </w:p>
    <w:p w:rsidR="005C3CAC" w:rsidRPr="008F52E1" w:rsidRDefault="005C3CAC" w:rsidP="008F52E1">
      <w:pPr>
        <w:ind w:firstLine="708"/>
        <w:jc w:val="center"/>
        <w:rPr>
          <w:sz w:val="28"/>
          <w:szCs w:val="28"/>
        </w:rPr>
      </w:pPr>
      <w:r w:rsidRPr="008F52E1">
        <w:rPr>
          <w:sz w:val="28"/>
          <w:szCs w:val="28"/>
        </w:rPr>
        <w:t>Президента Приднестровской Молдавской Республики</w:t>
      </w:r>
    </w:p>
    <w:p w:rsidR="00F01E62" w:rsidRPr="008F52E1" w:rsidRDefault="005C3CAC" w:rsidP="008F52E1">
      <w:pPr>
        <w:jc w:val="center"/>
        <w:rPr>
          <w:sz w:val="28"/>
          <w:szCs w:val="28"/>
        </w:rPr>
      </w:pPr>
      <w:r w:rsidRPr="008F52E1">
        <w:rPr>
          <w:sz w:val="28"/>
          <w:szCs w:val="28"/>
        </w:rPr>
        <w:t>на проект закона Приднестровской Молдавской Республики</w:t>
      </w:r>
    </w:p>
    <w:p w:rsidR="008F52E1" w:rsidRDefault="00F01E62" w:rsidP="008F52E1">
      <w:pPr>
        <w:jc w:val="center"/>
        <w:rPr>
          <w:rFonts w:eastAsia="Calibri"/>
          <w:color w:val="000000"/>
          <w:sz w:val="28"/>
          <w:szCs w:val="28"/>
        </w:rPr>
      </w:pPr>
      <w:r w:rsidRPr="008F52E1">
        <w:rPr>
          <w:rFonts w:eastAsia="Calibri"/>
          <w:sz w:val="28"/>
          <w:szCs w:val="28"/>
        </w:rPr>
        <w:t xml:space="preserve">«О </w:t>
      </w:r>
      <w:r w:rsidRPr="008F52E1">
        <w:rPr>
          <w:rFonts w:eastAsia="Calibri"/>
          <w:color w:val="000000"/>
          <w:sz w:val="28"/>
          <w:szCs w:val="28"/>
        </w:rPr>
        <w:t xml:space="preserve">внесении дополнения в Закон </w:t>
      </w:r>
    </w:p>
    <w:p w:rsidR="00F01E62" w:rsidRPr="008F52E1" w:rsidRDefault="00F01E62" w:rsidP="008F52E1">
      <w:pPr>
        <w:jc w:val="center"/>
        <w:rPr>
          <w:rFonts w:eastAsia="Calibri"/>
          <w:color w:val="000000"/>
          <w:sz w:val="28"/>
          <w:szCs w:val="28"/>
        </w:rPr>
      </w:pPr>
      <w:r w:rsidRPr="008F52E1">
        <w:rPr>
          <w:rFonts w:eastAsia="Calibri"/>
          <w:color w:val="000000"/>
          <w:sz w:val="28"/>
          <w:szCs w:val="28"/>
        </w:rPr>
        <w:t>Приднестровской Молдавской Республики</w:t>
      </w:r>
    </w:p>
    <w:p w:rsidR="00F01E62" w:rsidRPr="008F52E1" w:rsidRDefault="00F01E62" w:rsidP="008F52E1">
      <w:pPr>
        <w:jc w:val="center"/>
        <w:rPr>
          <w:rFonts w:eastAsia="Calibri"/>
          <w:color w:val="000000"/>
          <w:sz w:val="28"/>
          <w:szCs w:val="28"/>
        </w:rPr>
      </w:pPr>
      <w:r w:rsidRPr="008F52E1">
        <w:rPr>
          <w:rFonts w:eastAsia="Calibri"/>
          <w:color w:val="000000"/>
          <w:sz w:val="28"/>
          <w:szCs w:val="28"/>
        </w:rPr>
        <w:t xml:space="preserve">«О Регламенте Верховного Совета </w:t>
      </w:r>
    </w:p>
    <w:p w:rsidR="00F01E62" w:rsidRPr="008F52E1" w:rsidRDefault="00F01E62" w:rsidP="008F52E1">
      <w:pPr>
        <w:jc w:val="center"/>
        <w:rPr>
          <w:rFonts w:eastAsia="Calibri"/>
          <w:color w:val="000000"/>
          <w:sz w:val="28"/>
          <w:szCs w:val="28"/>
        </w:rPr>
      </w:pPr>
      <w:r w:rsidRPr="008F52E1">
        <w:rPr>
          <w:rFonts w:eastAsia="Calibri"/>
          <w:color w:val="000000"/>
          <w:sz w:val="28"/>
          <w:szCs w:val="28"/>
        </w:rPr>
        <w:t>Приднестровской Молдавской Республики»</w:t>
      </w:r>
    </w:p>
    <w:p w:rsidR="00F01E62" w:rsidRPr="008F52E1" w:rsidRDefault="00F01E62" w:rsidP="008F52E1">
      <w:pPr>
        <w:ind w:firstLine="709"/>
        <w:jc w:val="center"/>
        <w:rPr>
          <w:sz w:val="28"/>
          <w:szCs w:val="28"/>
        </w:rPr>
      </w:pPr>
    </w:p>
    <w:p w:rsidR="005C3CAC" w:rsidRPr="008F52E1" w:rsidRDefault="005C3CAC" w:rsidP="008F52E1">
      <w:pPr>
        <w:ind w:firstLine="708"/>
        <w:jc w:val="center"/>
        <w:rPr>
          <w:sz w:val="28"/>
          <w:szCs w:val="28"/>
        </w:rPr>
      </w:pPr>
    </w:p>
    <w:p w:rsidR="00031B38" w:rsidRPr="008F52E1" w:rsidRDefault="00031B38" w:rsidP="008F52E1">
      <w:pPr>
        <w:ind w:firstLine="708"/>
        <w:jc w:val="both"/>
        <w:rPr>
          <w:sz w:val="28"/>
          <w:szCs w:val="28"/>
        </w:rPr>
      </w:pPr>
      <w:r w:rsidRPr="008F52E1">
        <w:rPr>
          <w:sz w:val="28"/>
          <w:szCs w:val="28"/>
        </w:rPr>
        <w:t xml:space="preserve">Рассмотрев проект закона Приднестровской Молдавской Республики </w:t>
      </w:r>
      <w:r w:rsidR="008F52E1">
        <w:rPr>
          <w:sz w:val="28"/>
          <w:szCs w:val="28"/>
        </w:rPr>
        <w:t xml:space="preserve">    </w:t>
      </w:r>
      <w:r w:rsidRPr="008F52E1">
        <w:rPr>
          <w:rFonts w:eastAsia="Calibri"/>
          <w:sz w:val="28"/>
          <w:szCs w:val="28"/>
        </w:rPr>
        <w:t xml:space="preserve">«О </w:t>
      </w:r>
      <w:r w:rsidRPr="008F52E1">
        <w:rPr>
          <w:rFonts w:eastAsia="Calibri"/>
          <w:color w:val="000000"/>
          <w:sz w:val="28"/>
          <w:szCs w:val="28"/>
        </w:rPr>
        <w:t xml:space="preserve">внесении дополнения в Закон Приднестровской Молдавской Республики </w:t>
      </w:r>
      <w:r w:rsidR="008F52E1">
        <w:rPr>
          <w:rFonts w:eastAsia="Calibri"/>
          <w:color w:val="000000"/>
          <w:sz w:val="28"/>
          <w:szCs w:val="28"/>
        </w:rPr>
        <w:t xml:space="preserve">  </w:t>
      </w:r>
      <w:r w:rsidRPr="008F52E1">
        <w:rPr>
          <w:rFonts w:eastAsia="Calibri"/>
          <w:color w:val="000000"/>
          <w:sz w:val="28"/>
          <w:szCs w:val="28"/>
        </w:rPr>
        <w:t xml:space="preserve">«О Регламенте Верховного Совета Приднестровской Молдавской Республики» </w:t>
      </w:r>
      <w:r w:rsidRPr="008F52E1">
        <w:rPr>
          <w:sz w:val="28"/>
          <w:szCs w:val="28"/>
        </w:rPr>
        <w:t xml:space="preserve">(папка № 1108 (VI)), представленный в качестве законодательной инициативы депутатом Верховного Совета Приднестровской Молдавской Республики </w:t>
      </w:r>
      <w:proofErr w:type="spellStart"/>
      <w:r w:rsidRPr="008F52E1">
        <w:rPr>
          <w:sz w:val="28"/>
          <w:szCs w:val="28"/>
        </w:rPr>
        <w:t>Василатием</w:t>
      </w:r>
      <w:proofErr w:type="spellEnd"/>
      <w:r w:rsidRPr="008F52E1">
        <w:rPr>
          <w:sz w:val="28"/>
          <w:szCs w:val="28"/>
        </w:rPr>
        <w:t xml:space="preserve"> О.В., Президент Приднестровской Молдавской Республики полагает невозможным его принятие по следующим основаниям. </w:t>
      </w:r>
    </w:p>
    <w:p w:rsidR="00031B38" w:rsidRPr="008F52E1" w:rsidRDefault="00031B38" w:rsidP="008F52E1">
      <w:pPr>
        <w:ind w:firstLine="708"/>
        <w:jc w:val="both"/>
        <w:rPr>
          <w:sz w:val="28"/>
          <w:szCs w:val="28"/>
        </w:rPr>
      </w:pPr>
      <w:proofErr w:type="gramStart"/>
      <w:r w:rsidRPr="008F52E1">
        <w:rPr>
          <w:sz w:val="28"/>
          <w:szCs w:val="28"/>
        </w:rPr>
        <w:t xml:space="preserve">В соответствии с действующей редакцией пункта 2 статьи 71 Закона </w:t>
      </w:r>
      <w:r w:rsidRPr="008F52E1">
        <w:rPr>
          <w:rFonts w:eastAsia="Calibri"/>
          <w:color w:val="000000"/>
          <w:sz w:val="28"/>
          <w:szCs w:val="28"/>
        </w:rPr>
        <w:t xml:space="preserve">Приднестровской Молдавской Республики от 24 октября 2001 года № 57-З-III </w:t>
      </w:r>
      <w:r w:rsidR="008F52E1">
        <w:rPr>
          <w:rFonts w:eastAsia="Calibri"/>
          <w:color w:val="000000"/>
          <w:sz w:val="28"/>
          <w:szCs w:val="28"/>
        </w:rPr>
        <w:t xml:space="preserve"> </w:t>
      </w:r>
      <w:r w:rsidRPr="008F52E1">
        <w:rPr>
          <w:rFonts w:eastAsia="Calibri"/>
          <w:color w:val="000000"/>
          <w:sz w:val="28"/>
          <w:szCs w:val="28"/>
        </w:rPr>
        <w:t>«О Регламенте Верховного Совета Приднестровской Молдавской Республики» (САЗ 01-44) (далее – Закон о Регламенте Верховного Совета)</w:t>
      </w:r>
      <w:r w:rsidR="008F52E1">
        <w:rPr>
          <w:rFonts w:eastAsia="Calibri"/>
          <w:color w:val="000000"/>
          <w:sz w:val="28"/>
          <w:szCs w:val="28"/>
        </w:rPr>
        <w:t>,</w:t>
      </w:r>
      <w:r w:rsidRPr="008F52E1">
        <w:rPr>
          <w:rFonts w:eastAsia="Calibri"/>
          <w:color w:val="000000"/>
          <w:sz w:val="28"/>
          <w:szCs w:val="28"/>
        </w:rPr>
        <w:t xml:space="preserve"> </w:t>
      </w:r>
      <w:r w:rsidRPr="008F52E1">
        <w:rPr>
          <w:sz w:val="28"/>
          <w:szCs w:val="28"/>
          <w:shd w:val="clear" w:color="auto" w:fill="FFFFFF"/>
        </w:rPr>
        <w:t xml:space="preserve">поправка </w:t>
      </w:r>
      <w:r w:rsidR="008F52E1">
        <w:rPr>
          <w:sz w:val="28"/>
          <w:szCs w:val="28"/>
          <w:shd w:val="clear" w:color="auto" w:fill="FFFFFF"/>
        </w:rPr>
        <w:t xml:space="preserve">          </w:t>
      </w:r>
      <w:r w:rsidRPr="008F52E1">
        <w:rPr>
          <w:sz w:val="28"/>
          <w:szCs w:val="28"/>
          <w:shd w:val="clear" w:color="auto" w:fill="FFFFFF"/>
        </w:rPr>
        <w:t>к законопроекту, вносимая субъектом законодательной инициативы, подлежит обязательному рассмотрению ответственным комитетом и включению в таблицу поправок к принятию, к отклонению либо в таблицу поправок, рассмотренных</w:t>
      </w:r>
      <w:proofErr w:type="gramEnd"/>
      <w:r w:rsidRPr="008F52E1">
        <w:rPr>
          <w:sz w:val="28"/>
          <w:szCs w:val="28"/>
          <w:shd w:val="clear" w:color="auto" w:fill="FFFFFF"/>
        </w:rPr>
        <w:t xml:space="preserve"> комитетом, но по которым не принято решение.  </w:t>
      </w:r>
    </w:p>
    <w:p w:rsidR="00031B38" w:rsidRPr="008F52E1" w:rsidRDefault="008C2C5F" w:rsidP="008F52E1">
      <w:pPr>
        <w:ind w:firstLine="708"/>
        <w:jc w:val="both"/>
        <w:rPr>
          <w:sz w:val="28"/>
          <w:szCs w:val="28"/>
        </w:rPr>
      </w:pPr>
      <w:proofErr w:type="gramStart"/>
      <w:r w:rsidRPr="008F52E1">
        <w:rPr>
          <w:sz w:val="28"/>
          <w:szCs w:val="28"/>
        </w:rPr>
        <w:t xml:space="preserve">Проектом закона Приднестровской Молдавской Республики </w:t>
      </w:r>
      <w:r w:rsidRPr="008F52E1">
        <w:rPr>
          <w:rFonts w:eastAsia="Calibri"/>
          <w:sz w:val="28"/>
          <w:szCs w:val="28"/>
        </w:rPr>
        <w:t xml:space="preserve">«О </w:t>
      </w:r>
      <w:r w:rsidRPr="008F52E1">
        <w:rPr>
          <w:rFonts w:eastAsia="Calibri"/>
          <w:color w:val="000000"/>
          <w:sz w:val="28"/>
          <w:szCs w:val="28"/>
        </w:rPr>
        <w:t>внесении дополнения в Закон Приднестровской Молдавской Республики «О Регламенте Верховного Совета Приднестровской Молдавской Республики»</w:t>
      </w:r>
      <w:r w:rsidRPr="008F52E1">
        <w:rPr>
          <w:sz w:val="28"/>
          <w:szCs w:val="28"/>
        </w:rPr>
        <w:t xml:space="preserve"> </w:t>
      </w:r>
      <w:r w:rsidR="00031B38" w:rsidRPr="008F52E1">
        <w:rPr>
          <w:sz w:val="28"/>
          <w:szCs w:val="28"/>
        </w:rPr>
        <w:t xml:space="preserve">предлагается предоставить право ответственным комитетам Верховного Совета на основе проведенного анализа поправок на предмет их соответствия Конституции </w:t>
      </w:r>
      <w:r w:rsidR="00031B38" w:rsidRPr="008F52E1">
        <w:rPr>
          <w:rFonts w:eastAsia="Calibri"/>
          <w:color w:val="000000"/>
          <w:sz w:val="28"/>
          <w:szCs w:val="28"/>
        </w:rPr>
        <w:t>Приднестровской Молдавской Республики</w:t>
      </w:r>
      <w:r w:rsidR="00031B38" w:rsidRPr="008F52E1">
        <w:rPr>
          <w:sz w:val="28"/>
          <w:szCs w:val="28"/>
        </w:rPr>
        <w:t xml:space="preserve"> и действующему законодательству не включать их в соответствующие таблицы поправок, если поправки будут признаны ими по результатам экспертизы не соответствующими</w:t>
      </w:r>
      <w:proofErr w:type="gramEnd"/>
      <w:r w:rsidR="00031B38" w:rsidRPr="008F52E1">
        <w:rPr>
          <w:sz w:val="28"/>
          <w:szCs w:val="28"/>
        </w:rPr>
        <w:t xml:space="preserve"> </w:t>
      </w:r>
      <w:r w:rsidR="008979FA" w:rsidRPr="008F52E1">
        <w:rPr>
          <w:sz w:val="28"/>
          <w:szCs w:val="28"/>
        </w:rPr>
        <w:t xml:space="preserve">Конституции </w:t>
      </w:r>
      <w:r w:rsidR="008F52E1">
        <w:rPr>
          <w:sz w:val="28"/>
          <w:szCs w:val="28"/>
        </w:rPr>
        <w:t xml:space="preserve">  </w:t>
      </w:r>
      <w:r w:rsidR="008979FA" w:rsidRPr="008F52E1">
        <w:rPr>
          <w:sz w:val="28"/>
          <w:szCs w:val="28"/>
        </w:rPr>
        <w:t xml:space="preserve">и законодательству (в случаях, оговоренных Регламентом) или </w:t>
      </w:r>
      <w:proofErr w:type="gramStart"/>
      <w:r w:rsidR="008979FA" w:rsidRPr="008F52E1">
        <w:rPr>
          <w:sz w:val="28"/>
          <w:szCs w:val="28"/>
        </w:rPr>
        <w:t>меняющими</w:t>
      </w:r>
      <w:proofErr w:type="gramEnd"/>
      <w:r w:rsidR="008979FA" w:rsidRPr="008F52E1">
        <w:rPr>
          <w:sz w:val="28"/>
          <w:szCs w:val="28"/>
        </w:rPr>
        <w:t xml:space="preserve"> концепцию первого чтения законопроекта</w:t>
      </w:r>
      <w:r w:rsidR="00031B38" w:rsidRPr="008F52E1">
        <w:rPr>
          <w:sz w:val="28"/>
          <w:szCs w:val="28"/>
        </w:rPr>
        <w:t xml:space="preserve">. </w:t>
      </w:r>
    </w:p>
    <w:p w:rsidR="008C2C5F" w:rsidRPr="008F52E1" w:rsidRDefault="00DF047B" w:rsidP="008F52E1">
      <w:pPr>
        <w:ind w:firstLine="708"/>
        <w:jc w:val="both"/>
        <w:rPr>
          <w:rFonts w:eastAsia="Calibri"/>
          <w:color w:val="000000"/>
          <w:sz w:val="28"/>
          <w:szCs w:val="28"/>
        </w:rPr>
      </w:pPr>
      <w:r w:rsidRPr="008F52E1">
        <w:rPr>
          <w:sz w:val="28"/>
          <w:szCs w:val="28"/>
          <w:shd w:val="clear" w:color="auto" w:fill="FFFFFF"/>
        </w:rPr>
        <w:t>Как следует из пояснительной записки, п</w:t>
      </w:r>
      <w:r w:rsidR="008C2C5F" w:rsidRPr="008F52E1">
        <w:rPr>
          <w:sz w:val="28"/>
          <w:szCs w:val="28"/>
          <w:shd w:val="clear" w:color="auto" w:fill="FFFFFF"/>
        </w:rPr>
        <w:t xml:space="preserve">о мнению автора законодательной инициативы, </w:t>
      </w:r>
      <w:r w:rsidR="008C2C5F" w:rsidRPr="008F52E1">
        <w:rPr>
          <w:sz w:val="28"/>
          <w:szCs w:val="28"/>
        </w:rPr>
        <w:t xml:space="preserve">представленный на рассмотрение законопроект разработан в целях законодательного устранения противоречия норм </w:t>
      </w:r>
      <w:r w:rsidR="008C2C5F" w:rsidRPr="008F52E1">
        <w:rPr>
          <w:rFonts w:eastAsia="Calibri"/>
          <w:color w:val="000000"/>
          <w:sz w:val="28"/>
          <w:szCs w:val="28"/>
        </w:rPr>
        <w:t xml:space="preserve">Закона </w:t>
      </w:r>
      <w:r w:rsidR="008F52E1">
        <w:rPr>
          <w:rFonts w:eastAsia="Calibri"/>
          <w:color w:val="000000"/>
          <w:sz w:val="28"/>
          <w:szCs w:val="28"/>
        </w:rPr>
        <w:t xml:space="preserve">     </w:t>
      </w:r>
      <w:r w:rsidR="008C2C5F" w:rsidRPr="008F52E1">
        <w:rPr>
          <w:rFonts w:eastAsia="Calibri"/>
          <w:color w:val="000000"/>
          <w:sz w:val="28"/>
          <w:szCs w:val="28"/>
        </w:rPr>
        <w:t>о Регламенте Верховного Совета.</w:t>
      </w:r>
      <w:r w:rsidR="00EC2AE6" w:rsidRPr="008F52E1">
        <w:rPr>
          <w:rFonts w:eastAsia="Calibri"/>
          <w:color w:val="000000"/>
          <w:sz w:val="28"/>
          <w:szCs w:val="28"/>
        </w:rPr>
        <w:t xml:space="preserve"> </w:t>
      </w:r>
    </w:p>
    <w:p w:rsidR="00031B38" w:rsidRPr="008F52E1" w:rsidRDefault="008979FA" w:rsidP="008F52E1">
      <w:pPr>
        <w:ind w:firstLine="708"/>
        <w:jc w:val="both"/>
        <w:rPr>
          <w:rFonts w:eastAsia="Calibri"/>
          <w:color w:val="000000"/>
          <w:sz w:val="28"/>
          <w:szCs w:val="28"/>
        </w:rPr>
      </w:pPr>
      <w:r w:rsidRPr="008F52E1">
        <w:rPr>
          <w:rFonts w:eastAsia="Calibri"/>
          <w:color w:val="000000"/>
          <w:sz w:val="28"/>
          <w:szCs w:val="28"/>
        </w:rPr>
        <w:lastRenderedPageBreak/>
        <w:t>В соответствии с ч</w:t>
      </w:r>
      <w:r w:rsidR="00031B38" w:rsidRPr="008F52E1">
        <w:rPr>
          <w:rFonts w:eastAsia="Calibri"/>
          <w:color w:val="000000"/>
          <w:sz w:val="28"/>
          <w:szCs w:val="28"/>
        </w:rPr>
        <w:t>астью второй пункта 1 статьи 57 Закона о Регламенте Верховного Совета</w:t>
      </w:r>
      <w:r w:rsidR="008F52E1">
        <w:rPr>
          <w:rFonts w:eastAsia="Calibri"/>
          <w:color w:val="000000"/>
          <w:sz w:val="28"/>
          <w:szCs w:val="28"/>
        </w:rPr>
        <w:t>,</w:t>
      </w:r>
      <w:r w:rsidR="00031B38" w:rsidRPr="008F52E1">
        <w:rPr>
          <w:rFonts w:eastAsia="Calibri"/>
          <w:color w:val="000000"/>
          <w:sz w:val="28"/>
          <w:szCs w:val="28"/>
        </w:rPr>
        <w:t xml:space="preserve"> </w:t>
      </w:r>
      <w:r w:rsidR="00031B38" w:rsidRPr="008F52E1">
        <w:rPr>
          <w:rFonts w:eastAsia="Times New Roman"/>
          <w:sz w:val="28"/>
          <w:szCs w:val="28"/>
        </w:rPr>
        <w:t xml:space="preserve">внесение в Верховный </w:t>
      </w:r>
      <w:r w:rsidR="008F52E1">
        <w:rPr>
          <w:rFonts w:eastAsia="Times New Roman"/>
          <w:sz w:val="28"/>
          <w:szCs w:val="28"/>
        </w:rPr>
        <w:t>Совет поправок к законопроектам</w:t>
      </w:r>
      <w:r w:rsidR="00031B38" w:rsidRPr="008F52E1">
        <w:rPr>
          <w:rFonts w:eastAsia="Times New Roman"/>
          <w:sz w:val="28"/>
          <w:szCs w:val="28"/>
        </w:rPr>
        <w:t xml:space="preserve"> является одной из форм выражения субъектами законодательной инициативы своего права. </w:t>
      </w:r>
      <w:proofErr w:type="gramStart"/>
      <w:r w:rsidR="008F52E1">
        <w:rPr>
          <w:sz w:val="28"/>
          <w:szCs w:val="28"/>
        </w:rPr>
        <w:t>При этом</w:t>
      </w:r>
      <w:r w:rsidR="00031B38" w:rsidRPr="008F52E1">
        <w:rPr>
          <w:sz w:val="28"/>
          <w:szCs w:val="28"/>
        </w:rPr>
        <w:t xml:space="preserve"> часть третья пункта 1</w:t>
      </w:r>
      <w:r w:rsidR="00031B38" w:rsidRPr="008F52E1">
        <w:rPr>
          <w:rFonts w:eastAsia="Calibri"/>
          <w:color w:val="000000"/>
          <w:sz w:val="28"/>
          <w:szCs w:val="28"/>
        </w:rPr>
        <w:t xml:space="preserve"> статьи 72 Конституции Приднестровской Молдавской Республики гласит, что </w:t>
      </w:r>
      <w:r w:rsidR="00031B38" w:rsidRPr="008F52E1">
        <w:rPr>
          <w:sz w:val="28"/>
          <w:szCs w:val="28"/>
          <w:shd w:val="clear" w:color="auto" w:fill="FFFFFF"/>
        </w:rPr>
        <w:t xml:space="preserve">субъекты права законодательной инициативы участвуют в законотворческом процессе </w:t>
      </w:r>
      <w:r w:rsidR="008F52E1">
        <w:rPr>
          <w:sz w:val="28"/>
          <w:szCs w:val="28"/>
          <w:shd w:val="clear" w:color="auto" w:fill="FFFFFF"/>
        </w:rPr>
        <w:t xml:space="preserve">         </w:t>
      </w:r>
      <w:r w:rsidR="00031B38" w:rsidRPr="008F52E1">
        <w:rPr>
          <w:sz w:val="28"/>
          <w:szCs w:val="28"/>
          <w:shd w:val="clear" w:color="auto" w:fill="FFFFFF"/>
        </w:rPr>
        <w:t xml:space="preserve">в Верховном Совете на всех его стадиях (за исключением голосования) </w:t>
      </w:r>
      <w:r w:rsidR="008F52E1">
        <w:rPr>
          <w:sz w:val="28"/>
          <w:szCs w:val="28"/>
          <w:shd w:val="clear" w:color="auto" w:fill="FFFFFF"/>
        </w:rPr>
        <w:t xml:space="preserve">        </w:t>
      </w:r>
      <w:r w:rsidR="00031B38" w:rsidRPr="008F52E1">
        <w:rPr>
          <w:sz w:val="28"/>
          <w:szCs w:val="28"/>
          <w:shd w:val="clear" w:color="auto" w:fill="FFFFFF"/>
        </w:rPr>
        <w:t xml:space="preserve">на равных основаниях и не могут быть в этом ограничены, если иное прямо </w:t>
      </w:r>
      <w:r w:rsidR="008F52E1">
        <w:rPr>
          <w:sz w:val="28"/>
          <w:szCs w:val="28"/>
          <w:shd w:val="clear" w:color="auto" w:fill="FFFFFF"/>
        </w:rPr>
        <w:t xml:space="preserve">    </w:t>
      </w:r>
      <w:r w:rsidR="00031B38" w:rsidRPr="008F52E1">
        <w:rPr>
          <w:sz w:val="28"/>
          <w:szCs w:val="28"/>
          <w:shd w:val="clear" w:color="auto" w:fill="FFFFFF"/>
        </w:rPr>
        <w:t>не предусмотрено Конституцией</w:t>
      </w:r>
      <w:r w:rsidR="00047029" w:rsidRPr="008F52E1">
        <w:rPr>
          <w:sz w:val="28"/>
          <w:szCs w:val="28"/>
          <w:shd w:val="clear" w:color="auto" w:fill="FFFFFF"/>
        </w:rPr>
        <w:t xml:space="preserve"> </w:t>
      </w:r>
      <w:r w:rsidR="00047029" w:rsidRPr="008F52E1">
        <w:rPr>
          <w:rFonts w:eastAsia="Calibri"/>
          <w:color w:val="000000"/>
          <w:sz w:val="28"/>
          <w:szCs w:val="28"/>
        </w:rPr>
        <w:t>Приднестровской Молдавской Республики</w:t>
      </w:r>
      <w:r w:rsidR="00031B38" w:rsidRPr="008F52E1">
        <w:rPr>
          <w:sz w:val="28"/>
          <w:szCs w:val="28"/>
          <w:shd w:val="clear" w:color="auto" w:fill="FFFFFF"/>
        </w:rPr>
        <w:t xml:space="preserve">. </w:t>
      </w:r>
      <w:proofErr w:type="gramEnd"/>
    </w:p>
    <w:p w:rsidR="0018234D" w:rsidRPr="008F52E1" w:rsidRDefault="0018234D" w:rsidP="008F52E1">
      <w:pPr>
        <w:pStyle w:val="a3"/>
        <w:ind w:firstLine="708"/>
        <w:jc w:val="both"/>
        <w:rPr>
          <w:rFonts w:ascii="Times New Roman" w:hAnsi="Times New Roman" w:cs="Times New Roman"/>
          <w:sz w:val="28"/>
          <w:szCs w:val="28"/>
          <w:shd w:val="clear" w:color="auto" w:fill="FFFFFF"/>
        </w:rPr>
      </w:pPr>
      <w:r w:rsidRPr="008F52E1">
        <w:rPr>
          <w:rFonts w:ascii="Times New Roman" w:hAnsi="Times New Roman" w:cs="Times New Roman"/>
          <w:sz w:val="28"/>
          <w:szCs w:val="28"/>
        </w:rPr>
        <w:t xml:space="preserve">Являясь участниками </w:t>
      </w:r>
      <w:r w:rsidR="008979FA" w:rsidRPr="008F52E1">
        <w:rPr>
          <w:rFonts w:ascii="Times New Roman" w:hAnsi="Times New Roman" w:cs="Times New Roman"/>
          <w:sz w:val="28"/>
          <w:szCs w:val="28"/>
          <w:shd w:val="clear" w:color="auto" w:fill="FFFFFF"/>
        </w:rPr>
        <w:t>законотворческ</w:t>
      </w:r>
      <w:r w:rsidRPr="008F52E1">
        <w:rPr>
          <w:rFonts w:ascii="Times New Roman" w:hAnsi="Times New Roman" w:cs="Times New Roman"/>
          <w:sz w:val="28"/>
          <w:szCs w:val="28"/>
        </w:rPr>
        <w:t>ого процесса, субъекты прав</w:t>
      </w:r>
      <w:r w:rsidR="00DF047B" w:rsidRPr="008F52E1">
        <w:rPr>
          <w:rFonts w:ascii="Times New Roman" w:hAnsi="Times New Roman" w:cs="Times New Roman"/>
          <w:sz w:val="28"/>
          <w:szCs w:val="28"/>
        </w:rPr>
        <w:t>а</w:t>
      </w:r>
      <w:r w:rsidRPr="008F52E1">
        <w:rPr>
          <w:rFonts w:ascii="Times New Roman" w:hAnsi="Times New Roman" w:cs="Times New Roman"/>
          <w:sz w:val="28"/>
          <w:szCs w:val="28"/>
        </w:rPr>
        <w:t xml:space="preserve"> законодательной инициативы принимают активное участие в работе комитетов (комиссий) Верховного Совета Приднестровской Молдавской Республики путем обоснования инициированных ими законопроектов в первом чтении, анализе предлагаемых поправок </w:t>
      </w:r>
      <w:r w:rsidR="00522132" w:rsidRPr="008F52E1">
        <w:rPr>
          <w:rFonts w:ascii="Times New Roman" w:hAnsi="Times New Roman" w:cs="Times New Roman"/>
          <w:sz w:val="28"/>
          <w:szCs w:val="28"/>
        </w:rPr>
        <w:t>ко</w:t>
      </w:r>
      <w:r w:rsidRPr="008F52E1">
        <w:rPr>
          <w:rFonts w:ascii="Times New Roman" w:hAnsi="Times New Roman" w:cs="Times New Roman"/>
          <w:sz w:val="28"/>
          <w:szCs w:val="28"/>
        </w:rPr>
        <w:t xml:space="preserve"> второ</w:t>
      </w:r>
      <w:r w:rsidR="00522132" w:rsidRPr="008F52E1">
        <w:rPr>
          <w:rFonts w:ascii="Times New Roman" w:hAnsi="Times New Roman" w:cs="Times New Roman"/>
          <w:sz w:val="28"/>
          <w:szCs w:val="28"/>
        </w:rPr>
        <w:t>му</w:t>
      </w:r>
      <w:r w:rsidRPr="008F52E1">
        <w:rPr>
          <w:rFonts w:ascii="Times New Roman" w:hAnsi="Times New Roman" w:cs="Times New Roman"/>
          <w:sz w:val="28"/>
          <w:szCs w:val="28"/>
        </w:rPr>
        <w:t xml:space="preserve"> чтени</w:t>
      </w:r>
      <w:r w:rsidR="00522132" w:rsidRPr="008F52E1">
        <w:rPr>
          <w:rFonts w:ascii="Times New Roman" w:hAnsi="Times New Roman" w:cs="Times New Roman"/>
          <w:sz w:val="28"/>
          <w:szCs w:val="28"/>
        </w:rPr>
        <w:t>ю</w:t>
      </w:r>
      <w:r w:rsidRPr="008F52E1">
        <w:rPr>
          <w:rFonts w:ascii="Times New Roman" w:hAnsi="Times New Roman" w:cs="Times New Roman"/>
          <w:sz w:val="28"/>
          <w:szCs w:val="28"/>
        </w:rPr>
        <w:t>, представлении экспертных оценок и консультаций.</w:t>
      </w:r>
    </w:p>
    <w:p w:rsidR="00014B5E" w:rsidRPr="008F52E1" w:rsidRDefault="00014B5E" w:rsidP="008F52E1">
      <w:pPr>
        <w:pStyle w:val="a3"/>
        <w:ind w:firstLine="708"/>
        <w:jc w:val="both"/>
        <w:rPr>
          <w:rFonts w:ascii="Times New Roman" w:hAnsi="Times New Roman" w:cs="Times New Roman"/>
          <w:sz w:val="28"/>
          <w:szCs w:val="28"/>
          <w:shd w:val="clear" w:color="auto" w:fill="FFFFFF"/>
        </w:rPr>
      </w:pPr>
      <w:proofErr w:type="gramStart"/>
      <w:r w:rsidRPr="008F52E1">
        <w:rPr>
          <w:rFonts w:ascii="Times New Roman" w:hAnsi="Times New Roman" w:cs="Times New Roman"/>
          <w:sz w:val="28"/>
          <w:szCs w:val="28"/>
          <w:shd w:val="clear" w:color="auto" w:fill="FFFFFF"/>
        </w:rPr>
        <w:t>Комитет</w:t>
      </w:r>
      <w:r w:rsidR="00F869BA" w:rsidRPr="008F52E1">
        <w:rPr>
          <w:rFonts w:ascii="Times New Roman" w:hAnsi="Times New Roman" w:cs="Times New Roman"/>
          <w:sz w:val="28"/>
          <w:szCs w:val="28"/>
          <w:shd w:val="clear" w:color="auto" w:fill="FFFFFF"/>
        </w:rPr>
        <w:t>,</w:t>
      </w:r>
      <w:r w:rsidRPr="008F52E1">
        <w:rPr>
          <w:rFonts w:ascii="Times New Roman" w:hAnsi="Times New Roman" w:cs="Times New Roman"/>
          <w:sz w:val="28"/>
          <w:szCs w:val="28"/>
          <w:shd w:val="clear" w:color="auto" w:fill="FFFFFF"/>
        </w:rPr>
        <w:t xml:space="preserve"> в свою очередь</w:t>
      </w:r>
      <w:r w:rsidR="00F869BA" w:rsidRPr="008F52E1">
        <w:rPr>
          <w:rFonts w:ascii="Times New Roman" w:hAnsi="Times New Roman" w:cs="Times New Roman"/>
          <w:sz w:val="28"/>
          <w:szCs w:val="28"/>
          <w:shd w:val="clear" w:color="auto" w:fill="FFFFFF"/>
        </w:rPr>
        <w:t>,</w:t>
      </w:r>
      <w:r w:rsidRPr="008F52E1">
        <w:rPr>
          <w:rFonts w:ascii="Times New Roman" w:hAnsi="Times New Roman" w:cs="Times New Roman"/>
          <w:sz w:val="28"/>
          <w:szCs w:val="28"/>
          <w:shd w:val="clear" w:color="auto" w:fill="FFFFFF"/>
        </w:rPr>
        <w:t xml:space="preserve"> явля</w:t>
      </w:r>
      <w:r w:rsidR="00522132" w:rsidRPr="008F52E1">
        <w:rPr>
          <w:rFonts w:ascii="Times New Roman" w:hAnsi="Times New Roman" w:cs="Times New Roman"/>
          <w:sz w:val="28"/>
          <w:szCs w:val="28"/>
          <w:shd w:val="clear" w:color="auto" w:fill="FFFFFF"/>
        </w:rPr>
        <w:t>ясь</w:t>
      </w:r>
      <w:r w:rsidRPr="008F52E1">
        <w:rPr>
          <w:rFonts w:ascii="Times New Roman" w:hAnsi="Times New Roman" w:cs="Times New Roman"/>
          <w:sz w:val="28"/>
          <w:szCs w:val="28"/>
          <w:shd w:val="clear" w:color="auto" w:fill="FFFFFF"/>
        </w:rPr>
        <w:t xml:space="preserve"> рабочим органом Верховного Совета</w:t>
      </w:r>
      <w:r w:rsidR="008979FA" w:rsidRPr="008F52E1">
        <w:rPr>
          <w:rFonts w:ascii="Times New Roman" w:hAnsi="Times New Roman" w:cs="Times New Roman"/>
          <w:sz w:val="28"/>
          <w:szCs w:val="28"/>
          <w:shd w:val="clear" w:color="auto" w:fill="FFFFFF"/>
        </w:rPr>
        <w:t xml:space="preserve"> </w:t>
      </w:r>
      <w:r w:rsidR="008979FA" w:rsidRPr="008F52E1">
        <w:rPr>
          <w:rFonts w:ascii="Times New Roman" w:hAnsi="Times New Roman" w:cs="Times New Roman"/>
          <w:sz w:val="28"/>
          <w:szCs w:val="28"/>
        </w:rPr>
        <w:t>Приднестровской Молдавской Республики</w:t>
      </w:r>
      <w:r w:rsidRPr="008F52E1">
        <w:rPr>
          <w:rFonts w:ascii="Times New Roman" w:hAnsi="Times New Roman" w:cs="Times New Roman"/>
          <w:sz w:val="28"/>
          <w:szCs w:val="28"/>
          <w:shd w:val="clear" w:color="auto" w:fill="FFFFFF"/>
        </w:rPr>
        <w:t xml:space="preserve">, создаваемый в соответствии </w:t>
      </w:r>
      <w:r w:rsidR="008F52E1">
        <w:rPr>
          <w:rFonts w:ascii="Times New Roman" w:hAnsi="Times New Roman" w:cs="Times New Roman"/>
          <w:sz w:val="28"/>
          <w:szCs w:val="28"/>
          <w:shd w:val="clear" w:color="auto" w:fill="FFFFFF"/>
        </w:rPr>
        <w:t xml:space="preserve">       </w:t>
      </w:r>
      <w:r w:rsidRPr="008F52E1">
        <w:rPr>
          <w:rFonts w:ascii="Times New Roman" w:hAnsi="Times New Roman" w:cs="Times New Roman"/>
          <w:sz w:val="28"/>
          <w:szCs w:val="28"/>
          <w:shd w:val="clear" w:color="auto" w:fill="FFFFFF"/>
        </w:rPr>
        <w:t xml:space="preserve">со статьёй 22 Закона о Регламенте Верховного Совета для предварительного рассмотрения проектов правовых актов, внесения предложений и замечаний, оформленных в виде поправок к законопроектам и подготовки вопросов, </w:t>
      </w:r>
      <w:r w:rsidR="008F52E1">
        <w:rPr>
          <w:rFonts w:ascii="Times New Roman" w:hAnsi="Times New Roman" w:cs="Times New Roman"/>
          <w:sz w:val="28"/>
          <w:szCs w:val="28"/>
          <w:shd w:val="clear" w:color="auto" w:fill="FFFFFF"/>
        </w:rPr>
        <w:t xml:space="preserve">отнесенных к ведению Верховного </w:t>
      </w:r>
      <w:r w:rsidRPr="008F52E1">
        <w:rPr>
          <w:rFonts w:ascii="Times New Roman" w:hAnsi="Times New Roman" w:cs="Times New Roman"/>
          <w:sz w:val="28"/>
          <w:szCs w:val="28"/>
          <w:shd w:val="clear" w:color="auto" w:fill="FFFFFF"/>
        </w:rPr>
        <w:t>Совета</w:t>
      </w:r>
      <w:r w:rsidR="00522132" w:rsidRPr="008F52E1">
        <w:rPr>
          <w:rFonts w:ascii="Times New Roman" w:hAnsi="Times New Roman" w:cs="Times New Roman"/>
          <w:sz w:val="28"/>
          <w:szCs w:val="28"/>
          <w:shd w:val="clear" w:color="auto" w:fill="FFFFFF"/>
        </w:rPr>
        <w:t>, проводит анализ вносимых поправок, а также проводит экспертизу на предмет их соответствия действующему</w:t>
      </w:r>
      <w:proofErr w:type="gramEnd"/>
      <w:r w:rsidR="00522132" w:rsidRPr="008F52E1">
        <w:rPr>
          <w:rFonts w:ascii="Times New Roman" w:hAnsi="Times New Roman" w:cs="Times New Roman"/>
          <w:sz w:val="28"/>
          <w:szCs w:val="28"/>
          <w:shd w:val="clear" w:color="auto" w:fill="FFFFFF"/>
        </w:rPr>
        <w:t xml:space="preserve"> законодательству </w:t>
      </w:r>
      <w:r w:rsidR="00047029" w:rsidRPr="008F52E1">
        <w:rPr>
          <w:rFonts w:ascii="Times New Roman" w:hAnsi="Times New Roman" w:cs="Times New Roman"/>
          <w:sz w:val="28"/>
          <w:szCs w:val="28"/>
          <w:shd w:val="clear" w:color="auto" w:fill="FFFFFF"/>
        </w:rPr>
        <w:t>Приднестровской Молдавской Республики</w:t>
      </w:r>
      <w:r w:rsidRPr="008F52E1">
        <w:rPr>
          <w:rFonts w:ascii="Times New Roman" w:hAnsi="Times New Roman" w:cs="Times New Roman"/>
          <w:sz w:val="28"/>
          <w:szCs w:val="28"/>
          <w:shd w:val="clear" w:color="auto" w:fill="FFFFFF"/>
        </w:rPr>
        <w:t xml:space="preserve">.  </w:t>
      </w:r>
    </w:p>
    <w:p w:rsidR="00014B5E" w:rsidRPr="008F52E1" w:rsidRDefault="00014B5E" w:rsidP="008F52E1">
      <w:pPr>
        <w:pStyle w:val="a3"/>
        <w:ind w:firstLine="708"/>
        <w:jc w:val="both"/>
        <w:rPr>
          <w:rFonts w:ascii="Times New Roman" w:hAnsi="Times New Roman" w:cs="Times New Roman"/>
          <w:sz w:val="28"/>
          <w:szCs w:val="28"/>
        </w:rPr>
      </w:pPr>
      <w:r w:rsidRPr="008F52E1">
        <w:rPr>
          <w:rFonts w:ascii="Times New Roman" w:hAnsi="Times New Roman" w:cs="Times New Roman"/>
          <w:sz w:val="28"/>
          <w:szCs w:val="28"/>
          <w:shd w:val="clear" w:color="auto" w:fill="FFFFFF"/>
        </w:rPr>
        <w:t xml:space="preserve">Сгруппированные по статьям законопроекта поправки рассматриваются на заседании ответственного комитета, который принимает решение </w:t>
      </w:r>
      <w:r w:rsidR="008F52E1">
        <w:rPr>
          <w:rFonts w:ascii="Times New Roman" w:hAnsi="Times New Roman" w:cs="Times New Roman"/>
          <w:sz w:val="28"/>
          <w:szCs w:val="28"/>
          <w:shd w:val="clear" w:color="auto" w:fill="FFFFFF"/>
        </w:rPr>
        <w:t xml:space="preserve">             </w:t>
      </w:r>
      <w:r w:rsidRPr="008F52E1">
        <w:rPr>
          <w:rFonts w:ascii="Times New Roman" w:hAnsi="Times New Roman" w:cs="Times New Roman"/>
          <w:sz w:val="28"/>
          <w:szCs w:val="28"/>
          <w:shd w:val="clear" w:color="auto" w:fill="FFFFFF"/>
        </w:rPr>
        <w:t>о включении их в таблицу поправок, рекомендованных</w:t>
      </w:r>
      <w:r w:rsidRPr="008F52E1">
        <w:rPr>
          <w:rFonts w:ascii="Times New Roman" w:hAnsi="Times New Roman" w:cs="Times New Roman"/>
          <w:sz w:val="28"/>
          <w:szCs w:val="28"/>
        </w:rPr>
        <w:t xml:space="preserve"> к принятию, и таблицу поправок, рекомендованных к отклонению. Поправки, по которым ответственным комитетом не принято решение, включаются в отдельную таблицу и выносятся на пленарное заседание Верховного Совета Приднестровской Молдавской Республики для принятия решения по ним </w:t>
      </w:r>
      <w:r w:rsidR="008F52E1">
        <w:rPr>
          <w:rFonts w:ascii="Times New Roman" w:hAnsi="Times New Roman" w:cs="Times New Roman"/>
          <w:sz w:val="28"/>
          <w:szCs w:val="28"/>
        </w:rPr>
        <w:t xml:space="preserve"> </w:t>
      </w:r>
      <w:r w:rsidRPr="008F52E1">
        <w:rPr>
          <w:rFonts w:ascii="Times New Roman" w:hAnsi="Times New Roman" w:cs="Times New Roman"/>
          <w:sz w:val="28"/>
          <w:szCs w:val="28"/>
        </w:rPr>
        <w:t xml:space="preserve">(пункт 3 статьи 72 Закона Приднестровской Молдавской Республики </w:t>
      </w:r>
      <w:r w:rsidR="008F52E1">
        <w:rPr>
          <w:rFonts w:ascii="Times New Roman" w:hAnsi="Times New Roman" w:cs="Times New Roman"/>
          <w:sz w:val="28"/>
          <w:szCs w:val="28"/>
        </w:rPr>
        <w:t xml:space="preserve">         </w:t>
      </w:r>
      <w:r w:rsidRPr="008F52E1">
        <w:rPr>
          <w:rFonts w:ascii="Times New Roman" w:hAnsi="Times New Roman" w:cs="Times New Roman"/>
          <w:sz w:val="28"/>
          <w:szCs w:val="28"/>
        </w:rPr>
        <w:t>«О Регламенте Верховного Совета Приднестровской Молдавской Республики»).</w:t>
      </w:r>
    </w:p>
    <w:p w:rsidR="00522132" w:rsidRPr="008F52E1" w:rsidRDefault="00014B5E" w:rsidP="008F52E1">
      <w:pPr>
        <w:pStyle w:val="a3"/>
        <w:ind w:firstLine="708"/>
        <w:jc w:val="both"/>
        <w:rPr>
          <w:rFonts w:ascii="Times New Roman" w:hAnsi="Times New Roman" w:cs="Times New Roman"/>
          <w:sz w:val="28"/>
          <w:szCs w:val="28"/>
        </w:rPr>
      </w:pPr>
      <w:r w:rsidRPr="008F52E1">
        <w:rPr>
          <w:rFonts w:ascii="Times New Roman" w:hAnsi="Times New Roman" w:cs="Times New Roman"/>
          <w:sz w:val="28"/>
          <w:szCs w:val="28"/>
        </w:rPr>
        <w:t xml:space="preserve">Окончательное решение </w:t>
      </w:r>
      <w:r w:rsidR="00522132" w:rsidRPr="008F52E1">
        <w:rPr>
          <w:rFonts w:ascii="Times New Roman" w:hAnsi="Times New Roman" w:cs="Times New Roman"/>
          <w:sz w:val="28"/>
          <w:szCs w:val="28"/>
        </w:rPr>
        <w:t>по поправкам</w:t>
      </w:r>
      <w:r w:rsidRPr="008F52E1">
        <w:rPr>
          <w:rFonts w:ascii="Times New Roman" w:hAnsi="Times New Roman" w:cs="Times New Roman"/>
          <w:sz w:val="28"/>
          <w:szCs w:val="28"/>
        </w:rPr>
        <w:t xml:space="preserve"> к законопроекту </w:t>
      </w:r>
      <w:r w:rsidR="00522132" w:rsidRPr="008F52E1">
        <w:rPr>
          <w:rFonts w:ascii="Times New Roman" w:hAnsi="Times New Roman" w:cs="Times New Roman"/>
          <w:sz w:val="28"/>
          <w:szCs w:val="28"/>
        </w:rPr>
        <w:t xml:space="preserve">в соответствии </w:t>
      </w:r>
      <w:r w:rsidR="008F52E1">
        <w:rPr>
          <w:rFonts w:ascii="Times New Roman" w:hAnsi="Times New Roman" w:cs="Times New Roman"/>
          <w:sz w:val="28"/>
          <w:szCs w:val="28"/>
        </w:rPr>
        <w:t xml:space="preserve">    </w:t>
      </w:r>
      <w:r w:rsidR="00522132" w:rsidRPr="008F52E1">
        <w:rPr>
          <w:rFonts w:ascii="Times New Roman" w:hAnsi="Times New Roman" w:cs="Times New Roman"/>
          <w:sz w:val="28"/>
          <w:szCs w:val="28"/>
        </w:rPr>
        <w:t>с Кон</w:t>
      </w:r>
      <w:r w:rsidR="001267CD" w:rsidRPr="008F52E1">
        <w:rPr>
          <w:rFonts w:ascii="Times New Roman" w:hAnsi="Times New Roman" w:cs="Times New Roman"/>
          <w:sz w:val="28"/>
          <w:szCs w:val="28"/>
        </w:rPr>
        <w:t>с</w:t>
      </w:r>
      <w:r w:rsidR="00522132" w:rsidRPr="008F52E1">
        <w:rPr>
          <w:rFonts w:ascii="Times New Roman" w:hAnsi="Times New Roman" w:cs="Times New Roman"/>
          <w:sz w:val="28"/>
          <w:szCs w:val="28"/>
        </w:rPr>
        <w:t>ти</w:t>
      </w:r>
      <w:r w:rsidR="001267CD" w:rsidRPr="008F52E1">
        <w:rPr>
          <w:rFonts w:ascii="Times New Roman" w:hAnsi="Times New Roman" w:cs="Times New Roman"/>
          <w:sz w:val="28"/>
          <w:szCs w:val="28"/>
        </w:rPr>
        <w:t>т</w:t>
      </w:r>
      <w:r w:rsidR="00522132" w:rsidRPr="008F52E1">
        <w:rPr>
          <w:rFonts w:ascii="Times New Roman" w:hAnsi="Times New Roman" w:cs="Times New Roman"/>
          <w:sz w:val="28"/>
          <w:szCs w:val="28"/>
        </w:rPr>
        <w:t xml:space="preserve">уцией </w:t>
      </w:r>
      <w:r w:rsidR="00935396" w:rsidRPr="008F52E1">
        <w:rPr>
          <w:rFonts w:ascii="Times New Roman" w:hAnsi="Times New Roman" w:cs="Times New Roman"/>
          <w:sz w:val="28"/>
          <w:szCs w:val="28"/>
        </w:rPr>
        <w:t>Приднестровской Молдавской Республики</w:t>
      </w:r>
      <w:r w:rsidR="00522132" w:rsidRPr="008F52E1">
        <w:rPr>
          <w:rFonts w:ascii="Times New Roman" w:hAnsi="Times New Roman" w:cs="Times New Roman"/>
          <w:sz w:val="28"/>
          <w:szCs w:val="28"/>
        </w:rPr>
        <w:t xml:space="preserve"> </w:t>
      </w:r>
      <w:r w:rsidRPr="008F52E1">
        <w:rPr>
          <w:rFonts w:ascii="Times New Roman" w:hAnsi="Times New Roman" w:cs="Times New Roman"/>
          <w:sz w:val="28"/>
          <w:szCs w:val="28"/>
        </w:rPr>
        <w:t>принима</w:t>
      </w:r>
      <w:r w:rsidR="00522132" w:rsidRPr="008F52E1">
        <w:rPr>
          <w:rFonts w:ascii="Times New Roman" w:hAnsi="Times New Roman" w:cs="Times New Roman"/>
          <w:sz w:val="28"/>
          <w:szCs w:val="28"/>
        </w:rPr>
        <w:t>ет</w:t>
      </w:r>
      <w:r w:rsidRPr="008F52E1">
        <w:rPr>
          <w:rFonts w:ascii="Times New Roman" w:hAnsi="Times New Roman" w:cs="Times New Roman"/>
          <w:sz w:val="28"/>
          <w:szCs w:val="28"/>
        </w:rPr>
        <w:t xml:space="preserve"> Верховный Совет Приднестровской Молдавской Республики </w:t>
      </w:r>
      <w:r w:rsidR="001267CD" w:rsidRPr="008F52E1">
        <w:rPr>
          <w:rFonts w:ascii="Times New Roman" w:hAnsi="Times New Roman" w:cs="Times New Roman"/>
          <w:sz w:val="28"/>
          <w:szCs w:val="28"/>
        </w:rPr>
        <w:t xml:space="preserve">при рассмотрении законопроекта на пленарном заседании Верховного Совета. </w:t>
      </w:r>
    </w:p>
    <w:p w:rsidR="0018234D" w:rsidRPr="008F52E1" w:rsidRDefault="00F869BA" w:rsidP="008F52E1">
      <w:pPr>
        <w:pStyle w:val="a6"/>
        <w:spacing w:before="0" w:beforeAutospacing="0" w:after="0" w:afterAutospacing="0"/>
        <w:ind w:firstLine="708"/>
        <w:jc w:val="both"/>
        <w:rPr>
          <w:sz w:val="28"/>
          <w:szCs w:val="28"/>
        </w:rPr>
      </w:pPr>
      <w:r w:rsidRPr="008F52E1">
        <w:rPr>
          <w:sz w:val="28"/>
          <w:szCs w:val="28"/>
          <w:shd w:val="clear" w:color="auto" w:fill="FFFFFF"/>
        </w:rPr>
        <w:t xml:space="preserve">Установленный порядок рассмотрения поправок и принятия </w:t>
      </w:r>
      <w:r w:rsidR="008F52E1">
        <w:rPr>
          <w:sz w:val="28"/>
          <w:szCs w:val="28"/>
          <w:shd w:val="clear" w:color="auto" w:fill="FFFFFF"/>
        </w:rPr>
        <w:t>по ним соответствующего решения</w:t>
      </w:r>
      <w:r w:rsidRPr="008F52E1">
        <w:rPr>
          <w:sz w:val="28"/>
          <w:szCs w:val="28"/>
          <w:shd w:val="clear" w:color="auto" w:fill="FFFFFF"/>
        </w:rPr>
        <w:t xml:space="preserve"> направле</w:t>
      </w:r>
      <w:r w:rsidR="008F52E1">
        <w:rPr>
          <w:sz w:val="28"/>
          <w:szCs w:val="28"/>
          <w:shd w:val="clear" w:color="auto" w:fill="FFFFFF"/>
        </w:rPr>
        <w:t>н на обеспечение</w:t>
      </w:r>
      <w:r w:rsidRPr="008F52E1">
        <w:rPr>
          <w:sz w:val="28"/>
          <w:szCs w:val="28"/>
          <w:shd w:val="clear" w:color="auto" w:fill="FFFFFF"/>
        </w:rPr>
        <w:t xml:space="preserve"> </w:t>
      </w:r>
      <w:r w:rsidR="0018234D" w:rsidRPr="008F52E1">
        <w:rPr>
          <w:sz w:val="28"/>
          <w:szCs w:val="28"/>
          <w:shd w:val="clear" w:color="auto" w:fill="FFFFFF"/>
        </w:rPr>
        <w:t>гарантированно</w:t>
      </w:r>
      <w:r w:rsidRPr="008F52E1">
        <w:rPr>
          <w:sz w:val="28"/>
          <w:szCs w:val="28"/>
          <w:shd w:val="clear" w:color="auto" w:fill="FFFFFF"/>
        </w:rPr>
        <w:t>го</w:t>
      </w:r>
      <w:r w:rsidR="0018234D" w:rsidRPr="008F52E1">
        <w:rPr>
          <w:sz w:val="28"/>
          <w:szCs w:val="28"/>
          <w:shd w:val="clear" w:color="auto" w:fill="FFFFFF"/>
        </w:rPr>
        <w:t xml:space="preserve"> Конституцией Приднестровской Молдавской Республики участи</w:t>
      </w:r>
      <w:r w:rsidRPr="008F52E1">
        <w:rPr>
          <w:sz w:val="28"/>
          <w:szCs w:val="28"/>
          <w:shd w:val="clear" w:color="auto" w:fill="FFFFFF"/>
        </w:rPr>
        <w:t>я</w:t>
      </w:r>
      <w:r w:rsidR="0018234D" w:rsidRPr="008F52E1">
        <w:rPr>
          <w:sz w:val="28"/>
          <w:szCs w:val="28"/>
          <w:shd w:val="clear" w:color="auto" w:fill="FFFFFF"/>
        </w:rPr>
        <w:t xml:space="preserve"> </w:t>
      </w:r>
      <w:r w:rsidR="00E3518F" w:rsidRPr="008F52E1">
        <w:rPr>
          <w:color w:val="000000"/>
          <w:sz w:val="28"/>
          <w:szCs w:val="28"/>
          <w:shd w:val="clear" w:color="auto" w:fill="FFFFFF"/>
        </w:rPr>
        <w:t xml:space="preserve">на равных основаниях </w:t>
      </w:r>
      <w:r w:rsidR="0018234D" w:rsidRPr="008F52E1">
        <w:rPr>
          <w:sz w:val="28"/>
          <w:szCs w:val="28"/>
          <w:shd w:val="clear" w:color="auto" w:fill="FFFFFF"/>
        </w:rPr>
        <w:t xml:space="preserve">субъектов права законодательной инициативы не только </w:t>
      </w:r>
      <w:r w:rsidR="008F52E1">
        <w:rPr>
          <w:sz w:val="28"/>
          <w:szCs w:val="28"/>
          <w:shd w:val="clear" w:color="auto" w:fill="FFFFFF"/>
        </w:rPr>
        <w:t xml:space="preserve">          </w:t>
      </w:r>
      <w:r w:rsidR="0018234D" w:rsidRPr="008F52E1">
        <w:rPr>
          <w:sz w:val="28"/>
          <w:szCs w:val="28"/>
          <w:shd w:val="clear" w:color="auto" w:fill="FFFFFF"/>
        </w:rPr>
        <w:t xml:space="preserve">при рассмотрении проекта закона на заседаниях рабочих органов Верховного Совета Приднестровской Молдавской Республики, но и при принятии законодательного акта на пленарных заседаниях сессий Верховного </w:t>
      </w:r>
      <w:r w:rsidR="009E3D97">
        <w:rPr>
          <w:sz w:val="28"/>
          <w:szCs w:val="28"/>
          <w:shd w:val="clear" w:color="auto" w:fill="FFFFFF"/>
        </w:rPr>
        <w:t xml:space="preserve">Совета </w:t>
      </w:r>
      <w:r w:rsidR="0018234D" w:rsidRPr="008F52E1">
        <w:rPr>
          <w:sz w:val="28"/>
          <w:szCs w:val="28"/>
          <w:shd w:val="clear" w:color="auto" w:fill="FFFFFF"/>
        </w:rPr>
        <w:t>Приднестровской Молдавской Республики</w:t>
      </w:r>
      <w:r w:rsidRPr="008F52E1">
        <w:rPr>
          <w:sz w:val="28"/>
          <w:szCs w:val="28"/>
          <w:shd w:val="clear" w:color="auto" w:fill="FFFFFF"/>
        </w:rPr>
        <w:t>, что</w:t>
      </w:r>
      <w:r w:rsidR="00450330">
        <w:rPr>
          <w:sz w:val="28"/>
          <w:szCs w:val="28"/>
          <w:shd w:val="clear" w:color="auto" w:fill="FFFFFF"/>
        </w:rPr>
        <w:t>,</w:t>
      </w:r>
      <w:r w:rsidRPr="008F52E1">
        <w:rPr>
          <w:sz w:val="28"/>
          <w:szCs w:val="28"/>
          <w:shd w:val="clear" w:color="auto" w:fill="FFFFFF"/>
        </w:rPr>
        <w:t xml:space="preserve"> в свою очередь, нацелено</w:t>
      </w:r>
      <w:r w:rsidR="00E3518F" w:rsidRPr="008F52E1">
        <w:rPr>
          <w:sz w:val="28"/>
          <w:szCs w:val="28"/>
          <w:shd w:val="clear" w:color="auto" w:fill="FFFFFF"/>
        </w:rPr>
        <w:t xml:space="preserve"> </w:t>
      </w:r>
      <w:r w:rsidR="00450330">
        <w:rPr>
          <w:sz w:val="28"/>
          <w:szCs w:val="28"/>
          <w:shd w:val="clear" w:color="auto" w:fill="FFFFFF"/>
        </w:rPr>
        <w:t xml:space="preserve">      </w:t>
      </w:r>
      <w:r w:rsidR="00E3518F" w:rsidRPr="008F52E1">
        <w:rPr>
          <w:sz w:val="28"/>
          <w:szCs w:val="28"/>
          <w:shd w:val="clear" w:color="auto" w:fill="FFFFFF"/>
        </w:rPr>
        <w:t xml:space="preserve">на </w:t>
      </w:r>
      <w:r w:rsidRPr="008F52E1">
        <w:rPr>
          <w:sz w:val="28"/>
          <w:szCs w:val="28"/>
          <w:shd w:val="clear" w:color="auto" w:fill="FFFFFF"/>
        </w:rPr>
        <w:t xml:space="preserve">принятие </w:t>
      </w:r>
      <w:r w:rsidR="0018234D" w:rsidRPr="008F52E1">
        <w:rPr>
          <w:sz w:val="28"/>
          <w:szCs w:val="28"/>
        </w:rPr>
        <w:t xml:space="preserve">законодательного акта Приднестровской Молдавской Республики, </w:t>
      </w:r>
      <w:r w:rsidR="0018234D" w:rsidRPr="008F52E1">
        <w:rPr>
          <w:sz w:val="28"/>
          <w:szCs w:val="28"/>
        </w:rPr>
        <w:lastRenderedPageBreak/>
        <w:t>редакция которого</w:t>
      </w:r>
      <w:r w:rsidR="00450330">
        <w:rPr>
          <w:sz w:val="28"/>
          <w:szCs w:val="28"/>
        </w:rPr>
        <w:t xml:space="preserve"> будет </w:t>
      </w:r>
      <w:r w:rsidRPr="008F52E1">
        <w:rPr>
          <w:sz w:val="28"/>
          <w:szCs w:val="28"/>
        </w:rPr>
        <w:t>явля</w:t>
      </w:r>
      <w:r w:rsidR="0018234D" w:rsidRPr="008F52E1">
        <w:rPr>
          <w:sz w:val="28"/>
          <w:szCs w:val="28"/>
        </w:rPr>
        <w:t>т</w:t>
      </w:r>
      <w:r w:rsidRPr="008F52E1">
        <w:rPr>
          <w:sz w:val="28"/>
          <w:szCs w:val="28"/>
        </w:rPr>
        <w:t>ь</w:t>
      </w:r>
      <w:r w:rsidR="0018234D" w:rsidRPr="008F52E1">
        <w:rPr>
          <w:sz w:val="28"/>
          <w:szCs w:val="28"/>
        </w:rPr>
        <w:t>ся взаимосогласованной позицией всех заинтересованных участников законодательного процесса.</w:t>
      </w:r>
    </w:p>
    <w:p w:rsidR="00870169" w:rsidRPr="008F52E1" w:rsidRDefault="00E3518F" w:rsidP="008F52E1">
      <w:pPr>
        <w:ind w:firstLine="708"/>
        <w:jc w:val="both"/>
        <w:rPr>
          <w:sz w:val="28"/>
          <w:szCs w:val="28"/>
        </w:rPr>
      </w:pPr>
      <w:proofErr w:type="gramStart"/>
      <w:r w:rsidRPr="008F52E1">
        <w:rPr>
          <w:sz w:val="28"/>
          <w:szCs w:val="28"/>
        </w:rPr>
        <w:t xml:space="preserve">Между тем, </w:t>
      </w:r>
      <w:r w:rsidR="00870169" w:rsidRPr="008F52E1">
        <w:rPr>
          <w:rFonts w:eastAsia="Times New Roman"/>
          <w:sz w:val="28"/>
          <w:szCs w:val="28"/>
        </w:rPr>
        <w:t>предлагаемое а</w:t>
      </w:r>
      <w:r w:rsidR="00450330">
        <w:rPr>
          <w:rFonts w:eastAsia="Times New Roman"/>
          <w:sz w:val="28"/>
          <w:szCs w:val="28"/>
        </w:rPr>
        <w:t>втором законопроекта дополнение</w:t>
      </w:r>
      <w:r w:rsidR="00870169" w:rsidRPr="008F52E1">
        <w:rPr>
          <w:rFonts w:eastAsia="Times New Roman"/>
          <w:sz w:val="28"/>
          <w:szCs w:val="28"/>
        </w:rPr>
        <w:t xml:space="preserve"> в части предоставления комитету права не </w:t>
      </w:r>
      <w:r w:rsidR="00EB0D59" w:rsidRPr="008F52E1">
        <w:rPr>
          <w:rFonts w:eastAsia="Times New Roman"/>
          <w:sz w:val="28"/>
          <w:szCs w:val="28"/>
        </w:rPr>
        <w:t>включать</w:t>
      </w:r>
      <w:r w:rsidR="00870169" w:rsidRPr="008F52E1">
        <w:rPr>
          <w:rFonts w:eastAsia="Times New Roman"/>
          <w:sz w:val="28"/>
          <w:szCs w:val="28"/>
        </w:rPr>
        <w:t xml:space="preserve"> внесенные субъектами </w:t>
      </w:r>
      <w:r w:rsidR="00EB0D59" w:rsidRPr="008F52E1">
        <w:rPr>
          <w:rFonts w:eastAsia="Times New Roman"/>
          <w:sz w:val="28"/>
          <w:szCs w:val="28"/>
        </w:rPr>
        <w:t xml:space="preserve">права </w:t>
      </w:r>
      <w:r w:rsidR="00870169" w:rsidRPr="008F52E1">
        <w:rPr>
          <w:rFonts w:eastAsia="Times New Roman"/>
          <w:sz w:val="28"/>
          <w:szCs w:val="28"/>
        </w:rPr>
        <w:t xml:space="preserve">законодательной инициативы поправки </w:t>
      </w:r>
      <w:r w:rsidR="00450330">
        <w:rPr>
          <w:rFonts w:eastAsia="Times New Roman"/>
          <w:sz w:val="28"/>
          <w:szCs w:val="28"/>
        </w:rPr>
        <w:t>в таблицу поправок</w:t>
      </w:r>
      <w:r w:rsidR="00EB0D59" w:rsidRPr="008F52E1">
        <w:rPr>
          <w:rFonts w:eastAsia="Times New Roman"/>
          <w:sz w:val="28"/>
          <w:szCs w:val="28"/>
        </w:rPr>
        <w:t xml:space="preserve"> </w:t>
      </w:r>
      <w:r w:rsidR="00047029" w:rsidRPr="008F52E1">
        <w:rPr>
          <w:rFonts w:eastAsia="Times New Roman"/>
          <w:sz w:val="28"/>
          <w:szCs w:val="28"/>
        </w:rPr>
        <w:t xml:space="preserve">влечет </w:t>
      </w:r>
      <w:proofErr w:type="spellStart"/>
      <w:r w:rsidR="00047029" w:rsidRPr="008F52E1">
        <w:rPr>
          <w:rFonts w:eastAsia="Times New Roman"/>
          <w:sz w:val="28"/>
          <w:szCs w:val="28"/>
        </w:rPr>
        <w:t>невынесение</w:t>
      </w:r>
      <w:proofErr w:type="spellEnd"/>
      <w:r w:rsidR="00047029" w:rsidRPr="008F52E1">
        <w:rPr>
          <w:rFonts w:eastAsia="Times New Roman"/>
          <w:sz w:val="28"/>
          <w:szCs w:val="28"/>
        </w:rPr>
        <w:t xml:space="preserve"> их </w:t>
      </w:r>
      <w:r w:rsidR="00870169" w:rsidRPr="008F52E1">
        <w:rPr>
          <w:rFonts w:eastAsia="Times New Roman"/>
          <w:sz w:val="28"/>
          <w:szCs w:val="28"/>
        </w:rPr>
        <w:t>для рассмотрения и принятия решения по ним на пленарном заседании Верховного Совета</w:t>
      </w:r>
      <w:r w:rsidR="00047029" w:rsidRPr="008F52E1">
        <w:rPr>
          <w:rFonts w:eastAsia="Times New Roman"/>
          <w:sz w:val="28"/>
          <w:szCs w:val="28"/>
        </w:rPr>
        <w:t xml:space="preserve">, что </w:t>
      </w:r>
      <w:r w:rsidR="00870169" w:rsidRPr="008F52E1">
        <w:rPr>
          <w:rFonts w:eastAsia="Times New Roman"/>
          <w:sz w:val="28"/>
          <w:szCs w:val="28"/>
        </w:rPr>
        <w:t xml:space="preserve">представляет собой ограничение права субъектов законодательной инициативы на </w:t>
      </w:r>
      <w:r w:rsidR="00870169" w:rsidRPr="008F52E1">
        <w:rPr>
          <w:color w:val="000000"/>
          <w:sz w:val="28"/>
          <w:szCs w:val="28"/>
          <w:shd w:val="clear" w:color="auto" w:fill="FFFFFF"/>
        </w:rPr>
        <w:t xml:space="preserve">участие их в законотворческом процессе </w:t>
      </w:r>
      <w:r w:rsidR="00450330">
        <w:rPr>
          <w:color w:val="000000"/>
          <w:sz w:val="28"/>
          <w:szCs w:val="28"/>
          <w:shd w:val="clear" w:color="auto" w:fill="FFFFFF"/>
        </w:rPr>
        <w:t xml:space="preserve">           </w:t>
      </w:r>
      <w:r w:rsidR="00870169" w:rsidRPr="008F52E1">
        <w:rPr>
          <w:color w:val="000000"/>
          <w:sz w:val="28"/>
          <w:szCs w:val="28"/>
          <w:shd w:val="clear" w:color="auto" w:fill="FFFFFF"/>
        </w:rPr>
        <w:t>в Верховном Совете Приднестровской Молдавской Республики на всех его</w:t>
      </w:r>
      <w:proofErr w:type="gramEnd"/>
      <w:r w:rsidR="00870169" w:rsidRPr="008F52E1">
        <w:rPr>
          <w:color w:val="000000"/>
          <w:sz w:val="28"/>
          <w:szCs w:val="28"/>
          <w:shd w:val="clear" w:color="auto" w:fill="FFFFFF"/>
        </w:rPr>
        <w:t xml:space="preserve"> стад</w:t>
      </w:r>
      <w:r w:rsidR="005568DF" w:rsidRPr="008F52E1">
        <w:rPr>
          <w:color w:val="000000"/>
          <w:sz w:val="28"/>
          <w:szCs w:val="28"/>
          <w:shd w:val="clear" w:color="auto" w:fill="FFFFFF"/>
        </w:rPr>
        <w:t xml:space="preserve">иях </w:t>
      </w:r>
      <w:r w:rsidR="00870169" w:rsidRPr="008F52E1">
        <w:rPr>
          <w:color w:val="000000"/>
          <w:sz w:val="28"/>
          <w:szCs w:val="28"/>
          <w:shd w:val="clear" w:color="auto" w:fill="FFFFFF"/>
        </w:rPr>
        <w:t>на равных основаниях без ограничений</w:t>
      </w:r>
      <w:r w:rsidR="00870169" w:rsidRPr="008F52E1">
        <w:rPr>
          <w:rFonts w:eastAsia="Times New Roman"/>
          <w:sz w:val="28"/>
          <w:szCs w:val="28"/>
        </w:rPr>
        <w:t xml:space="preserve">, </w:t>
      </w:r>
      <w:proofErr w:type="gramStart"/>
      <w:r w:rsidR="00870169" w:rsidRPr="008F52E1">
        <w:rPr>
          <w:rFonts w:eastAsia="Times New Roman"/>
          <w:sz w:val="28"/>
          <w:szCs w:val="28"/>
        </w:rPr>
        <w:t>установленного</w:t>
      </w:r>
      <w:proofErr w:type="gramEnd"/>
      <w:r w:rsidR="00870169" w:rsidRPr="008F52E1">
        <w:rPr>
          <w:rFonts w:eastAsia="Times New Roman"/>
          <w:sz w:val="28"/>
          <w:szCs w:val="28"/>
        </w:rPr>
        <w:t xml:space="preserve"> статьёй 72 Конституции </w:t>
      </w:r>
      <w:r w:rsidR="00870169" w:rsidRPr="008F52E1">
        <w:rPr>
          <w:rFonts w:eastAsia="Calibri"/>
          <w:sz w:val="28"/>
          <w:szCs w:val="28"/>
        </w:rPr>
        <w:t>Приднестровской Молдавской Республики.</w:t>
      </w:r>
    </w:p>
    <w:p w:rsidR="00766CEA" w:rsidRPr="008F52E1" w:rsidRDefault="00515AAE" w:rsidP="008F52E1">
      <w:pPr>
        <w:ind w:firstLine="708"/>
        <w:jc w:val="both"/>
        <w:rPr>
          <w:sz w:val="28"/>
          <w:szCs w:val="28"/>
        </w:rPr>
      </w:pPr>
      <w:r w:rsidRPr="008F52E1">
        <w:rPr>
          <w:rFonts w:eastAsia="Times New Roman"/>
          <w:sz w:val="28"/>
          <w:szCs w:val="28"/>
        </w:rPr>
        <w:t>Резюмируя вышеизложенное,</w:t>
      </w:r>
      <w:r w:rsidR="00031B38" w:rsidRPr="008F52E1">
        <w:rPr>
          <w:rFonts w:eastAsia="Times New Roman"/>
          <w:sz w:val="28"/>
          <w:szCs w:val="28"/>
        </w:rPr>
        <w:t xml:space="preserve"> Президент </w:t>
      </w:r>
      <w:r w:rsidR="00031B38" w:rsidRPr="008F52E1">
        <w:rPr>
          <w:rFonts w:eastAsia="Calibri"/>
          <w:sz w:val="28"/>
          <w:szCs w:val="28"/>
        </w:rPr>
        <w:t>Приднестровской Молдавской Республики</w:t>
      </w:r>
      <w:r w:rsidR="00047029" w:rsidRPr="008F52E1">
        <w:rPr>
          <w:rFonts w:eastAsia="Calibri"/>
          <w:sz w:val="28"/>
          <w:szCs w:val="28"/>
        </w:rPr>
        <w:t>,</w:t>
      </w:r>
      <w:r w:rsidR="00031B38" w:rsidRPr="008F52E1">
        <w:rPr>
          <w:rFonts w:eastAsia="Calibri"/>
          <w:sz w:val="28"/>
          <w:szCs w:val="28"/>
        </w:rPr>
        <w:t xml:space="preserve"> </w:t>
      </w:r>
      <w:r w:rsidR="00047029" w:rsidRPr="008F52E1">
        <w:rPr>
          <w:sz w:val="28"/>
          <w:szCs w:val="28"/>
        </w:rPr>
        <w:t xml:space="preserve">являясь гарантом Конституции и законов Приднестровской Молдавской Республики, прав и свобод человека и гражданина, призванным обеспечивать точное исполнение Конституции и законов, </w:t>
      </w:r>
      <w:r w:rsidR="00870169" w:rsidRPr="008F52E1">
        <w:rPr>
          <w:rFonts w:eastAsia="Calibri"/>
          <w:sz w:val="28"/>
          <w:szCs w:val="28"/>
        </w:rPr>
        <w:t xml:space="preserve">сообщает </w:t>
      </w:r>
      <w:r w:rsidR="00450330">
        <w:rPr>
          <w:rFonts w:eastAsia="Calibri"/>
          <w:sz w:val="28"/>
          <w:szCs w:val="28"/>
        </w:rPr>
        <w:t xml:space="preserve">             </w:t>
      </w:r>
      <w:r w:rsidR="00870169" w:rsidRPr="008F52E1">
        <w:rPr>
          <w:rFonts w:eastAsia="Calibri"/>
          <w:sz w:val="28"/>
          <w:szCs w:val="28"/>
        </w:rPr>
        <w:t xml:space="preserve">о невозможности принятия представленного проекта закона как противоречащего Конституции </w:t>
      </w:r>
      <w:r w:rsidR="00047029" w:rsidRPr="008F52E1">
        <w:rPr>
          <w:rFonts w:eastAsia="Calibri"/>
          <w:sz w:val="28"/>
          <w:szCs w:val="28"/>
        </w:rPr>
        <w:t>Приднестровской Молдавской Республики.</w:t>
      </w:r>
      <w:r w:rsidR="00031B38" w:rsidRPr="008F52E1">
        <w:rPr>
          <w:rFonts w:eastAsia="Calibri"/>
          <w:sz w:val="28"/>
          <w:szCs w:val="28"/>
        </w:rPr>
        <w:t xml:space="preserve"> </w:t>
      </w:r>
    </w:p>
    <w:p w:rsidR="00766CEA" w:rsidRPr="008F52E1" w:rsidRDefault="00766CEA" w:rsidP="008F52E1">
      <w:pPr>
        <w:pStyle w:val="1"/>
        <w:spacing w:before="0" w:beforeAutospacing="0" w:after="0" w:afterAutospacing="0"/>
        <w:ind w:firstLine="708"/>
        <w:jc w:val="both"/>
        <w:rPr>
          <w:sz w:val="28"/>
          <w:szCs w:val="28"/>
        </w:rPr>
      </w:pPr>
    </w:p>
    <w:p w:rsidR="00014B5E" w:rsidRPr="008F52E1" w:rsidRDefault="00014B5E" w:rsidP="008F52E1">
      <w:pPr>
        <w:ind w:firstLine="708"/>
        <w:jc w:val="both"/>
        <w:rPr>
          <w:rFonts w:eastAsia="Times New Roman"/>
          <w:sz w:val="28"/>
          <w:szCs w:val="28"/>
        </w:rPr>
      </w:pPr>
    </w:p>
    <w:sectPr w:rsidR="00014B5E" w:rsidRPr="008F52E1" w:rsidSect="008F52E1">
      <w:headerReference w:type="default" r:id="rId7"/>
      <w:type w:val="continuous"/>
      <w:pgSz w:w="11909" w:h="16834"/>
      <w:pgMar w:top="567" w:right="567" w:bottom="1134" w:left="1701" w:header="720" w:footer="720" w:gutter="0"/>
      <w:pgNumType w:fmt="numberInDash"/>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156" w:rsidRDefault="00F14156" w:rsidP="008F52E1">
      <w:r>
        <w:separator/>
      </w:r>
    </w:p>
  </w:endnote>
  <w:endnote w:type="continuationSeparator" w:id="0">
    <w:p w:rsidR="00F14156" w:rsidRDefault="00F14156" w:rsidP="008F5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156" w:rsidRDefault="00F14156" w:rsidP="008F52E1">
      <w:r>
        <w:separator/>
      </w:r>
    </w:p>
  </w:footnote>
  <w:footnote w:type="continuationSeparator" w:id="0">
    <w:p w:rsidR="00F14156" w:rsidRDefault="00F14156" w:rsidP="008F5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5485"/>
      <w:docPartObj>
        <w:docPartGallery w:val="Page Numbers (Top of Page)"/>
        <w:docPartUnique/>
      </w:docPartObj>
    </w:sdtPr>
    <w:sdtEndPr>
      <w:rPr>
        <w:sz w:val="22"/>
        <w:szCs w:val="22"/>
      </w:rPr>
    </w:sdtEndPr>
    <w:sdtContent>
      <w:p w:rsidR="008F52E1" w:rsidRPr="008F52E1" w:rsidRDefault="009A3692">
        <w:pPr>
          <w:pStyle w:val="a7"/>
          <w:jc w:val="center"/>
          <w:rPr>
            <w:sz w:val="22"/>
            <w:szCs w:val="22"/>
          </w:rPr>
        </w:pPr>
        <w:r w:rsidRPr="008F52E1">
          <w:rPr>
            <w:sz w:val="22"/>
            <w:szCs w:val="22"/>
          </w:rPr>
          <w:fldChar w:fldCharType="begin"/>
        </w:r>
        <w:r w:rsidR="008F52E1" w:rsidRPr="008F52E1">
          <w:rPr>
            <w:sz w:val="22"/>
            <w:szCs w:val="22"/>
          </w:rPr>
          <w:instrText xml:space="preserve"> PAGE   \* MERGEFORMAT </w:instrText>
        </w:r>
        <w:r w:rsidRPr="008F52E1">
          <w:rPr>
            <w:sz w:val="22"/>
            <w:szCs w:val="22"/>
          </w:rPr>
          <w:fldChar w:fldCharType="separate"/>
        </w:r>
        <w:r w:rsidR="00C169A0">
          <w:rPr>
            <w:noProof/>
            <w:sz w:val="22"/>
            <w:szCs w:val="22"/>
          </w:rPr>
          <w:t>- 2 -</w:t>
        </w:r>
        <w:r w:rsidRPr="008F52E1">
          <w:rPr>
            <w:sz w:val="22"/>
            <w:szCs w:val="22"/>
          </w:rPr>
          <w:fldChar w:fldCharType="end"/>
        </w:r>
      </w:p>
    </w:sdtContent>
  </w:sdt>
  <w:p w:rsidR="008F52E1" w:rsidRDefault="008F52E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2D7"/>
    <w:rsid w:val="000018EF"/>
    <w:rsid w:val="00004A45"/>
    <w:rsid w:val="00014B5E"/>
    <w:rsid w:val="00031245"/>
    <w:rsid w:val="00031B38"/>
    <w:rsid w:val="000347AF"/>
    <w:rsid w:val="00035142"/>
    <w:rsid w:val="0004534D"/>
    <w:rsid w:val="00047029"/>
    <w:rsid w:val="00062E30"/>
    <w:rsid w:val="0007574D"/>
    <w:rsid w:val="000F7BEB"/>
    <w:rsid w:val="00100D5A"/>
    <w:rsid w:val="00122382"/>
    <w:rsid w:val="001267CD"/>
    <w:rsid w:val="0012730C"/>
    <w:rsid w:val="00137C40"/>
    <w:rsid w:val="0015273A"/>
    <w:rsid w:val="00174A74"/>
    <w:rsid w:val="0018234D"/>
    <w:rsid w:val="001B6551"/>
    <w:rsid w:val="001C11C9"/>
    <w:rsid w:val="001C7E6C"/>
    <w:rsid w:val="001D19A3"/>
    <w:rsid w:val="001D41F5"/>
    <w:rsid w:val="001E7BF3"/>
    <w:rsid w:val="002026CC"/>
    <w:rsid w:val="00237CFA"/>
    <w:rsid w:val="00250744"/>
    <w:rsid w:val="00273A49"/>
    <w:rsid w:val="00294647"/>
    <w:rsid w:val="002F4B73"/>
    <w:rsid w:val="002F626A"/>
    <w:rsid w:val="003124C8"/>
    <w:rsid w:val="0035646D"/>
    <w:rsid w:val="00356F30"/>
    <w:rsid w:val="00381F41"/>
    <w:rsid w:val="003C261E"/>
    <w:rsid w:val="003C3F29"/>
    <w:rsid w:val="004100CC"/>
    <w:rsid w:val="00414A75"/>
    <w:rsid w:val="00450330"/>
    <w:rsid w:val="0046729D"/>
    <w:rsid w:val="004B1672"/>
    <w:rsid w:val="004C2DB2"/>
    <w:rsid w:val="004E1BFF"/>
    <w:rsid w:val="004E30B0"/>
    <w:rsid w:val="004E3321"/>
    <w:rsid w:val="004E3C21"/>
    <w:rsid w:val="004E4F39"/>
    <w:rsid w:val="004F1724"/>
    <w:rsid w:val="004F508F"/>
    <w:rsid w:val="004F7762"/>
    <w:rsid w:val="00515AAE"/>
    <w:rsid w:val="00522132"/>
    <w:rsid w:val="00527EAC"/>
    <w:rsid w:val="00535363"/>
    <w:rsid w:val="005568DF"/>
    <w:rsid w:val="00594EC4"/>
    <w:rsid w:val="00596D17"/>
    <w:rsid w:val="005A6736"/>
    <w:rsid w:val="005B136D"/>
    <w:rsid w:val="005C3CAC"/>
    <w:rsid w:val="005C4DCF"/>
    <w:rsid w:val="0068547E"/>
    <w:rsid w:val="006B4D9A"/>
    <w:rsid w:val="006C273A"/>
    <w:rsid w:val="006D68BE"/>
    <w:rsid w:val="006D6A16"/>
    <w:rsid w:val="006F5169"/>
    <w:rsid w:val="00700577"/>
    <w:rsid w:val="00701C87"/>
    <w:rsid w:val="00703A77"/>
    <w:rsid w:val="00704EE7"/>
    <w:rsid w:val="0071413B"/>
    <w:rsid w:val="00714654"/>
    <w:rsid w:val="00724CE5"/>
    <w:rsid w:val="007401BB"/>
    <w:rsid w:val="00751AF6"/>
    <w:rsid w:val="00766CEA"/>
    <w:rsid w:val="00785178"/>
    <w:rsid w:val="00785A94"/>
    <w:rsid w:val="00786464"/>
    <w:rsid w:val="00791CDE"/>
    <w:rsid w:val="00792B44"/>
    <w:rsid w:val="00795A95"/>
    <w:rsid w:val="007E5B1C"/>
    <w:rsid w:val="00821A9C"/>
    <w:rsid w:val="008337E4"/>
    <w:rsid w:val="00864B4E"/>
    <w:rsid w:val="00870169"/>
    <w:rsid w:val="00885C48"/>
    <w:rsid w:val="00890FC1"/>
    <w:rsid w:val="008978F9"/>
    <w:rsid w:val="008979FA"/>
    <w:rsid w:val="008A6338"/>
    <w:rsid w:val="008B57D7"/>
    <w:rsid w:val="008C2C5F"/>
    <w:rsid w:val="008D4C5D"/>
    <w:rsid w:val="008D7D80"/>
    <w:rsid w:val="008F52E1"/>
    <w:rsid w:val="008F57B2"/>
    <w:rsid w:val="00906131"/>
    <w:rsid w:val="00907F38"/>
    <w:rsid w:val="009121C6"/>
    <w:rsid w:val="00921B70"/>
    <w:rsid w:val="009240E8"/>
    <w:rsid w:val="00933EB5"/>
    <w:rsid w:val="009342FC"/>
    <w:rsid w:val="00935396"/>
    <w:rsid w:val="00941164"/>
    <w:rsid w:val="00944BF8"/>
    <w:rsid w:val="0098143E"/>
    <w:rsid w:val="00984A25"/>
    <w:rsid w:val="009948FD"/>
    <w:rsid w:val="009A3692"/>
    <w:rsid w:val="009C4960"/>
    <w:rsid w:val="009D4A3A"/>
    <w:rsid w:val="009E3C4F"/>
    <w:rsid w:val="009E3D97"/>
    <w:rsid w:val="009F0C46"/>
    <w:rsid w:val="00A33E23"/>
    <w:rsid w:val="00A54620"/>
    <w:rsid w:val="00A60BBA"/>
    <w:rsid w:val="00A929BD"/>
    <w:rsid w:val="00AA01AA"/>
    <w:rsid w:val="00AC129A"/>
    <w:rsid w:val="00AF443E"/>
    <w:rsid w:val="00B2173F"/>
    <w:rsid w:val="00B81C30"/>
    <w:rsid w:val="00B85D5F"/>
    <w:rsid w:val="00B95206"/>
    <w:rsid w:val="00BA2E99"/>
    <w:rsid w:val="00BD5159"/>
    <w:rsid w:val="00C14E69"/>
    <w:rsid w:val="00C169A0"/>
    <w:rsid w:val="00C26B45"/>
    <w:rsid w:val="00C36C6F"/>
    <w:rsid w:val="00C620BA"/>
    <w:rsid w:val="00C645E5"/>
    <w:rsid w:val="00C7578E"/>
    <w:rsid w:val="00C75C90"/>
    <w:rsid w:val="00C87308"/>
    <w:rsid w:val="00CE564E"/>
    <w:rsid w:val="00CF2DC4"/>
    <w:rsid w:val="00D163A9"/>
    <w:rsid w:val="00D426C7"/>
    <w:rsid w:val="00D42F9D"/>
    <w:rsid w:val="00D60788"/>
    <w:rsid w:val="00D65FE3"/>
    <w:rsid w:val="00D7340A"/>
    <w:rsid w:val="00DD0BC8"/>
    <w:rsid w:val="00DD4575"/>
    <w:rsid w:val="00DF047B"/>
    <w:rsid w:val="00DF3B93"/>
    <w:rsid w:val="00E34469"/>
    <w:rsid w:val="00E3518F"/>
    <w:rsid w:val="00E43655"/>
    <w:rsid w:val="00E46821"/>
    <w:rsid w:val="00E661F2"/>
    <w:rsid w:val="00E84550"/>
    <w:rsid w:val="00E90911"/>
    <w:rsid w:val="00E90985"/>
    <w:rsid w:val="00E91BE6"/>
    <w:rsid w:val="00EA6184"/>
    <w:rsid w:val="00EB0D59"/>
    <w:rsid w:val="00EB3E37"/>
    <w:rsid w:val="00EB6006"/>
    <w:rsid w:val="00EC2AE6"/>
    <w:rsid w:val="00EC717E"/>
    <w:rsid w:val="00EE25E3"/>
    <w:rsid w:val="00EF25FC"/>
    <w:rsid w:val="00F01E62"/>
    <w:rsid w:val="00F14156"/>
    <w:rsid w:val="00F266E7"/>
    <w:rsid w:val="00F31E65"/>
    <w:rsid w:val="00F800F7"/>
    <w:rsid w:val="00F869BA"/>
    <w:rsid w:val="00F92641"/>
    <w:rsid w:val="00FB3F9C"/>
    <w:rsid w:val="00FB7C8B"/>
    <w:rsid w:val="00FC42D7"/>
    <w:rsid w:val="00FE3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E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uiPriority w:val="9"/>
    <w:qFormat/>
    <w:rsid w:val="00CE564E"/>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Знак1"/>
    <w:aliases w:val="Текст Знак1 Знак Знак,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Текст Знак1 Знак1 Знак Знак,Зн Знак"/>
    <w:basedOn w:val="a0"/>
    <w:link w:val="a3"/>
    <w:locked/>
    <w:rsid w:val="00035142"/>
    <w:rPr>
      <w:rFonts w:ascii="Courier New" w:hAnsi="Courier New" w:cs="Courier New"/>
    </w:rPr>
  </w:style>
  <w:style w:type="paragraph" w:styleId="a3">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Текст Знак1 Знак Знак Знак, Знак"/>
    <w:basedOn w:val="a"/>
    <w:link w:val="11"/>
    <w:rsid w:val="00035142"/>
    <w:pPr>
      <w:widowControl/>
      <w:autoSpaceDE/>
      <w:autoSpaceDN/>
      <w:adjustRightInd/>
    </w:pPr>
    <w:rPr>
      <w:rFonts w:ascii="Courier New" w:hAnsi="Courier New" w:cs="Courier New"/>
      <w:sz w:val="22"/>
      <w:szCs w:val="22"/>
    </w:rPr>
  </w:style>
  <w:style w:type="character" w:customStyle="1" w:styleId="a4">
    <w:name w:val="Текст Знак"/>
    <w:basedOn w:val="a0"/>
    <w:link w:val="a3"/>
    <w:uiPriority w:val="99"/>
    <w:semiHidden/>
    <w:rsid w:val="00035142"/>
    <w:rPr>
      <w:rFonts w:ascii="Consolas" w:hAnsi="Consolas" w:cs="Consolas"/>
      <w:sz w:val="21"/>
      <w:szCs w:val="21"/>
    </w:rPr>
  </w:style>
  <w:style w:type="paragraph" w:styleId="a5">
    <w:name w:val="List Paragraph"/>
    <w:basedOn w:val="a"/>
    <w:uiPriority w:val="34"/>
    <w:qFormat/>
    <w:rsid w:val="00BD5159"/>
    <w:pPr>
      <w:ind w:left="720"/>
      <w:contextualSpacing/>
    </w:pPr>
  </w:style>
  <w:style w:type="character" w:customStyle="1" w:styleId="10">
    <w:name w:val="Заголовок 1 Знак"/>
    <w:basedOn w:val="a0"/>
    <w:link w:val="1"/>
    <w:uiPriority w:val="9"/>
    <w:rsid w:val="00CE564E"/>
    <w:rPr>
      <w:rFonts w:ascii="Times New Roman" w:eastAsia="Times New Roman" w:hAnsi="Times New Roman" w:cs="Times New Roman"/>
      <w:b/>
      <w:bCs/>
      <w:kern w:val="36"/>
      <w:sz w:val="48"/>
      <w:szCs w:val="48"/>
    </w:rPr>
  </w:style>
  <w:style w:type="paragraph" w:styleId="a6">
    <w:name w:val="Normal (Web)"/>
    <w:basedOn w:val="a"/>
    <w:uiPriority w:val="99"/>
    <w:rsid w:val="0018234D"/>
    <w:pPr>
      <w:widowControl/>
      <w:autoSpaceDE/>
      <w:autoSpaceDN/>
      <w:adjustRightInd/>
      <w:spacing w:before="100" w:beforeAutospacing="1" w:after="100" w:afterAutospacing="1"/>
    </w:pPr>
    <w:rPr>
      <w:rFonts w:eastAsia="Times New Roman"/>
      <w:sz w:val="24"/>
      <w:szCs w:val="24"/>
    </w:rPr>
  </w:style>
  <w:style w:type="paragraph" w:styleId="a7">
    <w:name w:val="header"/>
    <w:basedOn w:val="a"/>
    <w:link w:val="a8"/>
    <w:uiPriority w:val="99"/>
    <w:unhideWhenUsed/>
    <w:rsid w:val="008F52E1"/>
    <w:pPr>
      <w:tabs>
        <w:tab w:val="center" w:pos="4677"/>
        <w:tab w:val="right" w:pos="9355"/>
      </w:tabs>
    </w:pPr>
  </w:style>
  <w:style w:type="character" w:customStyle="1" w:styleId="a8">
    <w:name w:val="Верхний колонтитул Знак"/>
    <w:basedOn w:val="a0"/>
    <w:link w:val="a7"/>
    <w:uiPriority w:val="99"/>
    <w:rsid w:val="008F52E1"/>
    <w:rPr>
      <w:rFonts w:ascii="Times New Roman" w:hAnsi="Times New Roman" w:cs="Times New Roman"/>
      <w:sz w:val="20"/>
      <w:szCs w:val="20"/>
    </w:rPr>
  </w:style>
  <w:style w:type="paragraph" w:styleId="a9">
    <w:name w:val="footer"/>
    <w:basedOn w:val="a"/>
    <w:link w:val="aa"/>
    <w:uiPriority w:val="99"/>
    <w:semiHidden/>
    <w:unhideWhenUsed/>
    <w:rsid w:val="008F52E1"/>
    <w:pPr>
      <w:tabs>
        <w:tab w:val="center" w:pos="4677"/>
        <w:tab w:val="right" w:pos="9355"/>
      </w:tabs>
    </w:pPr>
  </w:style>
  <w:style w:type="character" w:customStyle="1" w:styleId="aa">
    <w:name w:val="Нижний колонтитул Знак"/>
    <w:basedOn w:val="a0"/>
    <w:link w:val="a9"/>
    <w:uiPriority w:val="99"/>
    <w:semiHidden/>
    <w:rsid w:val="008F52E1"/>
    <w:rPr>
      <w:rFonts w:ascii="Times New Roman" w:hAnsi="Times New Roman" w:cs="Times New Roman"/>
      <w:sz w:val="20"/>
      <w:szCs w:val="20"/>
    </w:rPr>
  </w:style>
  <w:style w:type="paragraph" w:styleId="ab">
    <w:name w:val="Balloon Text"/>
    <w:basedOn w:val="a"/>
    <w:link w:val="ac"/>
    <w:uiPriority w:val="99"/>
    <w:semiHidden/>
    <w:unhideWhenUsed/>
    <w:rsid w:val="009E3D97"/>
    <w:rPr>
      <w:rFonts w:ascii="Tahoma" w:hAnsi="Tahoma" w:cs="Tahoma"/>
      <w:sz w:val="16"/>
      <w:szCs w:val="16"/>
    </w:rPr>
  </w:style>
  <w:style w:type="character" w:customStyle="1" w:styleId="ac">
    <w:name w:val="Текст выноски Знак"/>
    <w:basedOn w:val="a0"/>
    <w:link w:val="ab"/>
    <w:uiPriority w:val="99"/>
    <w:semiHidden/>
    <w:rsid w:val="009E3D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5000-6BEC-4FFA-8529-702F9338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g514kag</dc:creator>
  <cp:lastModifiedBy>g106kaa</cp:lastModifiedBy>
  <cp:revision>8</cp:revision>
  <cp:lastPrinted>2019-01-16T11:59:00Z</cp:lastPrinted>
  <dcterms:created xsi:type="dcterms:W3CDTF">2019-01-16T07:48:00Z</dcterms:created>
  <dcterms:modified xsi:type="dcterms:W3CDTF">2019-01-17T07:41:00Z</dcterms:modified>
</cp:coreProperties>
</file>