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BE" w:rsidRDefault="002339BE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39BE" w:rsidRDefault="002339BE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39BE" w:rsidRDefault="002339BE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39BE" w:rsidRDefault="002339BE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39BE" w:rsidRDefault="002339BE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39BE" w:rsidRDefault="002339BE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39BE" w:rsidRDefault="002339BE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39BE" w:rsidRPr="002339BE" w:rsidRDefault="002339BE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4147" w:rsidRPr="00A96576" w:rsidRDefault="00274147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 xml:space="preserve">Об Официальном заключении Президента </w:t>
      </w:r>
    </w:p>
    <w:p w:rsidR="00274147" w:rsidRPr="00A96576" w:rsidRDefault="00274147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274147" w:rsidRPr="00A96576" w:rsidRDefault="00274147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>на проект закона Приднестровской Молдавской Республики</w:t>
      </w:r>
    </w:p>
    <w:p w:rsidR="002339BE" w:rsidRPr="005D315E" w:rsidRDefault="00274147" w:rsidP="00233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 xml:space="preserve">«О содержании собак и регуляции численности безнадзорных </w:t>
      </w:r>
    </w:p>
    <w:p w:rsidR="00274147" w:rsidRPr="00A96576" w:rsidRDefault="00274147" w:rsidP="00233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>и бесхозных собак в Приднестровской Молдавской Республике»</w:t>
      </w:r>
    </w:p>
    <w:p w:rsidR="002339BE" w:rsidRPr="002339BE" w:rsidRDefault="002339BE" w:rsidP="00233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A96576" w:rsidRDefault="00274147" w:rsidP="00233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57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274147" w:rsidRPr="00A96576" w:rsidRDefault="00274147" w:rsidP="00233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147" w:rsidRPr="00A96576" w:rsidRDefault="00274147" w:rsidP="0023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color w:val="000000"/>
          <w:sz w:val="28"/>
          <w:szCs w:val="28"/>
        </w:rPr>
        <w:t xml:space="preserve">1. Направить Официальное заключение Президента Приднестровской Молдавской Республики на проект закона Приднестровской Молдавской Республики </w:t>
      </w:r>
      <w:r w:rsidRPr="00A96576">
        <w:rPr>
          <w:rFonts w:ascii="Times New Roman" w:hAnsi="Times New Roman" w:cs="Times New Roman"/>
          <w:sz w:val="28"/>
          <w:szCs w:val="28"/>
        </w:rPr>
        <w:t xml:space="preserve">«О содержании собак и регуляции численности безнадзорных </w:t>
      </w:r>
      <w:r w:rsidR="002339BE" w:rsidRPr="002339BE">
        <w:rPr>
          <w:rFonts w:ascii="Times New Roman" w:hAnsi="Times New Roman" w:cs="Times New Roman"/>
          <w:sz w:val="28"/>
          <w:szCs w:val="28"/>
        </w:rPr>
        <w:br/>
      </w:r>
      <w:r w:rsidRPr="002339BE">
        <w:rPr>
          <w:rFonts w:ascii="Times New Roman" w:hAnsi="Times New Roman" w:cs="Times New Roman"/>
          <w:spacing w:val="-6"/>
          <w:sz w:val="28"/>
          <w:szCs w:val="28"/>
        </w:rPr>
        <w:t xml:space="preserve">и бесхозных собак в Приднестровской Молдавской Республике» (папка </w:t>
      </w:r>
      <w:r w:rsidR="002339BE" w:rsidRPr="002339BE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2339BE">
        <w:rPr>
          <w:rFonts w:ascii="Times New Roman" w:hAnsi="Times New Roman" w:cs="Times New Roman"/>
          <w:spacing w:val="-6"/>
          <w:sz w:val="28"/>
          <w:szCs w:val="28"/>
        </w:rPr>
        <w:t>№ 827 (VI)),</w:t>
      </w:r>
      <w:r w:rsidRPr="00A96576">
        <w:rPr>
          <w:rFonts w:ascii="Times New Roman" w:hAnsi="Times New Roman" w:cs="Times New Roman"/>
          <w:sz w:val="28"/>
          <w:szCs w:val="28"/>
        </w:rPr>
        <w:t xml:space="preserve"> </w:t>
      </w:r>
      <w:r w:rsidRPr="00A9657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представленный в качестве законодательной инициативы </w:t>
      </w:r>
      <w:r w:rsidR="002339BE">
        <w:rPr>
          <w:rFonts w:ascii="Times New Roman" w:hAnsi="Times New Roman" w:cs="Times New Roman"/>
          <w:sz w:val="28"/>
          <w:szCs w:val="28"/>
        </w:rPr>
        <w:t xml:space="preserve">Бендерским городским </w:t>
      </w:r>
      <w:proofErr w:type="gramStart"/>
      <w:r w:rsidR="002339B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96576">
        <w:rPr>
          <w:rFonts w:ascii="Times New Roman" w:hAnsi="Times New Roman" w:cs="Times New Roman"/>
          <w:sz w:val="28"/>
          <w:szCs w:val="28"/>
        </w:rPr>
        <w:t>оветом</w:t>
      </w:r>
      <w:proofErr w:type="spellEnd"/>
      <w:r w:rsidRPr="00A96576">
        <w:rPr>
          <w:rFonts w:ascii="Times New Roman" w:hAnsi="Times New Roman" w:cs="Times New Roman"/>
          <w:sz w:val="28"/>
          <w:szCs w:val="28"/>
        </w:rPr>
        <w:t xml:space="preserve"> народных депутатов (решение 26 сессии </w:t>
      </w:r>
      <w:r w:rsidR="002339BE" w:rsidRPr="002339BE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A96576">
        <w:rPr>
          <w:rFonts w:ascii="Times New Roman" w:hAnsi="Times New Roman" w:cs="Times New Roman"/>
          <w:sz w:val="28"/>
          <w:szCs w:val="28"/>
        </w:rPr>
        <w:t xml:space="preserve"> созыва от 19 декабря 2017 года)</w:t>
      </w:r>
      <w:r w:rsidRPr="00A96576">
        <w:rPr>
          <w:rFonts w:ascii="Times New Roman" w:hAnsi="Times New Roman" w:cs="Times New Roman"/>
          <w:color w:val="000000"/>
          <w:sz w:val="28"/>
          <w:szCs w:val="28"/>
        </w:rPr>
        <w:t>, на рассмотрение в Верховный Совет Приднестровской Молдавской Республики (прилагается).</w:t>
      </w:r>
    </w:p>
    <w:p w:rsidR="00274147" w:rsidRPr="00A96576" w:rsidRDefault="00274147" w:rsidP="00233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147" w:rsidRPr="00A96576" w:rsidRDefault="00274147" w:rsidP="00233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57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96576">
        <w:rPr>
          <w:rFonts w:ascii="Times New Roman" w:hAnsi="Times New Roman" w:cs="Times New Roman"/>
          <w:color w:val="000000"/>
          <w:sz w:val="28"/>
          <w:szCs w:val="28"/>
        </w:rPr>
        <w:t>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Полномочного представителя Президента Приднестровской Молдавской Республики в Верховном Совете Приднестровской Мол</w:t>
      </w:r>
      <w:r w:rsidR="002339BE">
        <w:rPr>
          <w:rFonts w:ascii="Times New Roman" w:hAnsi="Times New Roman" w:cs="Times New Roman"/>
          <w:color w:val="000000"/>
          <w:sz w:val="28"/>
          <w:szCs w:val="28"/>
        </w:rPr>
        <w:t xml:space="preserve">давской Республики </w:t>
      </w:r>
      <w:proofErr w:type="spellStart"/>
      <w:r w:rsidR="002339BE">
        <w:rPr>
          <w:rFonts w:ascii="Times New Roman" w:hAnsi="Times New Roman" w:cs="Times New Roman"/>
          <w:color w:val="000000"/>
          <w:sz w:val="28"/>
          <w:szCs w:val="28"/>
        </w:rPr>
        <w:t>Кипяткову</w:t>
      </w:r>
      <w:proofErr w:type="spellEnd"/>
      <w:r w:rsidR="002339BE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96576">
        <w:rPr>
          <w:rFonts w:ascii="Times New Roman" w:hAnsi="Times New Roman" w:cs="Times New Roman"/>
          <w:color w:val="000000"/>
          <w:sz w:val="28"/>
          <w:szCs w:val="28"/>
        </w:rPr>
        <w:t>Г., первого заместителя Председателя Правительства Придне</w:t>
      </w:r>
      <w:r w:rsidR="002339BE">
        <w:rPr>
          <w:rFonts w:ascii="Times New Roman" w:hAnsi="Times New Roman" w:cs="Times New Roman"/>
          <w:color w:val="000000"/>
          <w:sz w:val="28"/>
          <w:szCs w:val="28"/>
        </w:rPr>
        <w:t xml:space="preserve">стровской Молдавской Республики </w:t>
      </w:r>
      <w:r w:rsidR="002339BE" w:rsidRPr="002339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96576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финансов Приднестровской </w:t>
      </w:r>
      <w:r w:rsidR="002339BE">
        <w:rPr>
          <w:rFonts w:ascii="Times New Roman" w:hAnsi="Times New Roman" w:cs="Times New Roman"/>
          <w:color w:val="000000"/>
          <w:sz w:val="28"/>
          <w:szCs w:val="28"/>
        </w:rPr>
        <w:t>Молдавской Республики Кирову Т.</w:t>
      </w:r>
      <w:r w:rsidRPr="00A96576">
        <w:rPr>
          <w:rFonts w:ascii="Times New Roman" w:hAnsi="Times New Roman" w:cs="Times New Roman"/>
          <w:color w:val="000000"/>
          <w:sz w:val="28"/>
          <w:szCs w:val="28"/>
        </w:rPr>
        <w:t>П., заместителя министра финансов Приднестровской Мо</w:t>
      </w:r>
      <w:r w:rsidR="002339BE">
        <w:rPr>
          <w:rFonts w:ascii="Times New Roman" w:hAnsi="Times New Roman" w:cs="Times New Roman"/>
          <w:color w:val="000000"/>
          <w:sz w:val="28"/>
          <w:szCs w:val="28"/>
        </w:rPr>
        <w:t xml:space="preserve">лдавской Республики </w:t>
      </w:r>
      <w:proofErr w:type="spellStart"/>
      <w:r w:rsidR="002339BE">
        <w:rPr>
          <w:rFonts w:ascii="Times New Roman" w:hAnsi="Times New Roman" w:cs="Times New Roman"/>
          <w:color w:val="000000"/>
          <w:sz w:val="28"/>
          <w:szCs w:val="28"/>
        </w:rPr>
        <w:t>Рускевич</w:t>
      </w:r>
      <w:proofErr w:type="spellEnd"/>
      <w:r w:rsidR="002339BE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96576">
        <w:rPr>
          <w:rFonts w:ascii="Times New Roman" w:hAnsi="Times New Roman" w:cs="Times New Roman"/>
          <w:color w:val="000000"/>
          <w:sz w:val="28"/>
          <w:szCs w:val="28"/>
        </w:rPr>
        <w:t>А.</w:t>
      </w:r>
      <w:proofErr w:type="gramEnd"/>
    </w:p>
    <w:p w:rsidR="00274147" w:rsidRPr="00A96576" w:rsidRDefault="00274147" w:rsidP="0023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147" w:rsidRPr="00A96576" w:rsidRDefault="00274147" w:rsidP="002339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4147" w:rsidRPr="002339BE" w:rsidRDefault="00274147" w:rsidP="00233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9BE" w:rsidRPr="005D315E" w:rsidRDefault="002339BE" w:rsidP="002339BE">
      <w:pPr>
        <w:jc w:val="both"/>
        <w:rPr>
          <w:rFonts w:ascii="Times New Roman" w:hAnsi="Times New Roman" w:cs="Times New Roman"/>
          <w:sz w:val="24"/>
          <w:szCs w:val="24"/>
        </w:rPr>
      </w:pPr>
      <w:r w:rsidRPr="005D315E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339BE" w:rsidRPr="005D315E" w:rsidRDefault="002339BE" w:rsidP="002339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D315E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339BE" w:rsidRPr="005D315E" w:rsidRDefault="005D315E" w:rsidP="0023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2339BE" w:rsidRPr="005D315E">
        <w:rPr>
          <w:rFonts w:ascii="Times New Roman" w:hAnsi="Times New Roman" w:cs="Times New Roman"/>
          <w:sz w:val="28"/>
          <w:szCs w:val="28"/>
        </w:rPr>
        <w:t xml:space="preserve"> сентября 2018 г.</w:t>
      </w:r>
      <w:proofErr w:type="gramEnd"/>
    </w:p>
    <w:p w:rsidR="002339BE" w:rsidRPr="005D315E" w:rsidRDefault="005D315E" w:rsidP="002339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val="en-US"/>
        </w:rPr>
        <w:t>248</w:t>
      </w:r>
      <w:proofErr w:type="spellStart"/>
      <w:r w:rsidR="002339BE" w:rsidRPr="005D315E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274147" w:rsidRPr="005D315E" w:rsidRDefault="00274147" w:rsidP="00233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9BE" w:rsidRPr="005D315E" w:rsidRDefault="002339BE" w:rsidP="00225A6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5D31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39BE" w:rsidRPr="005D315E" w:rsidRDefault="002339BE" w:rsidP="00225A67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D315E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2339BE" w:rsidRPr="005D315E" w:rsidRDefault="002339BE" w:rsidP="00225A67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D315E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2339BE" w:rsidRPr="005D315E" w:rsidRDefault="002339BE" w:rsidP="00225A67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D315E">
        <w:rPr>
          <w:rFonts w:ascii="Times New Roman" w:hAnsi="Times New Roman" w:cs="Times New Roman"/>
          <w:sz w:val="28"/>
          <w:szCs w:val="28"/>
        </w:rPr>
        <w:t>Республики</w:t>
      </w:r>
    </w:p>
    <w:p w:rsidR="002339BE" w:rsidRPr="005D315E" w:rsidRDefault="002339BE" w:rsidP="00225A67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D315E">
        <w:rPr>
          <w:rFonts w:ascii="Times New Roman" w:hAnsi="Times New Roman" w:cs="Times New Roman"/>
          <w:sz w:val="28"/>
          <w:szCs w:val="28"/>
        </w:rPr>
        <w:t xml:space="preserve">от </w:t>
      </w:r>
      <w:r w:rsidR="00225A67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proofErr w:type="spellStart"/>
      <w:r w:rsidR="00225A67">
        <w:rPr>
          <w:rFonts w:ascii="Times New Roman" w:hAnsi="Times New Roman" w:cs="Times New Roman"/>
          <w:sz w:val="28"/>
          <w:szCs w:val="28"/>
          <w:lang w:val="en-US"/>
        </w:rPr>
        <w:t>сентября</w:t>
      </w:r>
      <w:proofErr w:type="spellEnd"/>
      <w:r w:rsidRPr="005D315E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225A67">
        <w:rPr>
          <w:rFonts w:ascii="Times New Roman" w:hAnsi="Times New Roman" w:cs="Times New Roman"/>
          <w:sz w:val="28"/>
          <w:szCs w:val="28"/>
        </w:rPr>
        <w:t xml:space="preserve"> 248рп</w:t>
      </w:r>
    </w:p>
    <w:p w:rsidR="002339BE" w:rsidRPr="005D315E" w:rsidRDefault="002339BE" w:rsidP="00225A67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39BE" w:rsidRPr="005D315E" w:rsidRDefault="002339BE" w:rsidP="002339BE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A96576" w:rsidRDefault="00274147" w:rsidP="00233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576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274147" w:rsidRPr="00A96576" w:rsidRDefault="00274147" w:rsidP="00233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 xml:space="preserve">Президента Приднестровской Молдавской Республики </w:t>
      </w:r>
    </w:p>
    <w:p w:rsidR="00274147" w:rsidRPr="00A96576" w:rsidRDefault="00274147" w:rsidP="00233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 xml:space="preserve">на проект закона Приднестровской Молдавской Республики </w:t>
      </w:r>
    </w:p>
    <w:p w:rsidR="002339BE" w:rsidRPr="005D315E" w:rsidRDefault="00274147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 xml:space="preserve">«О содержании собак и регуляции численности безнадзорных </w:t>
      </w:r>
    </w:p>
    <w:p w:rsidR="00274147" w:rsidRPr="00A96576" w:rsidRDefault="00274147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>и бесхозных собак в Приднестровской Молдавской Республике»</w:t>
      </w:r>
    </w:p>
    <w:p w:rsidR="00274147" w:rsidRPr="00A96576" w:rsidRDefault="00274147" w:rsidP="0023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147" w:rsidRPr="002339BE" w:rsidRDefault="00274147" w:rsidP="002339BE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 xml:space="preserve">Рассмотрев проект закона Приднестровской Молдавской Республики </w:t>
      </w:r>
      <w:r w:rsidRPr="00A96576">
        <w:rPr>
          <w:rFonts w:ascii="Times New Roman" w:hAnsi="Times New Roman" w:cs="Times New Roman"/>
          <w:sz w:val="28"/>
          <w:szCs w:val="28"/>
        </w:rPr>
        <w:br/>
        <w:t xml:space="preserve">«О содержании собак и регуляции численности безнадзорных и бесхозных собак в Приднестровской Молдавской Республике» </w:t>
      </w:r>
      <w:r w:rsidRPr="00A96576">
        <w:rPr>
          <w:rFonts w:ascii="Times New Roman" w:hAnsi="Times New Roman" w:cs="Times New Roman"/>
          <w:spacing w:val="-10"/>
          <w:sz w:val="28"/>
          <w:szCs w:val="28"/>
        </w:rPr>
        <w:t xml:space="preserve">(папка № 827 (VI)), </w:t>
      </w:r>
      <w:r w:rsidRPr="00A96576">
        <w:rPr>
          <w:rFonts w:ascii="Times New Roman" w:hAnsi="Times New Roman" w:cs="Times New Roman"/>
          <w:sz w:val="28"/>
          <w:szCs w:val="28"/>
        </w:rPr>
        <w:t>представленный в качестве законодательной и</w:t>
      </w:r>
      <w:r w:rsidR="002339BE">
        <w:rPr>
          <w:rFonts w:ascii="Times New Roman" w:hAnsi="Times New Roman" w:cs="Times New Roman"/>
          <w:sz w:val="28"/>
          <w:szCs w:val="28"/>
        </w:rPr>
        <w:t xml:space="preserve">нициативы Бендерским городским </w:t>
      </w:r>
      <w:proofErr w:type="gramStart"/>
      <w:r w:rsidR="002339B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96576">
        <w:rPr>
          <w:rFonts w:ascii="Times New Roman" w:hAnsi="Times New Roman" w:cs="Times New Roman"/>
          <w:sz w:val="28"/>
          <w:szCs w:val="28"/>
        </w:rPr>
        <w:t>оветом</w:t>
      </w:r>
      <w:proofErr w:type="spellEnd"/>
      <w:r w:rsidRPr="00A96576">
        <w:rPr>
          <w:rFonts w:ascii="Times New Roman" w:hAnsi="Times New Roman" w:cs="Times New Roman"/>
          <w:sz w:val="28"/>
          <w:szCs w:val="28"/>
        </w:rPr>
        <w:t xml:space="preserve"> народных депутатов (решение 26 сессии </w:t>
      </w:r>
      <w:r w:rsidRPr="00A96576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A9657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2339BE" w:rsidRPr="002339BE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</w:rPr>
        <w:t>от 19 декабря 2017 года)</w:t>
      </w:r>
      <w:r w:rsidRPr="00A96576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2339BE">
        <w:rPr>
          <w:rFonts w:ascii="Times New Roman" w:hAnsi="Times New Roman" w:cs="Times New Roman"/>
          <w:sz w:val="28"/>
          <w:szCs w:val="28"/>
        </w:rPr>
        <w:t xml:space="preserve">Президент Приднестровской Молдавской Республики полагает возможным его принятие с учетом следующих замечаний. </w:t>
      </w:r>
    </w:p>
    <w:p w:rsidR="00274147" w:rsidRPr="002339BE" w:rsidRDefault="00274147" w:rsidP="002339BE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>1. Представленный проект закона направлен на урегулирование отношений в сфере содержания собак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6576">
        <w:rPr>
          <w:rFonts w:ascii="Times New Roman" w:hAnsi="Times New Roman" w:cs="Times New Roman"/>
          <w:sz w:val="28"/>
          <w:szCs w:val="28"/>
        </w:rPr>
        <w:t xml:space="preserve"> которым устанавливаются общие положения регуляции численности безнадзорных и бесхозных собак </w:t>
      </w:r>
      <w:r w:rsidR="002339BE" w:rsidRPr="002339BE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Республике.</w:t>
      </w:r>
      <w:r w:rsidRPr="00A96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Следует отметить, </w:t>
      </w:r>
      <w:r w:rsidR="002339BE" w:rsidRPr="002339B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96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на сегодняшний день проблема безнадзорных животных в нашей республике остается актуальной. </w:t>
      </w:r>
      <w:proofErr w:type="gramStart"/>
      <w:r w:rsidRPr="00A96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социальной значимости данной проблемы свидетельствуют многочисленные обращения граждан, поступающие в адрес Президента Приднестровской Молдавской Республики, в органы государственной власти Приднестровской Молдавской Республики, </w:t>
      </w:r>
      <w:r w:rsidR="002339BE" w:rsidRPr="002339B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9657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правоохранительные органы, в средства массовой информации.</w:t>
      </w:r>
      <w:proofErr w:type="gramEnd"/>
      <w:r w:rsidRPr="00A96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39BE" w:rsidRPr="002339BE">
        <w:rPr>
          <w:rFonts w:ascii="Times New Roman" w:hAnsi="Times New Roman" w:cs="Times New Roman"/>
          <w:sz w:val="28"/>
          <w:szCs w:val="28"/>
        </w:rPr>
        <w:t>Г</w:t>
      </w:r>
      <w:r w:rsidRPr="00A96576">
        <w:rPr>
          <w:rFonts w:ascii="Times New Roman" w:hAnsi="Times New Roman" w:cs="Times New Roman"/>
          <w:sz w:val="28"/>
          <w:szCs w:val="28"/>
        </w:rPr>
        <w:t xml:space="preserve">лавой государства неоднократно акцентировалось внимание на том, что процесс регулирования численности безнадзорных животных должен осуществляться исключительно в рамках действующего законодательства, при этом подход </w:t>
      </w:r>
      <w:r w:rsidR="002339BE">
        <w:rPr>
          <w:rFonts w:ascii="Times New Roman" w:hAnsi="Times New Roman" w:cs="Times New Roman"/>
          <w:sz w:val="28"/>
          <w:szCs w:val="28"/>
        </w:rPr>
        <w:br/>
        <w:t xml:space="preserve">к регулированию </w:t>
      </w:r>
      <w:r w:rsidRPr="00A96576">
        <w:rPr>
          <w:rFonts w:ascii="Times New Roman" w:hAnsi="Times New Roman" w:cs="Times New Roman"/>
          <w:sz w:val="28"/>
          <w:szCs w:val="28"/>
        </w:rPr>
        <w:t xml:space="preserve">численности указанной категории животных должен быть </w:t>
      </w:r>
      <w:r w:rsidR="002339BE">
        <w:rPr>
          <w:rFonts w:ascii="Times New Roman" w:hAnsi="Times New Roman" w:cs="Times New Roman"/>
          <w:sz w:val="28"/>
          <w:szCs w:val="28"/>
        </w:rPr>
        <w:br/>
      </w:r>
      <w:r w:rsidRPr="002339BE">
        <w:rPr>
          <w:rFonts w:ascii="Times New Roman" w:hAnsi="Times New Roman" w:cs="Times New Roman"/>
          <w:spacing w:val="-6"/>
          <w:sz w:val="28"/>
          <w:szCs w:val="28"/>
        </w:rPr>
        <w:t>не только системным, но и гуманным, в соответствии с программами, утвержденными уполномоченными органами государственной власти. С учетом данного обстоятельства, Президент Приднестровской Молдавской Республики отмечает, что представленный законопроект в целом своевременен и актуален, однако требует доработки в рамках работы над ним в режиме второго чтения.</w:t>
      </w:r>
    </w:p>
    <w:p w:rsidR="00274147" w:rsidRPr="002339BE" w:rsidRDefault="00274147" w:rsidP="002339BE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39BE">
        <w:rPr>
          <w:rFonts w:ascii="Times New Roman" w:hAnsi="Times New Roman" w:cs="Times New Roman"/>
          <w:spacing w:val="-6"/>
          <w:sz w:val="28"/>
          <w:szCs w:val="28"/>
        </w:rPr>
        <w:t>В частности, по результатам проведенного правового анализа рассматриваемого законопроекта установлено, что сфера его действия охватывает исключительно безнадзорных и</w:t>
      </w:r>
      <w:r w:rsidR="002339BE" w:rsidRPr="002339BE">
        <w:rPr>
          <w:rFonts w:ascii="Times New Roman" w:hAnsi="Times New Roman" w:cs="Times New Roman"/>
          <w:spacing w:val="-6"/>
          <w:sz w:val="28"/>
          <w:szCs w:val="28"/>
        </w:rPr>
        <w:t xml:space="preserve"> бесхозных собак в республике, </w:t>
      </w:r>
      <w:r w:rsidRPr="002339BE">
        <w:rPr>
          <w:rFonts w:ascii="Times New Roman" w:hAnsi="Times New Roman" w:cs="Times New Roman"/>
          <w:spacing w:val="-6"/>
          <w:sz w:val="28"/>
          <w:szCs w:val="28"/>
        </w:rPr>
        <w:t>что вполне логично, поскольку наиболее острая ситуация в республике сложи</w:t>
      </w:r>
      <w:r w:rsidR="002339BE" w:rsidRPr="002339BE">
        <w:rPr>
          <w:rFonts w:ascii="Times New Roman" w:hAnsi="Times New Roman" w:cs="Times New Roman"/>
          <w:spacing w:val="-6"/>
          <w:sz w:val="28"/>
          <w:szCs w:val="28"/>
        </w:rPr>
        <w:t>лась именно с данной категорией</w:t>
      </w:r>
      <w:r w:rsidRPr="002339BE">
        <w:rPr>
          <w:rFonts w:ascii="Times New Roman" w:hAnsi="Times New Roman" w:cs="Times New Roman"/>
          <w:spacing w:val="-6"/>
          <w:sz w:val="28"/>
          <w:szCs w:val="28"/>
        </w:rPr>
        <w:t xml:space="preserve"> животных</w:t>
      </w:r>
      <w:r w:rsidR="002339BE" w:rsidRPr="002339BE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2339BE">
        <w:rPr>
          <w:rFonts w:ascii="Times New Roman" w:hAnsi="Times New Roman" w:cs="Times New Roman"/>
          <w:spacing w:val="-6"/>
          <w:sz w:val="28"/>
          <w:szCs w:val="28"/>
        </w:rPr>
        <w:t xml:space="preserve"> которые в определенные период</w:t>
      </w:r>
      <w:r w:rsidR="002339BE" w:rsidRPr="002339BE">
        <w:rPr>
          <w:rFonts w:ascii="Times New Roman" w:hAnsi="Times New Roman" w:cs="Times New Roman"/>
          <w:spacing w:val="-6"/>
          <w:sz w:val="28"/>
          <w:szCs w:val="28"/>
        </w:rPr>
        <w:t>ы времени сбиваются в стаи, чем</w:t>
      </w:r>
      <w:r w:rsidRPr="002339BE">
        <w:rPr>
          <w:rFonts w:ascii="Times New Roman" w:hAnsi="Times New Roman" w:cs="Times New Roman"/>
          <w:spacing w:val="-6"/>
          <w:sz w:val="28"/>
          <w:szCs w:val="28"/>
        </w:rPr>
        <w:t xml:space="preserve"> представляют опасность для окружающих.</w:t>
      </w:r>
    </w:p>
    <w:p w:rsidR="00274147" w:rsidRPr="00A96576" w:rsidRDefault="002339BE" w:rsidP="002339BE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свою очередь, меры по 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ликвидации бродячих собак, принимаемые </w:t>
      </w:r>
      <w:r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>в настоящее время специализированными организациями</w:t>
      </w:r>
      <w:r w:rsidR="00274147">
        <w:rPr>
          <w:rFonts w:ascii="Times New Roman" w:hAnsi="Times New Roman" w:cs="Times New Roman"/>
          <w:sz w:val="28"/>
          <w:szCs w:val="28"/>
        </w:rPr>
        <w:t>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вызывают значительный резонанс в обществе своими антигуманными способами. Указанные аспекты, несомненно, требуют детального обсуждения с участием всех заинтересованных лиц, в том числе представителей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>в области кинологии, профи</w:t>
      </w:r>
      <w:r>
        <w:rPr>
          <w:rFonts w:ascii="Times New Roman" w:hAnsi="Times New Roman" w:cs="Times New Roman"/>
          <w:sz w:val="28"/>
          <w:szCs w:val="28"/>
        </w:rPr>
        <w:t xml:space="preserve">льных общественных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и, соответственно, четкого законодательного урегулирования. </w:t>
      </w:r>
    </w:p>
    <w:p w:rsidR="00274147" w:rsidRPr="00A96576" w:rsidRDefault="00274147" w:rsidP="002339BE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 xml:space="preserve">В этой связи, в целях установления комплексного подхода </w:t>
      </w:r>
      <w:r w:rsidR="002339BE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</w:rPr>
        <w:t>к законодательной регламентаци</w:t>
      </w:r>
      <w:r w:rsidR="002339BE">
        <w:rPr>
          <w:rFonts w:ascii="Times New Roman" w:hAnsi="Times New Roman" w:cs="Times New Roman"/>
          <w:sz w:val="28"/>
          <w:szCs w:val="28"/>
        </w:rPr>
        <w:t xml:space="preserve">и данного вида правоотношений, </w:t>
      </w:r>
      <w:r w:rsidRPr="002339BE">
        <w:rPr>
          <w:rFonts w:ascii="Times New Roman" w:hAnsi="Times New Roman" w:cs="Times New Roman"/>
          <w:spacing w:val="-6"/>
          <w:sz w:val="28"/>
          <w:szCs w:val="28"/>
        </w:rPr>
        <w:t>представляется целесообразным установить в законопроекте также правовые основы защиты и содержания иных видов животных-компаньонов, прирученных человеком.</w:t>
      </w:r>
    </w:p>
    <w:p w:rsidR="00274147" w:rsidRPr="00A96576" w:rsidRDefault="002339BE" w:rsidP="002339BE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4147">
        <w:rPr>
          <w:rFonts w:ascii="Times New Roman" w:hAnsi="Times New Roman" w:cs="Times New Roman"/>
          <w:sz w:val="28"/>
          <w:szCs w:val="28"/>
        </w:rPr>
        <w:t>Статьями 7, 10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законопроекта предлагается определить полномочия органов местного самоуправления в сфере содержания собак,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по утверждению порядка регистрации собак, а также порядка взимания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и размеров регистрационных сборов, сборов за содержание собак. Вместе с тем, учитывая необходимость централизованного регулирования и единообразного подхода в указанной сфере правового регулирования, представляется целесообразным вышеуказанные полномочия регламентировать нормативным правовым актом Правительства Приднестровской Молдавской Республики. </w:t>
      </w:r>
    </w:p>
    <w:p w:rsidR="00274147" w:rsidRPr="00A96576" w:rsidRDefault="002339BE" w:rsidP="002339BE">
      <w:pPr>
        <w:tabs>
          <w:tab w:val="left" w:pos="-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74147" w:rsidRPr="00A96576">
        <w:rPr>
          <w:rFonts w:ascii="Times New Roman" w:hAnsi="Times New Roman" w:cs="Times New Roman"/>
          <w:sz w:val="28"/>
          <w:szCs w:val="28"/>
        </w:rPr>
        <w:t>в соответствии с положениями законопроекта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форма паспорта собаки, правила ведения единой базы данных собак, порядок отлова собак, содержания в пунктах передержки для собак, установления владельца, стерилизации и эвтаназии безнадзорных и бесхозных собак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самоуправления. </w:t>
      </w:r>
    </w:p>
    <w:p w:rsidR="00274147" w:rsidRPr="00A96576" w:rsidRDefault="00274147" w:rsidP="002339BE">
      <w:pPr>
        <w:tabs>
          <w:tab w:val="left" w:pos="-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 xml:space="preserve">Однако, как было обозначено выше, для достижения целей, поставленных </w:t>
      </w:r>
      <w:r w:rsidR="001E02E3">
        <w:rPr>
          <w:rFonts w:ascii="Times New Roman" w:hAnsi="Times New Roman" w:cs="Times New Roman"/>
          <w:sz w:val="28"/>
          <w:szCs w:val="28"/>
        </w:rPr>
        <w:t xml:space="preserve">в законопроекте, </w:t>
      </w:r>
      <w:r w:rsidRPr="00A96576">
        <w:rPr>
          <w:rFonts w:ascii="Times New Roman" w:hAnsi="Times New Roman" w:cs="Times New Roman"/>
          <w:sz w:val="28"/>
          <w:szCs w:val="28"/>
        </w:rPr>
        <w:t xml:space="preserve">представляется необходимым осуществление указанных мероприятий на территории республики согласованно и единообразно, в </w:t>
      </w:r>
      <w:proofErr w:type="gramStart"/>
      <w:r w:rsidRPr="00A9657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96576">
        <w:rPr>
          <w:rFonts w:ascii="Times New Roman" w:hAnsi="Times New Roman" w:cs="Times New Roman"/>
          <w:sz w:val="28"/>
          <w:szCs w:val="28"/>
        </w:rPr>
        <w:t xml:space="preserve"> </w:t>
      </w:r>
      <w:r w:rsidR="001E02E3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</w:rPr>
        <w:t xml:space="preserve">с чем вышеуказанные мероприятия надлежит осуществлять в соответствии </w:t>
      </w:r>
      <w:r w:rsidR="001E02E3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</w:rPr>
        <w:t>с нормативным правовым актом, разработанным Правительством Приднестровской Молдавской Республики.</w:t>
      </w:r>
      <w:r w:rsidRPr="00A96576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274147" w:rsidRPr="00A96576" w:rsidRDefault="001E02E3" w:rsidP="002339BE">
      <w:pPr>
        <w:tabs>
          <w:tab w:val="left" w:pos="-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рассматриваемых правоотношений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Президент Приднес</w:t>
      </w:r>
      <w:r>
        <w:rPr>
          <w:rFonts w:ascii="Times New Roman" w:hAnsi="Times New Roman" w:cs="Times New Roman"/>
          <w:sz w:val="28"/>
          <w:szCs w:val="28"/>
        </w:rPr>
        <w:t>тровской Молдавской Республики полагает, что в целом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определенные в законопроекте полномочия органов местного самоуправления следуе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распределить, в том числе и между соответствующими местными исполнительными органами государственной власти Приднестровской Молдавской Республики.  </w:t>
      </w:r>
    </w:p>
    <w:p w:rsidR="00274147" w:rsidRPr="00A96576" w:rsidRDefault="00274147" w:rsidP="002339BE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>3. Следу</w:t>
      </w:r>
      <w:r w:rsidR="001E02E3">
        <w:rPr>
          <w:rFonts w:ascii="Times New Roman" w:hAnsi="Times New Roman" w:cs="Times New Roman"/>
          <w:sz w:val="28"/>
          <w:szCs w:val="28"/>
        </w:rPr>
        <w:t>ет также обратить внимание, что</w:t>
      </w:r>
      <w:r w:rsidRPr="00A96576">
        <w:rPr>
          <w:rFonts w:ascii="Times New Roman" w:hAnsi="Times New Roman" w:cs="Times New Roman"/>
          <w:sz w:val="28"/>
          <w:szCs w:val="28"/>
        </w:rPr>
        <w:t xml:space="preserve"> законопроектом не в полной мере регламентирован ряд положений, которые имеют принципиальное значение для возможности реализации предлагаемого проекта.</w:t>
      </w:r>
    </w:p>
    <w:p w:rsidR="00274147" w:rsidRPr="00A96576" w:rsidRDefault="001E02E3" w:rsidP="002339BE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в ч</w:t>
      </w:r>
      <w:r>
        <w:rPr>
          <w:rFonts w:ascii="Times New Roman" w:hAnsi="Times New Roman" w:cs="Times New Roman"/>
          <w:sz w:val="28"/>
          <w:szCs w:val="28"/>
        </w:rPr>
        <w:t>астности, подпунктами «г» и «ж»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статьи 2 зако</w:t>
      </w:r>
      <w:r>
        <w:rPr>
          <w:rFonts w:ascii="Times New Roman" w:hAnsi="Times New Roman" w:cs="Times New Roman"/>
          <w:sz w:val="28"/>
          <w:szCs w:val="28"/>
        </w:rPr>
        <w:t xml:space="preserve">нопроекта приведены определения понятий «опекаемые бесхозные собаки», </w:t>
      </w:r>
      <w:r w:rsidR="00274147" w:rsidRPr="00A96576">
        <w:rPr>
          <w:rFonts w:ascii="Times New Roman" w:hAnsi="Times New Roman" w:cs="Times New Roman"/>
          <w:sz w:val="28"/>
          <w:szCs w:val="28"/>
        </w:rPr>
        <w:t>«опекун собаки»</w:t>
      </w:r>
      <w:r>
        <w:rPr>
          <w:rFonts w:ascii="Times New Roman" w:hAnsi="Times New Roman" w:cs="Times New Roman"/>
          <w:sz w:val="28"/>
          <w:szCs w:val="28"/>
        </w:rPr>
        <w:t>, согласно которым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>
        <w:rPr>
          <w:rFonts w:ascii="Times New Roman" w:hAnsi="Times New Roman" w:cs="Times New Roman"/>
          <w:sz w:val="28"/>
          <w:szCs w:val="28"/>
        </w:rPr>
        <w:t xml:space="preserve">обязательная регистрация собак </w:t>
      </w:r>
      <w:r>
        <w:rPr>
          <w:rFonts w:ascii="Times New Roman" w:hAnsi="Times New Roman" w:cs="Times New Roman"/>
          <w:sz w:val="28"/>
          <w:szCs w:val="28"/>
        </w:rPr>
        <w:br/>
        <w:t>как опекаемых. Между тем,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статьей 9 законопроекта, устанавливающей общие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регистрации собак</w:t>
      </w:r>
      <w:r>
        <w:rPr>
          <w:rFonts w:ascii="Times New Roman" w:hAnsi="Times New Roman" w:cs="Times New Roman"/>
          <w:sz w:val="28"/>
          <w:szCs w:val="28"/>
        </w:rPr>
        <w:t>, не регламентирован вопрос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регистрации опекаемых собак.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законопроектом, </w:t>
      </w:r>
      <w:r w:rsidR="00274147" w:rsidRPr="00A96576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устанавливается необходимость регистрации опекаемых собак, с другой же стороны</w:t>
      </w:r>
      <w:r>
        <w:rPr>
          <w:rFonts w:ascii="Times New Roman" w:hAnsi="Times New Roman" w:cs="Times New Roman"/>
          <w:sz w:val="28"/>
          <w:szCs w:val="28"/>
        </w:rPr>
        <w:t>, общие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условия данной регистрации законопроектом не определены. </w:t>
      </w:r>
    </w:p>
    <w:p w:rsidR="00274147" w:rsidRPr="00A96576" w:rsidRDefault="00274147" w:rsidP="002339BE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>Помимо этого, статьей 16 законопроекта предусмотрены нормы</w:t>
      </w:r>
      <w:r w:rsidR="001E02E3">
        <w:rPr>
          <w:rFonts w:ascii="Times New Roman" w:hAnsi="Times New Roman" w:cs="Times New Roman"/>
          <w:sz w:val="28"/>
          <w:szCs w:val="28"/>
        </w:rPr>
        <w:t>,</w:t>
      </w:r>
      <w:r w:rsidRPr="00A96576">
        <w:rPr>
          <w:rFonts w:ascii="Times New Roman" w:hAnsi="Times New Roman" w:cs="Times New Roman"/>
          <w:sz w:val="28"/>
          <w:szCs w:val="28"/>
        </w:rPr>
        <w:t xml:space="preserve"> касающиеся вакцинации собак. Данной нормой устанавливается, что каждая собака должна быть вакцинирована, о чем в паспорте собаки делается соответствующая запись. При этом Президент Приднестровской Молдавской Республики отмечает, что данная статья требует корректировки, так к</w:t>
      </w:r>
      <w:r w:rsidR="001E02E3">
        <w:rPr>
          <w:rFonts w:ascii="Times New Roman" w:hAnsi="Times New Roman" w:cs="Times New Roman"/>
          <w:sz w:val="28"/>
          <w:szCs w:val="28"/>
        </w:rPr>
        <w:t xml:space="preserve">ак применяемые формулировки не </w:t>
      </w:r>
      <w:r w:rsidRPr="00A96576">
        <w:rPr>
          <w:rFonts w:ascii="Times New Roman" w:hAnsi="Times New Roman" w:cs="Times New Roman"/>
          <w:sz w:val="28"/>
          <w:szCs w:val="28"/>
        </w:rPr>
        <w:t>позволяют однозначно определить</w:t>
      </w:r>
      <w:r w:rsidR="001E02E3">
        <w:rPr>
          <w:rFonts w:ascii="Times New Roman" w:hAnsi="Times New Roman" w:cs="Times New Roman"/>
          <w:sz w:val="28"/>
          <w:szCs w:val="28"/>
        </w:rPr>
        <w:t>,</w:t>
      </w:r>
      <w:r w:rsidRPr="00A96576">
        <w:rPr>
          <w:rFonts w:ascii="Times New Roman" w:hAnsi="Times New Roman" w:cs="Times New Roman"/>
          <w:sz w:val="28"/>
          <w:szCs w:val="28"/>
        </w:rPr>
        <w:t xml:space="preserve"> каким образом данная норма будет реализована в отношении бесхозных собак.</w:t>
      </w:r>
    </w:p>
    <w:p w:rsidR="00274147" w:rsidRPr="00A96576" w:rsidRDefault="00274147" w:rsidP="002339BE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6">
        <w:rPr>
          <w:rFonts w:ascii="Times New Roman" w:hAnsi="Times New Roman" w:cs="Times New Roman"/>
          <w:sz w:val="28"/>
          <w:szCs w:val="28"/>
        </w:rPr>
        <w:t>Согласно части второй пункта 2 статьи 20 законопроекта эвтаназия допускается при невозможности установления собственника или отсутствия собственника у безнадзорной и бесхозной собаки и невозможности ее дальнейшего содержания в пункте передержки и передачи в приют для собак, возвращения владельцу после установленного срока с</w:t>
      </w:r>
      <w:r w:rsidR="001E02E3">
        <w:rPr>
          <w:rFonts w:ascii="Times New Roman" w:hAnsi="Times New Roman" w:cs="Times New Roman"/>
          <w:sz w:val="28"/>
          <w:szCs w:val="28"/>
        </w:rPr>
        <w:t xml:space="preserve">одержания в пункте передержки. </w:t>
      </w:r>
      <w:r w:rsidRPr="00A96576">
        <w:rPr>
          <w:rFonts w:ascii="Times New Roman" w:hAnsi="Times New Roman" w:cs="Times New Roman"/>
          <w:sz w:val="28"/>
          <w:szCs w:val="28"/>
        </w:rPr>
        <w:t>Данная норма</w:t>
      </w:r>
      <w:r w:rsidR="001E02E3">
        <w:rPr>
          <w:rFonts w:ascii="Times New Roman" w:hAnsi="Times New Roman" w:cs="Times New Roman"/>
          <w:sz w:val="28"/>
          <w:szCs w:val="28"/>
        </w:rPr>
        <w:t>,</w:t>
      </w:r>
      <w:r w:rsidRPr="00A96576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1E02E3">
        <w:rPr>
          <w:rFonts w:ascii="Times New Roman" w:hAnsi="Times New Roman" w:cs="Times New Roman"/>
          <w:sz w:val="28"/>
          <w:szCs w:val="28"/>
        </w:rPr>
        <w:t>,</w:t>
      </w:r>
      <w:r w:rsidRPr="00A96576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proofErr w:type="spellStart"/>
      <w:r w:rsidRPr="00A96576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A96576">
        <w:rPr>
          <w:rFonts w:ascii="Times New Roman" w:hAnsi="Times New Roman" w:cs="Times New Roman"/>
          <w:sz w:val="28"/>
          <w:szCs w:val="28"/>
        </w:rPr>
        <w:t xml:space="preserve"> </w:t>
      </w:r>
      <w:r w:rsidR="001E02E3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A96576">
        <w:rPr>
          <w:rFonts w:ascii="Times New Roman" w:hAnsi="Times New Roman" w:cs="Times New Roman"/>
          <w:sz w:val="28"/>
          <w:szCs w:val="28"/>
        </w:rPr>
        <w:t xml:space="preserve">нормами пункта 2 статьи 25 </w:t>
      </w:r>
      <w:r w:rsidR="001E02E3">
        <w:rPr>
          <w:rFonts w:ascii="Times New Roman" w:hAnsi="Times New Roman" w:cs="Times New Roman"/>
          <w:sz w:val="28"/>
          <w:szCs w:val="28"/>
        </w:rPr>
        <w:t>законопроекта, согласно которой</w:t>
      </w:r>
      <w:r w:rsidRPr="00A96576">
        <w:rPr>
          <w:rFonts w:ascii="Times New Roman" w:hAnsi="Times New Roman" w:cs="Times New Roman"/>
          <w:sz w:val="28"/>
          <w:szCs w:val="28"/>
        </w:rPr>
        <w:t xml:space="preserve"> в пунктах передержки для собак отловленные безнадзорные и бесхозные собаки могут содержаться не более 5 дней. В течение этого срока</w:t>
      </w:r>
      <w:r w:rsidR="001E02E3">
        <w:rPr>
          <w:rFonts w:ascii="Times New Roman" w:hAnsi="Times New Roman" w:cs="Times New Roman"/>
          <w:sz w:val="28"/>
          <w:szCs w:val="28"/>
        </w:rPr>
        <w:t>,</w:t>
      </w:r>
      <w:r w:rsidRPr="00A96576">
        <w:rPr>
          <w:rFonts w:ascii="Times New Roman" w:hAnsi="Times New Roman" w:cs="Times New Roman"/>
          <w:sz w:val="28"/>
          <w:szCs w:val="28"/>
        </w:rPr>
        <w:t xml:space="preserve"> в целях возврата безнадзорных собак владельцам, осуществляются необходимые мероприятия, направленные на установление владельца</w:t>
      </w:r>
      <w:r>
        <w:rPr>
          <w:rFonts w:ascii="Times New Roman" w:hAnsi="Times New Roman" w:cs="Times New Roman"/>
          <w:sz w:val="28"/>
          <w:szCs w:val="28"/>
        </w:rPr>
        <w:t xml:space="preserve"> собаки, а также мероприятия</w:t>
      </w:r>
      <w:r w:rsidR="001E0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96576">
        <w:rPr>
          <w:rFonts w:ascii="Times New Roman" w:hAnsi="Times New Roman" w:cs="Times New Roman"/>
          <w:sz w:val="28"/>
          <w:szCs w:val="28"/>
        </w:rPr>
        <w:t>правлен</w:t>
      </w:r>
      <w:r w:rsidR="001E02E3">
        <w:rPr>
          <w:rFonts w:ascii="Times New Roman" w:hAnsi="Times New Roman" w:cs="Times New Roman"/>
          <w:sz w:val="28"/>
          <w:szCs w:val="28"/>
        </w:rPr>
        <w:t>н</w:t>
      </w:r>
      <w:r w:rsidRPr="00A96576">
        <w:rPr>
          <w:rFonts w:ascii="Times New Roman" w:hAnsi="Times New Roman" w:cs="Times New Roman"/>
          <w:sz w:val="28"/>
          <w:szCs w:val="28"/>
        </w:rPr>
        <w:t>ые на передачу собак в приюты для собак, спец</w:t>
      </w:r>
      <w:r w:rsidR="001E02E3">
        <w:rPr>
          <w:rFonts w:ascii="Times New Roman" w:hAnsi="Times New Roman" w:cs="Times New Roman"/>
          <w:sz w:val="28"/>
          <w:szCs w:val="28"/>
        </w:rPr>
        <w:t xml:space="preserve">иализированным учреждениям или </w:t>
      </w:r>
      <w:r w:rsidRPr="00A96576">
        <w:rPr>
          <w:rFonts w:ascii="Times New Roman" w:hAnsi="Times New Roman" w:cs="Times New Roman"/>
          <w:sz w:val="28"/>
          <w:szCs w:val="28"/>
        </w:rPr>
        <w:t>новым владельцам. Таким образом, зак</w:t>
      </w:r>
      <w:r w:rsidR="001E02E3">
        <w:rPr>
          <w:rFonts w:ascii="Times New Roman" w:hAnsi="Times New Roman" w:cs="Times New Roman"/>
          <w:sz w:val="28"/>
          <w:szCs w:val="28"/>
        </w:rPr>
        <w:t xml:space="preserve">онопроектом предусмотрено, что </w:t>
      </w:r>
      <w:r w:rsidRPr="00A96576">
        <w:rPr>
          <w:rFonts w:ascii="Times New Roman" w:hAnsi="Times New Roman" w:cs="Times New Roman"/>
          <w:sz w:val="28"/>
          <w:szCs w:val="28"/>
        </w:rPr>
        <w:t>собаки подвергаются эвтаназии</w:t>
      </w:r>
      <w:r w:rsidR="001E02E3">
        <w:rPr>
          <w:rFonts w:ascii="Times New Roman" w:hAnsi="Times New Roman" w:cs="Times New Roman"/>
          <w:sz w:val="28"/>
          <w:szCs w:val="28"/>
        </w:rPr>
        <w:t>,</w:t>
      </w:r>
      <w:r w:rsidR="00CC0955">
        <w:rPr>
          <w:rFonts w:ascii="Times New Roman" w:hAnsi="Times New Roman" w:cs="Times New Roman"/>
          <w:sz w:val="28"/>
          <w:szCs w:val="28"/>
        </w:rPr>
        <w:t xml:space="preserve"> если в течение</w:t>
      </w:r>
      <w:r w:rsidR="001E02E3">
        <w:rPr>
          <w:rFonts w:ascii="Times New Roman" w:hAnsi="Times New Roman" w:cs="Times New Roman"/>
          <w:sz w:val="28"/>
          <w:szCs w:val="28"/>
        </w:rPr>
        <w:t xml:space="preserve"> 5 дней </w:t>
      </w:r>
      <w:r w:rsidR="001E02E3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</w:rPr>
        <w:t>не будут установ</w:t>
      </w:r>
      <w:r w:rsidR="001E02E3">
        <w:rPr>
          <w:rFonts w:ascii="Times New Roman" w:hAnsi="Times New Roman" w:cs="Times New Roman"/>
          <w:sz w:val="28"/>
          <w:szCs w:val="28"/>
        </w:rPr>
        <w:t>лены их владельцы, они не будут</w:t>
      </w:r>
      <w:r w:rsidRPr="00A96576">
        <w:rPr>
          <w:rFonts w:ascii="Times New Roman" w:hAnsi="Times New Roman" w:cs="Times New Roman"/>
          <w:sz w:val="28"/>
          <w:szCs w:val="28"/>
        </w:rPr>
        <w:t xml:space="preserve"> взяты в приют</w:t>
      </w:r>
      <w:r w:rsidR="001E02E3">
        <w:rPr>
          <w:rFonts w:ascii="Times New Roman" w:hAnsi="Times New Roman" w:cs="Times New Roman"/>
          <w:sz w:val="28"/>
          <w:szCs w:val="28"/>
        </w:rPr>
        <w:t>,</w:t>
      </w:r>
      <w:r w:rsidRPr="00A96576">
        <w:rPr>
          <w:rFonts w:ascii="Times New Roman" w:hAnsi="Times New Roman" w:cs="Times New Roman"/>
          <w:sz w:val="28"/>
          <w:szCs w:val="28"/>
        </w:rPr>
        <w:t xml:space="preserve"> либо новыми владельцами, либо опекунами. Пред</w:t>
      </w:r>
      <w:r w:rsidR="001E02E3">
        <w:rPr>
          <w:rFonts w:ascii="Times New Roman" w:hAnsi="Times New Roman" w:cs="Times New Roman"/>
          <w:sz w:val="28"/>
          <w:szCs w:val="28"/>
        </w:rPr>
        <w:t>ставляется, что в данном случае</w:t>
      </w:r>
      <w:r w:rsidRPr="00A96576">
        <w:rPr>
          <w:rFonts w:ascii="Times New Roman" w:hAnsi="Times New Roman" w:cs="Times New Roman"/>
          <w:sz w:val="28"/>
          <w:szCs w:val="28"/>
        </w:rPr>
        <w:t xml:space="preserve"> говорить </w:t>
      </w:r>
      <w:r w:rsidR="001E02E3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</w:rPr>
        <w:t>о гума</w:t>
      </w:r>
      <w:r w:rsidR="001E02E3">
        <w:rPr>
          <w:rFonts w:ascii="Times New Roman" w:hAnsi="Times New Roman" w:cs="Times New Roman"/>
          <w:sz w:val="28"/>
          <w:szCs w:val="28"/>
        </w:rPr>
        <w:t>нном подходе к судьбе животных</w:t>
      </w:r>
      <w:r w:rsidRPr="00A96576">
        <w:rPr>
          <w:rFonts w:ascii="Times New Roman" w:hAnsi="Times New Roman" w:cs="Times New Roman"/>
          <w:sz w:val="28"/>
          <w:szCs w:val="28"/>
        </w:rPr>
        <w:t xml:space="preserve"> не приходится. Учитывая, </w:t>
      </w:r>
      <w:r w:rsidR="001E02E3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</w:rPr>
        <w:t>что законопроектом не установлены требования к деятельности пунктов передержки и четко не определена их обязанность за своевременное и должное исполне</w:t>
      </w:r>
      <w:r w:rsidR="001E02E3">
        <w:rPr>
          <w:rFonts w:ascii="Times New Roman" w:hAnsi="Times New Roman" w:cs="Times New Roman"/>
          <w:sz w:val="28"/>
          <w:szCs w:val="28"/>
        </w:rPr>
        <w:t>ние возложенных на них функций,</w:t>
      </w:r>
      <w:r w:rsidRPr="00A96576">
        <w:rPr>
          <w:rFonts w:ascii="Times New Roman" w:hAnsi="Times New Roman" w:cs="Times New Roman"/>
          <w:sz w:val="28"/>
          <w:szCs w:val="28"/>
        </w:rPr>
        <w:t xml:space="preserve"> указанный срок в 5 дней </w:t>
      </w:r>
      <w:r w:rsidR="001E02E3">
        <w:rPr>
          <w:rFonts w:ascii="Times New Roman" w:hAnsi="Times New Roman" w:cs="Times New Roman"/>
          <w:sz w:val="28"/>
          <w:szCs w:val="28"/>
        </w:rPr>
        <w:br/>
      </w:r>
      <w:r w:rsidRPr="00A96576">
        <w:rPr>
          <w:rFonts w:ascii="Times New Roman" w:hAnsi="Times New Roman" w:cs="Times New Roman"/>
          <w:sz w:val="28"/>
          <w:szCs w:val="28"/>
        </w:rPr>
        <w:t>для во</w:t>
      </w:r>
      <w:r w:rsidR="001E02E3">
        <w:rPr>
          <w:rFonts w:ascii="Times New Roman" w:hAnsi="Times New Roman" w:cs="Times New Roman"/>
          <w:sz w:val="28"/>
          <w:szCs w:val="28"/>
        </w:rPr>
        <w:t>зможности эвтаназии животных не</w:t>
      </w:r>
      <w:r w:rsidRPr="00A96576">
        <w:rPr>
          <w:rFonts w:ascii="Times New Roman" w:hAnsi="Times New Roman" w:cs="Times New Roman"/>
          <w:sz w:val="28"/>
          <w:szCs w:val="28"/>
        </w:rPr>
        <w:t>обоснова</w:t>
      </w:r>
      <w:r w:rsidR="001E02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1E02E3">
        <w:rPr>
          <w:rFonts w:ascii="Times New Roman" w:hAnsi="Times New Roman" w:cs="Times New Roman"/>
          <w:sz w:val="28"/>
          <w:szCs w:val="28"/>
        </w:rPr>
        <w:t xml:space="preserve"> мал и подлежит </w:t>
      </w:r>
      <w:r w:rsidRPr="00A96576">
        <w:rPr>
          <w:rFonts w:ascii="Times New Roman" w:hAnsi="Times New Roman" w:cs="Times New Roman"/>
          <w:sz w:val="28"/>
          <w:szCs w:val="28"/>
        </w:rPr>
        <w:t>обсуждению при дальнейшем рассмотрении законодательной инициативы.</w:t>
      </w:r>
    </w:p>
    <w:p w:rsidR="00274147" w:rsidRPr="00A96576" w:rsidRDefault="001E02E3" w:rsidP="002339BE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22 законопроекта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возлагает обязанность по отлову безнадзорных и бесхозных собак только на исполнительные органы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самоуправления. Между тем,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как то установлено нормами Закона Приднестровской Молдавской Республики «Об органах местной власти, местного самоуправления и государственной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под исполнительными органами местного самоуправления понимаются только администрации сел (поселков)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входящих в состав района или городов Тирасполь или Бендеры.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данным законопроектом не регламентирован вопрос по отлову безнадзорн</w:t>
      </w:r>
      <w:r>
        <w:rPr>
          <w:rFonts w:ascii="Times New Roman" w:hAnsi="Times New Roman" w:cs="Times New Roman"/>
          <w:sz w:val="28"/>
          <w:szCs w:val="28"/>
        </w:rPr>
        <w:t xml:space="preserve">ых и бесхозных собак в городах </w:t>
      </w:r>
      <w:r w:rsidR="00274147" w:rsidRPr="00A96576">
        <w:rPr>
          <w:rFonts w:ascii="Times New Roman" w:hAnsi="Times New Roman" w:cs="Times New Roman"/>
          <w:sz w:val="28"/>
          <w:szCs w:val="28"/>
        </w:rPr>
        <w:t>Приднестровской Молдавской Республики.</w:t>
      </w:r>
    </w:p>
    <w:p w:rsidR="00274147" w:rsidRPr="00A96576" w:rsidRDefault="001E02E3" w:rsidP="002339BE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подпунктом «</w:t>
      </w:r>
      <w:proofErr w:type="spellStart"/>
      <w:r w:rsidR="00274147" w:rsidRPr="00A965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74147" w:rsidRPr="00A96576">
        <w:rPr>
          <w:rFonts w:ascii="Times New Roman" w:hAnsi="Times New Roman" w:cs="Times New Roman"/>
          <w:sz w:val="28"/>
          <w:szCs w:val="28"/>
        </w:rPr>
        <w:t xml:space="preserve">» статьи 24 законопроекта определено, </w:t>
      </w:r>
      <w:r w:rsidRPr="001E02E3"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что при отлове безнадзорных и бесхозных собак категорически запрещается отлавливать зарегистрированных опекаемых бесхозных собак, временно обитающих на муниципальной территории, информация о которых была предоставлена опекунами в службу отлова, за исключением случаев, </w:t>
      </w:r>
      <w:r w:rsidRPr="001E02E3"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когда поведение такой собаки представляет опасность для третьих лиц. </w:t>
      </w:r>
    </w:p>
    <w:p w:rsidR="00274147" w:rsidRPr="00A96576" w:rsidRDefault="001E02E3" w:rsidP="002339BE">
      <w:pPr>
        <w:tabs>
          <w:tab w:val="left" w:pos="-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следует констатировать, что проект закона не содержит нормы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регулирующие порядок регистрации и передачи под опеку </w:t>
      </w:r>
      <w:r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востребованных после отлова бесхозных собак, что требует доработки, </w:t>
      </w:r>
      <w:r>
        <w:rPr>
          <w:rFonts w:ascii="Times New Roman" w:hAnsi="Times New Roman" w:cs="Times New Roman"/>
          <w:sz w:val="28"/>
          <w:szCs w:val="28"/>
        </w:rPr>
        <w:br/>
      </w:r>
      <w:r w:rsidR="00274147" w:rsidRPr="00A96576">
        <w:rPr>
          <w:rFonts w:ascii="Times New Roman" w:hAnsi="Times New Roman" w:cs="Times New Roman"/>
          <w:sz w:val="28"/>
          <w:szCs w:val="28"/>
        </w:rPr>
        <w:t>а также представляется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часть вторую пункта 2 статьи 5</w:t>
      </w:r>
      <w:r w:rsidR="00274147" w:rsidRPr="00A96576">
        <w:rPr>
          <w:rFonts w:ascii="Times New Roman" w:hAnsi="Times New Roman" w:cs="Times New Roman"/>
          <w:sz w:val="28"/>
          <w:szCs w:val="28"/>
        </w:rPr>
        <w:t xml:space="preserve"> после слов «подлежат стерилизации и передаются новым владельцам» дополнить словами «или опекунам».</w:t>
      </w:r>
    </w:p>
    <w:p w:rsidR="00274147" w:rsidRDefault="00274147" w:rsidP="002339BE">
      <w:pPr>
        <w:tabs>
          <w:tab w:val="left" w:pos="-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5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6576">
        <w:rPr>
          <w:rFonts w:ascii="Times New Roman" w:hAnsi="Times New Roman" w:cs="Times New Roman"/>
          <w:sz w:val="28"/>
          <w:szCs w:val="28"/>
        </w:rPr>
        <w:t xml:space="preserve"> учетом изложенного выше, Президент Приднестровской Молдавской Республики полагает, что все вышеприведенные обстоятельства свидетельствуют о необходимости детальной доработки представленного законопроекта.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4147" w:rsidSect="002339BE">
      <w:headerReference w:type="default" r:id="rId6"/>
      <w:headerReference w:type="firs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25" w:rsidRDefault="001C2225" w:rsidP="00552789">
      <w:pPr>
        <w:spacing w:after="0" w:line="240" w:lineRule="auto"/>
      </w:pPr>
      <w:r>
        <w:separator/>
      </w:r>
    </w:p>
  </w:endnote>
  <w:endnote w:type="continuationSeparator" w:id="0">
    <w:p w:rsidR="001C2225" w:rsidRDefault="001C2225" w:rsidP="0055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25" w:rsidRDefault="001C2225" w:rsidP="00552789">
      <w:pPr>
        <w:spacing w:after="0" w:line="240" w:lineRule="auto"/>
      </w:pPr>
      <w:r>
        <w:separator/>
      </w:r>
    </w:p>
  </w:footnote>
  <w:footnote w:type="continuationSeparator" w:id="0">
    <w:p w:rsidR="001C2225" w:rsidRDefault="001C2225" w:rsidP="0055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C6" w:rsidRPr="00025E4C" w:rsidRDefault="006F51D2" w:rsidP="00025E4C">
    <w:pPr>
      <w:pStyle w:val="a3"/>
      <w:framePr w:wrap="auto" w:vAnchor="text" w:hAnchor="page" w:x="6382" w:y="-318"/>
      <w:rPr>
        <w:rStyle w:val="a5"/>
        <w:rFonts w:ascii="Times New Roman" w:hAnsi="Times New Roman" w:cs="Times New Roman"/>
        <w:sz w:val="24"/>
        <w:szCs w:val="24"/>
      </w:rPr>
    </w:pPr>
    <w:r w:rsidRPr="00025E4C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F94555" w:rsidRPr="00025E4C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025E4C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225A67">
      <w:rPr>
        <w:rStyle w:val="a5"/>
        <w:rFonts w:ascii="Times New Roman" w:hAnsi="Times New Roman" w:cs="Times New Roman"/>
        <w:noProof/>
        <w:sz w:val="24"/>
        <w:szCs w:val="24"/>
      </w:rPr>
      <w:t>- 2 -</w:t>
    </w:r>
    <w:r w:rsidRPr="00025E4C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7007C6" w:rsidRDefault="001C22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BE" w:rsidRPr="002339BE" w:rsidRDefault="002339B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2339BE" w:rsidRDefault="002339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555"/>
    <w:rsid w:val="00006601"/>
    <w:rsid w:val="00072BA2"/>
    <w:rsid w:val="000A04EA"/>
    <w:rsid w:val="000F09FA"/>
    <w:rsid w:val="00134CB4"/>
    <w:rsid w:val="0013776A"/>
    <w:rsid w:val="00173AD6"/>
    <w:rsid w:val="001A22DA"/>
    <w:rsid w:val="001C2225"/>
    <w:rsid w:val="001E02E3"/>
    <w:rsid w:val="001E6EC3"/>
    <w:rsid w:val="001F6068"/>
    <w:rsid w:val="00210658"/>
    <w:rsid w:val="00225A67"/>
    <w:rsid w:val="002339BE"/>
    <w:rsid w:val="00274147"/>
    <w:rsid w:val="00276F02"/>
    <w:rsid w:val="002A3BB7"/>
    <w:rsid w:val="002D01C0"/>
    <w:rsid w:val="002D3AD7"/>
    <w:rsid w:val="00314DC6"/>
    <w:rsid w:val="00410F9E"/>
    <w:rsid w:val="00480DA2"/>
    <w:rsid w:val="00491A8D"/>
    <w:rsid w:val="00494FB1"/>
    <w:rsid w:val="004A1566"/>
    <w:rsid w:val="004D2314"/>
    <w:rsid w:val="00552789"/>
    <w:rsid w:val="005D09EE"/>
    <w:rsid w:val="005D315E"/>
    <w:rsid w:val="0060449C"/>
    <w:rsid w:val="00606122"/>
    <w:rsid w:val="006A4639"/>
    <w:rsid w:val="006F12F0"/>
    <w:rsid w:val="006F51D2"/>
    <w:rsid w:val="00746D44"/>
    <w:rsid w:val="007D5ADF"/>
    <w:rsid w:val="008150A4"/>
    <w:rsid w:val="008244CF"/>
    <w:rsid w:val="00855ADC"/>
    <w:rsid w:val="008B71BE"/>
    <w:rsid w:val="008C4457"/>
    <w:rsid w:val="00913680"/>
    <w:rsid w:val="00930B94"/>
    <w:rsid w:val="00933E17"/>
    <w:rsid w:val="009C3019"/>
    <w:rsid w:val="00A34405"/>
    <w:rsid w:val="00A4590E"/>
    <w:rsid w:val="00A55373"/>
    <w:rsid w:val="00A96576"/>
    <w:rsid w:val="00B25550"/>
    <w:rsid w:val="00B44D23"/>
    <w:rsid w:val="00BA03BA"/>
    <w:rsid w:val="00C01357"/>
    <w:rsid w:val="00C154BE"/>
    <w:rsid w:val="00C7607E"/>
    <w:rsid w:val="00CC0955"/>
    <w:rsid w:val="00CF4C21"/>
    <w:rsid w:val="00D15061"/>
    <w:rsid w:val="00D52149"/>
    <w:rsid w:val="00E3103A"/>
    <w:rsid w:val="00E42B5C"/>
    <w:rsid w:val="00ED691E"/>
    <w:rsid w:val="00F10F12"/>
    <w:rsid w:val="00F46309"/>
    <w:rsid w:val="00F82790"/>
    <w:rsid w:val="00F94555"/>
    <w:rsid w:val="00FF6C3B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55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555"/>
    <w:rPr>
      <w:rFonts w:ascii="Calibri" w:eastAsia="Times New Roman" w:hAnsi="Calibri" w:cs="Calibri"/>
      <w:sz w:val="22"/>
      <w:szCs w:val="22"/>
      <w:lang w:eastAsia="ru-RU"/>
    </w:rPr>
  </w:style>
  <w:style w:type="character" w:styleId="a5">
    <w:name w:val="page number"/>
    <w:basedOn w:val="a0"/>
    <w:uiPriority w:val="99"/>
    <w:rsid w:val="00F94555"/>
  </w:style>
  <w:style w:type="character" w:styleId="a6">
    <w:name w:val="annotation reference"/>
    <w:basedOn w:val="a0"/>
    <w:uiPriority w:val="99"/>
    <w:semiHidden/>
    <w:unhideWhenUsed/>
    <w:rsid w:val="000A04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4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4EA"/>
    <w:rPr>
      <w:rFonts w:ascii="Calibri" w:eastAsia="Times New Roman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4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4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A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04E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3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39BE"/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16</cp:revision>
  <cp:lastPrinted>2018-09-07T11:56:00Z</cp:lastPrinted>
  <dcterms:created xsi:type="dcterms:W3CDTF">2018-08-31T11:53:00Z</dcterms:created>
  <dcterms:modified xsi:type="dcterms:W3CDTF">2018-09-10T08:32:00Z</dcterms:modified>
</cp:coreProperties>
</file>