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41" w:rsidRPr="00494B58" w:rsidRDefault="00AF4841" w:rsidP="00DF4A28">
      <w:pPr>
        <w:jc w:val="both"/>
        <w:rPr>
          <w:bCs/>
          <w:sz w:val="28"/>
          <w:szCs w:val="28"/>
        </w:rPr>
      </w:pPr>
    </w:p>
    <w:p w:rsidR="00AF4841" w:rsidRPr="00494B58" w:rsidRDefault="00AF4841" w:rsidP="00DF4A28">
      <w:pPr>
        <w:jc w:val="both"/>
        <w:rPr>
          <w:bCs/>
          <w:sz w:val="28"/>
          <w:szCs w:val="28"/>
        </w:rPr>
      </w:pPr>
    </w:p>
    <w:p w:rsidR="00AF4841" w:rsidRPr="00494B58" w:rsidRDefault="00AF4841" w:rsidP="00DF4A28">
      <w:pPr>
        <w:jc w:val="both"/>
        <w:rPr>
          <w:bCs/>
          <w:sz w:val="28"/>
          <w:szCs w:val="28"/>
        </w:rPr>
      </w:pPr>
    </w:p>
    <w:p w:rsidR="00AF4841" w:rsidRPr="00494B58" w:rsidRDefault="00AF4841" w:rsidP="00DF4A28">
      <w:pPr>
        <w:jc w:val="both"/>
        <w:rPr>
          <w:bCs/>
          <w:sz w:val="28"/>
          <w:szCs w:val="28"/>
        </w:rPr>
      </w:pPr>
    </w:p>
    <w:p w:rsidR="00AF4841" w:rsidRPr="00494B58" w:rsidRDefault="00AF4841" w:rsidP="00DF4A28">
      <w:pPr>
        <w:jc w:val="center"/>
        <w:rPr>
          <w:bCs/>
          <w:sz w:val="28"/>
          <w:szCs w:val="28"/>
        </w:rPr>
      </w:pPr>
    </w:p>
    <w:p w:rsidR="00AF4841" w:rsidRPr="00494B58" w:rsidRDefault="00AF4841" w:rsidP="00FD05DA">
      <w:pPr>
        <w:jc w:val="center"/>
        <w:outlineLvl w:val="0"/>
        <w:rPr>
          <w:b/>
          <w:sz w:val="28"/>
          <w:szCs w:val="28"/>
        </w:rPr>
      </w:pPr>
      <w:r w:rsidRPr="00494B58">
        <w:rPr>
          <w:b/>
          <w:sz w:val="28"/>
          <w:szCs w:val="28"/>
        </w:rPr>
        <w:t>Закон</w:t>
      </w:r>
    </w:p>
    <w:p w:rsidR="00AF4841" w:rsidRPr="00494B58" w:rsidRDefault="00AF4841" w:rsidP="00FD05DA">
      <w:pPr>
        <w:jc w:val="center"/>
        <w:outlineLvl w:val="0"/>
        <w:rPr>
          <w:b/>
          <w:sz w:val="28"/>
          <w:szCs w:val="28"/>
        </w:rPr>
      </w:pPr>
      <w:r w:rsidRPr="00494B58">
        <w:rPr>
          <w:b/>
          <w:sz w:val="28"/>
          <w:szCs w:val="28"/>
        </w:rPr>
        <w:t>Приднестровской Молдавской Республики</w:t>
      </w:r>
    </w:p>
    <w:p w:rsidR="00AF4841" w:rsidRPr="00494B58" w:rsidRDefault="00AF4841" w:rsidP="00DF4A28">
      <w:pPr>
        <w:jc w:val="center"/>
        <w:rPr>
          <w:sz w:val="16"/>
          <w:szCs w:val="16"/>
        </w:rPr>
      </w:pPr>
    </w:p>
    <w:p w:rsidR="00AF4841" w:rsidRPr="00494B58" w:rsidRDefault="00AF4841" w:rsidP="00FD05DA">
      <w:pPr>
        <w:pStyle w:val="ac"/>
        <w:spacing w:before="0" w:beforeAutospacing="0" w:after="0" w:afterAutospacing="0"/>
        <w:jc w:val="center"/>
        <w:outlineLvl w:val="0"/>
        <w:rPr>
          <w:rStyle w:val="aa"/>
          <w:sz w:val="28"/>
          <w:szCs w:val="28"/>
        </w:rPr>
      </w:pPr>
      <w:r w:rsidRPr="00494B58">
        <w:rPr>
          <w:rStyle w:val="aa"/>
          <w:sz w:val="28"/>
          <w:szCs w:val="28"/>
        </w:rPr>
        <w:t xml:space="preserve">«О государственной поддержке организаций машиностроения </w:t>
      </w:r>
    </w:p>
    <w:p w:rsidR="00AF4841" w:rsidRPr="00494B58" w:rsidRDefault="00AF4841" w:rsidP="00FD05DA">
      <w:pPr>
        <w:pStyle w:val="ac"/>
        <w:spacing w:before="0" w:beforeAutospacing="0" w:after="0" w:afterAutospacing="0"/>
        <w:jc w:val="center"/>
        <w:outlineLvl w:val="0"/>
        <w:rPr>
          <w:sz w:val="28"/>
          <w:szCs w:val="28"/>
        </w:rPr>
      </w:pPr>
      <w:r w:rsidRPr="00494B58">
        <w:rPr>
          <w:rStyle w:val="aa"/>
          <w:sz w:val="28"/>
          <w:szCs w:val="28"/>
        </w:rPr>
        <w:t>в Приднестровской Молдавской Республике»</w:t>
      </w:r>
    </w:p>
    <w:p w:rsidR="00AF4841" w:rsidRPr="00494B58" w:rsidRDefault="00AF4841" w:rsidP="005A3935">
      <w:pPr>
        <w:jc w:val="center"/>
        <w:rPr>
          <w:sz w:val="28"/>
          <w:szCs w:val="28"/>
        </w:rPr>
      </w:pPr>
    </w:p>
    <w:p w:rsidR="00AF4841" w:rsidRPr="00494B58" w:rsidRDefault="00AF4841" w:rsidP="00FD05DA">
      <w:pPr>
        <w:jc w:val="both"/>
        <w:outlineLvl w:val="0"/>
        <w:rPr>
          <w:sz w:val="28"/>
          <w:szCs w:val="28"/>
        </w:rPr>
      </w:pPr>
      <w:proofErr w:type="gramStart"/>
      <w:r w:rsidRPr="00494B58">
        <w:rPr>
          <w:sz w:val="28"/>
          <w:szCs w:val="28"/>
        </w:rPr>
        <w:t>Принят</w:t>
      </w:r>
      <w:proofErr w:type="gramEnd"/>
      <w:r w:rsidRPr="00494B58">
        <w:rPr>
          <w:sz w:val="28"/>
          <w:szCs w:val="28"/>
        </w:rPr>
        <w:t xml:space="preserve"> Верховным Советом</w:t>
      </w:r>
    </w:p>
    <w:p w:rsidR="00AF4841" w:rsidRPr="00494B58" w:rsidRDefault="00AF4841" w:rsidP="005A3935">
      <w:pPr>
        <w:jc w:val="both"/>
        <w:rPr>
          <w:sz w:val="28"/>
          <w:szCs w:val="28"/>
        </w:rPr>
      </w:pPr>
      <w:r w:rsidRPr="00494B58">
        <w:rPr>
          <w:sz w:val="28"/>
          <w:szCs w:val="28"/>
        </w:rPr>
        <w:t>Приднестровской Молдавской Республики                            20 июня 2018 года</w:t>
      </w:r>
    </w:p>
    <w:p w:rsidR="00AF4841" w:rsidRPr="00494B58" w:rsidRDefault="00AF4841" w:rsidP="005A3935">
      <w:pPr>
        <w:ind w:firstLine="720"/>
        <w:jc w:val="both"/>
        <w:rPr>
          <w:sz w:val="28"/>
          <w:szCs w:val="28"/>
        </w:rPr>
      </w:pPr>
    </w:p>
    <w:p w:rsidR="00AF4841" w:rsidRPr="00494B58" w:rsidRDefault="00AF4841" w:rsidP="00FD05DA">
      <w:pPr>
        <w:pStyle w:val="ac"/>
        <w:spacing w:before="0" w:beforeAutospacing="0" w:after="0" w:afterAutospacing="0"/>
        <w:ind w:firstLine="709"/>
        <w:jc w:val="both"/>
        <w:outlineLvl w:val="0"/>
        <w:rPr>
          <w:sz w:val="28"/>
          <w:szCs w:val="28"/>
        </w:rPr>
      </w:pPr>
      <w:r w:rsidRPr="00494B58">
        <w:rPr>
          <w:rStyle w:val="aa"/>
          <w:sz w:val="28"/>
          <w:szCs w:val="28"/>
        </w:rPr>
        <w:t>Статья 1.</w:t>
      </w:r>
      <w:r w:rsidRPr="00494B58">
        <w:rPr>
          <w:sz w:val="28"/>
          <w:szCs w:val="28"/>
        </w:rPr>
        <w:t xml:space="preserve"> </w:t>
      </w:r>
    </w:p>
    <w:p w:rsidR="00AF4841" w:rsidRPr="00494B58" w:rsidRDefault="00AF4841" w:rsidP="000F244A">
      <w:pPr>
        <w:pStyle w:val="ac"/>
        <w:spacing w:before="0" w:beforeAutospacing="0" w:after="0" w:afterAutospacing="0"/>
        <w:ind w:firstLine="709"/>
        <w:jc w:val="both"/>
        <w:rPr>
          <w:sz w:val="28"/>
          <w:szCs w:val="28"/>
        </w:rPr>
      </w:pPr>
      <w:r w:rsidRPr="00494B58">
        <w:rPr>
          <w:sz w:val="28"/>
          <w:szCs w:val="28"/>
        </w:rPr>
        <w:t xml:space="preserve">Настоящий Закон направлен на установление мер государственной поддержки и механизма их реализации в отношении организаций машиностроительной отрасли экономики </w:t>
      </w:r>
      <w:r w:rsidRPr="00494B58">
        <w:rPr>
          <w:rStyle w:val="aa"/>
          <w:b w:val="0"/>
          <w:sz w:val="28"/>
          <w:szCs w:val="28"/>
        </w:rPr>
        <w:t>Приднестровской Молдавской Республики</w:t>
      </w:r>
      <w:r w:rsidRPr="00494B58">
        <w:rPr>
          <w:sz w:val="28"/>
          <w:szCs w:val="28"/>
        </w:rPr>
        <w:t>, в деятельности которых присутствуют установленные действующим законодательством признаки несостоятельности (банкротства) (далее – организация).</w:t>
      </w:r>
    </w:p>
    <w:p w:rsidR="00AF4841" w:rsidRPr="00494B58" w:rsidRDefault="00AF4841" w:rsidP="000F244A">
      <w:pPr>
        <w:pStyle w:val="ac"/>
        <w:spacing w:before="0" w:beforeAutospacing="0" w:after="0" w:afterAutospacing="0"/>
        <w:ind w:firstLine="709"/>
        <w:jc w:val="both"/>
        <w:rPr>
          <w:sz w:val="28"/>
          <w:szCs w:val="28"/>
        </w:rPr>
      </w:pPr>
      <w:r w:rsidRPr="00494B58">
        <w:rPr>
          <w:sz w:val="28"/>
          <w:szCs w:val="28"/>
        </w:rPr>
        <w:t xml:space="preserve">Под организациями машиностроительной отрасли экономики </w:t>
      </w:r>
      <w:r w:rsidRPr="00494B58">
        <w:rPr>
          <w:rStyle w:val="aa"/>
          <w:b w:val="0"/>
          <w:sz w:val="28"/>
          <w:szCs w:val="28"/>
        </w:rPr>
        <w:t>Приднестровской Молдавской Республики</w:t>
      </w:r>
      <w:r w:rsidRPr="00494B58">
        <w:rPr>
          <w:sz w:val="28"/>
          <w:szCs w:val="28"/>
        </w:rPr>
        <w:t xml:space="preserve"> в настоящем Законе понимаются юридические лица независимо от организационно-правовой формы и формы собственности, осуществляющие деятельность в области точного литейного машиностроения.</w:t>
      </w:r>
    </w:p>
    <w:p w:rsidR="00AF4841" w:rsidRPr="00494B58" w:rsidRDefault="00AF4841" w:rsidP="000F244A">
      <w:pPr>
        <w:ind w:firstLine="709"/>
        <w:jc w:val="both"/>
        <w:rPr>
          <w:b/>
          <w:sz w:val="28"/>
          <w:szCs w:val="28"/>
        </w:rPr>
      </w:pPr>
    </w:p>
    <w:p w:rsidR="00AF4841" w:rsidRPr="00494B58" w:rsidRDefault="00AF4841" w:rsidP="00FD05DA">
      <w:pPr>
        <w:ind w:firstLine="709"/>
        <w:jc w:val="both"/>
        <w:outlineLvl w:val="0"/>
        <w:rPr>
          <w:b/>
          <w:sz w:val="28"/>
          <w:szCs w:val="28"/>
        </w:rPr>
      </w:pPr>
      <w:r w:rsidRPr="00494B58">
        <w:rPr>
          <w:b/>
          <w:sz w:val="28"/>
          <w:szCs w:val="28"/>
        </w:rPr>
        <w:t>Статья 2.</w:t>
      </w:r>
    </w:p>
    <w:p w:rsidR="00AF4841" w:rsidRPr="00494B58" w:rsidRDefault="00AF4841" w:rsidP="000F244A">
      <w:pPr>
        <w:ind w:firstLine="709"/>
        <w:jc w:val="both"/>
        <w:rPr>
          <w:sz w:val="28"/>
          <w:szCs w:val="28"/>
        </w:rPr>
      </w:pPr>
      <w:r w:rsidRPr="00494B58">
        <w:rPr>
          <w:sz w:val="28"/>
          <w:szCs w:val="28"/>
        </w:rPr>
        <w:t>1. Организация вправе обратиться за предоставлением мер государственной поддержки в рамках настоящего Закона при условии:</w:t>
      </w:r>
    </w:p>
    <w:p w:rsidR="00AF4841" w:rsidRPr="00494B58" w:rsidRDefault="00AF4841" w:rsidP="000F244A">
      <w:pPr>
        <w:ind w:firstLine="709"/>
        <w:jc w:val="both"/>
        <w:rPr>
          <w:sz w:val="28"/>
          <w:szCs w:val="28"/>
        </w:rPr>
      </w:pPr>
      <w:r w:rsidRPr="00494B58">
        <w:rPr>
          <w:sz w:val="28"/>
          <w:szCs w:val="28"/>
        </w:rPr>
        <w:t>а) наличия у организации на дату вступления в силу настоящего Закона неисполненных обязательств на общую сумму не менее 20 000 000 (двадцати миллионов) рублей Приднестровской Молдавской Республики:</w:t>
      </w:r>
    </w:p>
    <w:p w:rsidR="00AF4841" w:rsidRPr="00494B58" w:rsidRDefault="00AF4841" w:rsidP="000F244A">
      <w:pPr>
        <w:ind w:firstLine="709"/>
        <w:jc w:val="both"/>
        <w:rPr>
          <w:rStyle w:val="aa"/>
          <w:b w:val="0"/>
          <w:sz w:val="28"/>
          <w:szCs w:val="28"/>
        </w:rPr>
      </w:pPr>
      <w:r w:rsidRPr="00494B58">
        <w:rPr>
          <w:sz w:val="28"/>
          <w:szCs w:val="28"/>
        </w:rPr>
        <w:t xml:space="preserve">1) по уплате налогов, сборов и иных обязательных платежей в бюджеты соответствующего уровня и государственные внебюджетные фонды, взимание которых предусмотрено законодательными актами </w:t>
      </w:r>
      <w:r w:rsidRPr="00494B58">
        <w:rPr>
          <w:rStyle w:val="aa"/>
          <w:b w:val="0"/>
          <w:sz w:val="28"/>
          <w:szCs w:val="28"/>
        </w:rPr>
        <w:t>Приднестровской Молдавской Республики;</w:t>
      </w:r>
    </w:p>
    <w:p w:rsidR="00AF4841" w:rsidRPr="00494B58" w:rsidRDefault="00AF4841" w:rsidP="000F244A">
      <w:pPr>
        <w:ind w:firstLine="709"/>
        <w:jc w:val="both"/>
        <w:rPr>
          <w:sz w:val="28"/>
          <w:szCs w:val="28"/>
        </w:rPr>
      </w:pPr>
      <w:r w:rsidRPr="00494B58">
        <w:rPr>
          <w:rStyle w:val="aa"/>
          <w:b w:val="0"/>
          <w:sz w:val="28"/>
          <w:szCs w:val="28"/>
        </w:rPr>
        <w:t>2)</w:t>
      </w:r>
      <w:r w:rsidRPr="00494B58">
        <w:rPr>
          <w:sz w:val="28"/>
          <w:szCs w:val="28"/>
        </w:rPr>
        <w:t xml:space="preserve"> за потребленные энергоресурсы (за </w:t>
      </w:r>
      <w:proofErr w:type="gramStart"/>
      <w:r w:rsidRPr="00494B58">
        <w:rPr>
          <w:sz w:val="28"/>
          <w:szCs w:val="28"/>
        </w:rPr>
        <w:t>отпущенную</w:t>
      </w:r>
      <w:proofErr w:type="gramEnd"/>
      <w:r w:rsidRPr="00494B58">
        <w:rPr>
          <w:sz w:val="28"/>
          <w:szCs w:val="28"/>
        </w:rPr>
        <w:t xml:space="preserve"> электрическую энергию, газ, тепло-, водоснабжение и водоотведение) перед </w:t>
      </w:r>
      <w:r w:rsidRPr="00494B58">
        <w:rPr>
          <w:sz w:val="28"/>
          <w:szCs w:val="28"/>
        </w:rPr>
        <w:br/>
        <w:t>организациями – естественными монополиями Приднестровской Молдавской Республики;</w:t>
      </w:r>
    </w:p>
    <w:p w:rsidR="00AF4841" w:rsidRPr="00494B58" w:rsidRDefault="00AF4841" w:rsidP="000F244A">
      <w:pPr>
        <w:ind w:firstLine="709"/>
        <w:jc w:val="both"/>
        <w:rPr>
          <w:sz w:val="28"/>
          <w:szCs w:val="28"/>
        </w:rPr>
      </w:pPr>
      <w:r w:rsidRPr="00494B58">
        <w:rPr>
          <w:sz w:val="28"/>
          <w:szCs w:val="28"/>
        </w:rPr>
        <w:t>3) перед иными юридическими лицами с государственным участием;</w:t>
      </w:r>
    </w:p>
    <w:p w:rsidR="00AF4841" w:rsidRPr="00494B58" w:rsidRDefault="00AF4841" w:rsidP="000F244A">
      <w:pPr>
        <w:ind w:firstLine="709"/>
        <w:jc w:val="both"/>
        <w:rPr>
          <w:sz w:val="28"/>
          <w:szCs w:val="28"/>
        </w:rPr>
      </w:pPr>
      <w:r w:rsidRPr="00494B58">
        <w:rPr>
          <w:sz w:val="28"/>
          <w:szCs w:val="28"/>
        </w:rPr>
        <w:t>б) отсутствия решения Арбитражного суда Приднестровской Молдавской Республики о признании организации несостоятельной (банкротом) и об открытии конкурсного производства.</w:t>
      </w:r>
    </w:p>
    <w:p w:rsidR="00AF4841" w:rsidRPr="00494B58" w:rsidRDefault="00AF4841" w:rsidP="000F244A">
      <w:pPr>
        <w:ind w:firstLine="709"/>
        <w:jc w:val="both"/>
        <w:rPr>
          <w:strike/>
          <w:sz w:val="28"/>
          <w:szCs w:val="28"/>
        </w:rPr>
      </w:pPr>
      <w:r w:rsidRPr="00494B58">
        <w:rPr>
          <w:sz w:val="28"/>
          <w:szCs w:val="28"/>
        </w:rPr>
        <w:lastRenderedPageBreak/>
        <w:t xml:space="preserve">2. Для получения мер государственной поддержки, предусмотренных настоящим Законом, организации обращаются с соответствующим заявлением </w:t>
      </w:r>
      <w:proofErr w:type="gramStart"/>
      <w:r w:rsidRPr="00494B58">
        <w:rPr>
          <w:sz w:val="28"/>
          <w:szCs w:val="28"/>
        </w:rPr>
        <w:t>в</w:t>
      </w:r>
      <w:proofErr w:type="gramEnd"/>
      <w:r w:rsidRPr="00494B58">
        <w:rPr>
          <w:sz w:val="28"/>
          <w:szCs w:val="28"/>
        </w:rPr>
        <w:t xml:space="preserve"> </w:t>
      </w:r>
      <w:proofErr w:type="gramStart"/>
      <w:r w:rsidRPr="00494B58">
        <w:rPr>
          <w:sz w:val="28"/>
          <w:szCs w:val="28"/>
        </w:rPr>
        <w:t>уполномоченный</w:t>
      </w:r>
      <w:proofErr w:type="gramEnd"/>
      <w:r w:rsidRPr="00494B58">
        <w:rPr>
          <w:sz w:val="28"/>
          <w:szCs w:val="28"/>
        </w:rPr>
        <w:t xml:space="preserve"> Правительством Приднестровской Молдавской Республики исполнительный орган государственной власти.</w:t>
      </w:r>
    </w:p>
    <w:p w:rsidR="00AF4841" w:rsidRPr="00494B58" w:rsidRDefault="00AF4841" w:rsidP="000F244A">
      <w:pPr>
        <w:ind w:firstLine="709"/>
        <w:jc w:val="both"/>
        <w:rPr>
          <w:sz w:val="28"/>
          <w:szCs w:val="28"/>
        </w:rPr>
      </w:pPr>
      <w:r w:rsidRPr="00494B58">
        <w:rPr>
          <w:sz w:val="28"/>
          <w:szCs w:val="28"/>
        </w:rPr>
        <w:t>3. Основанием предоставления организациям мер государственной поддержки, предусмотренных настоящим Законом, является утвержденное Правительством Приднестровской Молдавской Республики заключение уполномоченного Правительством Приднестровской Молдавской Республики исполнительного органа государственной власти о необходимости реализации в отношении организации предусмотренных настоящим Законом мер государственной поддержки (далее – заключение).</w:t>
      </w:r>
    </w:p>
    <w:p w:rsidR="00AF4841" w:rsidRPr="00494B58" w:rsidRDefault="00AF4841" w:rsidP="000F244A">
      <w:pPr>
        <w:ind w:firstLine="709"/>
        <w:jc w:val="both"/>
        <w:rPr>
          <w:sz w:val="28"/>
          <w:szCs w:val="28"/>
        </w:rPr>
      </w:pPr>
      <w:r w:rsidRPr="00494B58">
        <w:rPr>
          <w:sz w:val="28"/>
          <w:szCs w:val="28"/>
        </w:rPr>
        <w:t>Порядок подготовки и утверждения заключения определяется Правительством Приднестровской Молдавской Республики.</w:t>
      </w:r>
    </w:p>
    <w:p w:rsidR="00AF4841" w:rsidRPr="00494B58" w:rsidRDefault="00AF4841" w:rsidP="000F244A">
      <w:pPr>
        <w:ind w:firstLine="709"/>
        <w:rPr>
          <w:b/>
          <w:sz w:val="28"/>
          <w:szCs w:val="28"/>
        </w:rPr>
      </w:pPr>
    </w:p>
    <w:p w:rsidR="00AF4841" w:rsidRPr="00494B58" w:rsidRDefault="00AF4841" w:rsidP="00FD05DA">
      <w:pPr>
        <w:ind w:firstLine="709"/>
        <w:jc w:val="both"/>
        <w:outlineLvl w:val="0"/>
        <w:rPr>
          <w:b/>
          <w:sz w:val="28"/>
          <w:szCs w:val="28"/>
        </w:rPr>
      </w:pPr>
      <w:r w:rsidRPr="00494B58">
        <w:rPr>
          <w:b/>
          <w:sz w:val="28"/>
          <w:szCs w:val="28"/>
        </w:rPr>
        <w:t xml:space="preserve">Статья 3. </w:t>
      </w:r>
    </w:p>
    <w:p w:rsidR="00AF4841" w:rsidRPr="00494B58" w:rsidRDefault="00AF4841" w:rsidP="000F244A">
      <w:pPr>
        <w:ind w:firstLine="709"/>
        <w:jc w:val="both"/>
        <w:rPr>
          <w:sz w:val="28"/>
          <w:szCs w:val="28"/>
        </w:rPr>
      </w:pPr>
      <w:r w:rsidRPr="00494B58">
        <w:rPr>
          <w:sz w:val="28"/>
          <w:szCs w:val="28"/>
        </w:rPr>
        <w:t xml:space="preserve">1. К мерам государственной поддержки организаций в соответствии </w:t>
      </w:r>
      <w:r w:rsidRPr="00494B58">
        <w:rPr>
          <w:sz w:val="28"/>
          <w:szCs w:val="28"/>
        </w:rPr>
        <w:br/>
        <w:t>с настоящим Законом относятся:</w:t>
      </w:r>
    </w:p>
    <w:p w:rsidR="00AF4841" w:rsidRPr="00494B58" w:rsidRDefault="00AF4841" w:rsidP="000F244A">
      <w:pPr>
        <w:ind w:firstLine="709"/>
        <w:jc w:val="both"/>
        <w:rPr>
          <w:sz w:val="28"/>
          <w:szCs w:val="28"/>
        </w:rPr>
      </w:pPr>
      <w:r w:rsidRPr="00494B58">
        <w:rPr>
          <w:sz w:val="28"/>
          <w:szCs w:val="28"/>
        </w:rPr>
        <w:t>а) рассрочка исполнения не исполненных организацией обязательств, указанных в подпункте а) пункта 1 статьи 2 настоящего Закона;</w:t>
      </w:r>
    </w:p>
    <w:p w:rsidR="00AF4841" w:rsidRPr="00494B58" w:rsidRDefault="00AF4841" w:rsidP="000F244A">
      <w:pPr>
        <w:ind w:firstLine="709"/>
        <w:jc w:val="both"/>
        <w:rPr>
          <w:sz w:val="28"/>
          <w:szCs w:val="28"/>
        </w:rPr>
      </w:pPr>
      <w:r w:rsidRPr="00494B58">
        <w:rPr>
          <w:sz w:val="28"/>
          <w:szCs w:val="28"/>
        </w:rPr>
        <w:t>б) применение механизма резервирования денежных средств.</w:t>
      </w:r>
    </w:p>
    <w:p w:rsidR="00AF4841" w:rsidRPr="00494B58" w:rsidRDefault="00AF4841" w:rsidP="000F244A">
      <w:pPr>
        <w:ind w:firstLine="709"/>
        <w:jc w:val="both"/>
        <w:rPr>
          <w:sz w:val="28"/>
          <w:szCs w:val="28"/>
        </w:rPr>
      </w:pPr>
      <w:r w:rsidRPr="00494B58">
        <w:rPr>
          <w:sz w:val="28"/>
          <w:szCs w:val="28"/>
        </w:rPr>
        <w:t xml:space="preserve">2. Предусмотренные настоящим Законом меры государственной поддержки подлежат применению в отношении организации со дня, следующего за днем утверждения заключения, указанного в пункте 3 </w:t>
      </w:r>
      <w:r w:rsidRPr="00494B58">
        <w:rPr>
          <w:sz w:val="28"/>
          <w:szCs w:val="28"/>
        </w:rPr>
        <w:br/>
        <w:t>статьи 2 настоящего Закона. Срок предоставления мер государственной поддержки – до истечения срока действия настоящего Закона, за исключением случаев, предусмотренных частью второй настоящего пункта.</w:t>
      </w:r>
    </w:p>
    <w:p w:rsidR="00AF4841" w:rsidRPr="00494B58" w:rsidRDefault="00AF4841" w:rsidP="000F244A">
      <w:pPr>
        <w:ind w:firstLine="709"/>
        <w:jc w:val="both"/>
        <w:rPr>
          <w:sz w:val="28"/>
          <w:szCs w:val="28"/>
        </w:rPr>
      </w:pPr>
      <w:r w:rsidRPr="00494B58">
        <w:rPr>
          <w:sz w:val="28"/>
          <w:szCs w:val="28"/>
        </w:rPr>
        <w:t xml:space="preserve">В случае нарушения организацией норм настоящего Закона, включая сроки исполнения обязательств, установленные статьей 4 настоящего Закона, уполномоченный Правительством Приднестровской Молдавской Республики исполнительный орган государственной власти вправе инициировать </w:t>
      </w:r>
      <w:r w:rsidRPr="00494B58">
        <w:rPr>
          <w:sz w:val="28"/>
          <w:szCs w:val="28"/>
        </w:rPr>
        <w:br/>
        <w:t xml:space="preserve">перед Правительством Приднестровской Молдавской Республики вопрос </w:t>
      </w:r>
      <w:r w:rsidRPr="00494B58">
        <w:rPr>
          <w:sz w:val="28"/>
          <w:szCs w:val="28"/>
        </w:rPr>
        <w:br/>
        <w:t xml:space="preserve">о досрочном прекращении предоставления мер государственной поддержки, предусмотренных настоящим Законом. </w:t>
      </w:r>
    </w:p>
    <w:p w:rsidR="00AF4841" w:rsidRPr="00494B58" w:rsidRDefault="00AF4841" w:rsidP="000F244A">
      <w:pPr>
        <w:ind w:firstLine="709"/>
        <w:jc w:val="both"/>
        <w:rPr>
          <w:sz w:val="28"/>
          <w:szCs w:val="28"/>
        </w:rPr>
      </w:pPr>
      <w:r w:rsidRPr="00494B58">
        <w:rPr>
          <w:sz w:val="28"/>
          <w:szCs w:val="28"/>
        </w:rPr>
        <w:t>3. На период предоставления организации мер государственной поддержки, предусмотренных настоящим Законом, организация обеспечивает:</w:t>
      </w:r>
    </w:p>
    <w:p w:rsidR="00AF4841" w:rsidRPr="00494B58" w:rsidRDefault="00AF4841" w:rsidP="000F244A">
      <w:pPr>
        <w:ind w:firstLine="709"/>
        <w:jc w:val="both"/>
        <w:rPr>
          <w:sz w:val="28"/>
          <w:szCs w:val="28"/>
        </w:rPr>
      </w:pPr>
      <w:proofErr w:type="gramStart"/>
      <w:r w:rsidRPr="00494B58">
        <w:rPr>
          <w:sz w:val="28"/>
          <w:szCs w:val="28"/>
        </w:rPr>
        <w:t xml:space="preserve">а) включение в коллегиальный орган, осуществляющий общее руководство организацией, а также контрольный орган организации представителей уполномоченного Правительством Приднестровской Молдавской Республики исполнительного органа государственной власти – </w:t>
      </w:r>
      <w:r w:rsidRPr="00494B58">
        <w:rPr>
          <w:sz w:val="28"/>
          <w:szCs w:val="28"/>
        </w:rPr>
        <w:br/>
        <w:t xml:space="preserve">не менее </w:t>
      </w:r>
      <w:r w:rsidRPr="000B5FE9">
        <w:rPr>
          <w:sz w:val="28"/>
          <w:szCs w:val="28"/>
        </w:rPr>
        <w:t>1 (</w:t>
      </w:r>
      <w:r w:rsidRPr="00494B58">
        <w:rPr>
          <w:sz w:val="28"/>
          <w:szCs w:val="28"/>
        </w:rPr>
        <w:t>одного</w:t>
      </w:r>
      <w:r w:rsidRPr="000B5FE9">
        <w:rPr>
          <w:sz w:val="28"/>
          <w:szCs w:val="28"/>
        </w:rPr>
        <w:t>)</w:t>
      </w:r>
      <w:r w:rsidRPr="00494B58">
        <w:rPr>
          <w:sz w:val="28"/>
          <w:szCs w:val="28"/>
        </w:rPr>
        <w:t xml:space="preserve"> представителя в каждый орган;</w:t>
      </w:r>
      <w:proofErr w:type="gramEnd"/>
    </w:p>
    <w:p w:rsidR="00AF4841" w:rsidRPr="00494B58" w:rsidRDefault="00AF4841" w:rsidP="000F244A">
      <w:pPr>
        <w:ind w:firstLine="709"/>
        <w:jc w:val="both"/>
        <w:rPr>
          <w:sz w:val="28"/>
          <w:szCs w:val="28"/>
        </w:rPr>
      </w:pPr>
      <w:r w:rsidRPr="00494B58">
        <w:rPr>
          <w:sz w:val="28"/>
          <w:szCs w:val="28"/>
        </w:rPr>
        <w:t xml:space="preserve">б) предоставление в полном объеме уполномоченному Правительством Приднестровской Молдавской Республики исполнительному органу </w:t>
      </w:r>
      <w:r w:rsidRPr="00494B58">
        <w:rPr>
          <w:sz w:val="28"/>
          <w:szCs w:val="28"/>
        </w:rPr>
        <w:lastRenderedPageBreak/>
        <w:t xml:space="preserve">государственной власти запрашиваемой информации, относящейся </w:t>
      </w:r>
      <w:r w:rsidRPr="00494B58">
        <w:rPr>
          <w:sz w:val="28"/>
          <w:szCs w:val="28"/>
        </w:rPr>
        <w:br/>
        <w:t>к исполнению настоящего Закона.</w:t>
      </w:r>
    </w:p>
    <w:p w:rsidR="00AF4841" w:rsidRPr="00494B58" w:rsidRDefault="00AF4841" w:rsidP="000F244A">
      <w:pPr>
        <w:ind w:firstLine="709"/>
        <w:jc w:val="both"/>
        <w:rPr>
          <w:sz w:val="28"/>
          <w:szCs w:val="28"/>
        </w:rPr>
      </w:pPr>
    </w:p>
    <w:p w:rsidR="00AF4841" w:rsidRPr="00494B58" w:rsidRDefault="00AF4841" w:rsidP="00FD05DA">
      <w:pPr>
        <w:ind w:firstLine="709"/>
        <w:jc w:val="both"/>
        <w:outlineLvl w:val="0"/>
        <w:rPr>
          <w:b/>
          <w:sz w:val="28"/>
          <w:szCs w:val="28"/>
        </w:rPr>
      </w:pPr>
      <w:r w:rsidRPr="00494B58">
        <w:rPr>
          <w:b/>
          <w:sz w:val="28"/>
          <w:szCs w:val="28"/>
        </w:rPr>
        <w:t>Статья 4.</w:t>
      </w:r>
    </w:p>
    <w:p w:rsidR="00AF4841" w:rsidRPr="00494B58" w:rsidRDefault="00AF4841" w:rsidP="000F244A">
      <w:pPr>
        <w:ind w:firstLine="709"/>
        <w:jc w:val="both"/>
        <w:rPr>
          <w:sz w:val="28"/>
          <w:szCs w:val="28"/>
        </w:rPr>
      </w:pPr>
      <w:r w:rsidRPr="00494B58">
        <w:rPr>
          <w:sz w:val="28"/>
          <w:szCs w:val="28"/>
        </w:rPr>
        <w:t xml:space="preserve">1. Рассрочка исполнения обязательств организации, которой </w:t>
      </w:r>
      <w:proofErr w:type="gramStart"/>
      <w:r w:rsidRPr="00494B58">
        <w:rPr>
          <w:sz w:val="28"/>
          <w:szCs w:val="28"/>
        </w:rPr>
        <w:t>оказываются меры</w:t>
      </w:r>
      <w:proofErr w:type="gramEnd"/>
      <w:r w:rsidRPr="00494B58">
        <w:rPr>
          <w:sz w:val="28"/>
          <w:szCs w:val="28"/>
        </w:rPr>
        <w:t xml:space="preserve"> государственной поддержки в соответствии с настоящим Законом, предоставляется в следующем порядке:</w:t>
      </w:r>
    </w:p>
    <w:p w:rsidR="00AF4841" w:rsidRPr="00494B58" w:rsidRDefault="00AF4841" w:rsidP="000F244A">
      <w:pPr>
        <w:ind w:firstLine="709"/>
        <w:jc w:val="both"/>
        <w:rPr>
          <w:sz w:val="28"/>
          <w:szCs w:val="28"/>
        </w:rPr>
      </w:pPr>
      <w:proofErr w:type="gramStart"/>
      <w:r w:rsidRPr="00494B58">
        <w:rPr>
          <w:sz w:val="28"/>
          <w:szCs w:val="28"/>
        </w:rPr>
        <w:t>а) в течение первых 6 (шести) месяцев со дня начала предоставления мер государственной поддержки организация не осуществляет погашение задолженности по выплате налогов, сборов и иных обязательных платежей в бюджет соответствующего уровня и государственные внебюджетные фонды, не осуществляет погашение задолженности по обязательствам перед организациями – естественными монополиями Приднестровской Молдавской Республики за потребленные энергоресурсы (за отпущенную электрическую энергию, газ, тепло-, водоснабжение и водоотведение</w:t>
      </w:r>
      <w:proofErr w:type="gramEnd"/>
      <w:r w:rsidRPr="00494B58">
        <w:rPr>
          <w:sz w:val="28"/>
          <w:szCs w:val="28"/>
        </w:rPr>
        <w:t>), а также перед иными юридическими лицами с государственным участием и иными кредиторами. Настоящий подпункт применяется в отношении задолженности, сформировавшейся у организации на дату вступления в силу настоящего Закона;</w:t>
      </w:r>
    </w:p>
    <w:p w:rsidR="00AF4841" w:rsidRPr="00494B58" w:rsidRDefault="00AF4841" w:rsidP="000F244A">
      <w:pPr>
        <w:ind w:firstLine="709"/>
        <w:jc w:val="both"/>
        <w:rPr>
          <w:sz w:val="28"/>
          <w:szCs w:val="28"/>
        </w:rPr>
      </w:pPr>
      <w:proofErr w:type="gramStart"/>
      <w:r w:rsidRPr="00494B58">
        <w:rPr>
          <w:sz w:val="28"/>
          <w:szCs w:val="28"/>
        </w:rPr>
        <w:t xml:space="preserve">б) все требования об уплате задолженности по заработной плате и выходным пособиям, выплате вознаграждений по авторским договорам, о возмещении вреда, причиненного жизни и здоровью, и о возмещении морального вреда (в случаях, предусмотренных </w:t>
      </w:r>
      <w:r>
        <w:rPr>
          <w:sz w:val="28"/>
          <w:szCs w:val="28"/>
        </w:rPr>
        <w:t xml:space="preserve">действующим </w:t>
      </w:r>
      <w:r w:rsidRPr="00494B58">
        <w:rPr>
          <w:sz w:val="28"/>
          <w:szCs w:val="28"/>
        </w:rPr>
        <w:t xml:space="preserve">законодательством Приднестровской Молдавской Республики, </w:t>
      </w:r>
      <w:r w:rsidRPr="000B5FE9">
        <w:rPr>
          <w:sz w:val="28"/>
          <w:szCs w:val="28"/>
        </w:rPr>
        <w:t xml:space="preserve">– </w:t>
      </w:r>
      <w:r w:rsidRPr="00494B58">
        <w:rPr>
          <w:sz w:val="28"/>
          <w:szCs w:val="28"/>
        </w:rPr>
        <w:t>рассчитанные с учетом коэффициента инфляции, за весь период просрочки выплаты), не погашенные на дату начала предоставления в соответствии с настоящим Законом мер государственной</w:t>
      </w:r>
      <w:proofErr w:type="gramEnd"/>
      <w:r w:rsidRPr="00494B58">
        <w:rPr>
          <w:sz w:val="28"/>
          <w:szCs w:val="28"/>
        </w:rPr>
        <w:t xml:space="preserve"> поддержки, должны быть погашены организацией не позднее 6 (шести) месяцев со дня начала предоставления мер государственной поддержки;</w:t>
      </w:r>
    </w:p>
    <w:p w:rsidR="00AF4841" w:rsidRPr="00494B58" w:rsidRDefault="00AF4841" w:rsidP="000F244A">
      <w:pPr>
        <w:ind w:firstLine="709"/>
        <w:jc w:val="both"/>
        <w:rPr>
          <w:sz w:val="28"/>
          <w:szCs w:val="28"/>
        </w:rPr>
      </w:pPr>
      <w:proofErr w:type="gramStart"/>
      <w:r w:rsidRPr="00494B58">
        <w:rPr>
          <w:sz w:val="28"/>
          <w:szCs w:val="28"/>
        </w:rPr>
        <w:t>в) уплата налогов, сборов и иных обязательных платежей в бюджет соответствующего уровня и государственные внебюджетные фонды, задолженность по которым сформировалась у организации на дату вступления в силу настоящего Закона, осуществляется организацией в течение 18 (восемнадцати) календарных месяцев равными долями</w:t>
      </w:r>
      <w:r>
        <w:rPr>
          <w:sz w:val="28"/>
          <w:szCs w:val="28"/>
        </w:rPr>
        <w:t>,</w:t>
      </w:r>
      <w:r w:rsidRPr="00494B58">
        <w:rPr>
          <w:sz w:val="28"/>
          <w:szCs w:val="28"/>
        </w:rPr>
        <w:t xml:space="preserve"> начиная с месяца, следующего за </w:t>
      </w:r>
      <w:r>
        <w:rPr>
          <w:sz w:val="28"/>
          <w:szCs w:val="28"/>
        </w:rPr>
        <w:t>месяцем</w:t>
      </w:r>
      <w:r w:rsidRPr="00494B58">
        <w:rPr>
          <w:sz w:val="28"/>
          <w:szCs w:val="28"/>
        </w:rPr>
        <w:t>,</w:t>
      </w:r>
      <w:r>
        <w:rPr>
          <w:sz w:val="28"/>
          <w:szCs w:val="28"/>
        </w:rPr>
        <w:t xml:space="preserve"> в котором истекает срок,</w:t>
      </w:r>
      <w:r w:rsidRPr="00494B58">
        <w:rPr>
          <w:sz w:val="28"/>
          <w:szCs w:val="28"/>
        </w:rPr>
        <w:t xml:space="preserve"> указанн</w:t>
      </w:r>
      <w:r>
        <w:rPr>
          <w:sz w:val="28"/>
          <w:szCs w:val="28"/>
        </w:rPr>
        <w:t>ый</w:t>
      </w:r>
      <w:r w:rsidRPr="00494B58">
        <w:rPr>
          <w:sz w:val="28"/>
          <w:szCs w:val="28"/>
        </w:rPr>
        <w:t xml:space="preserve"> в подпункте а) настоящего пункта;</w:t>
      </w:r>
      <w:proofErr w:type="gramEnd"/>
    </w:p>
    <w:p w:rsidR="00AF4841" w:rsidRPr="00494B58" w:rsidRDefault="00AF4841" w:rsidP="000F244A">
      <w:pPr>
        <w:ind w:firstLine="709"/>
        <w:jc w:val="both"/>
        <w:rPr>
          <w:sz w:val="28"/>
          <w:szCs w:val="28"/>
        </w:rPr>
      </w:pPr>
      <w:proofErr w:type="gramStart"/>
      <w:r w:rsidRPr="00494B58">
        <w:rPr>
          <w:sz w:val="28"/>
          <w:szCs w:val="28"/>
        </w:rPr>
        <w:t>г) исполнение обязательств перед организациями – естественными монополиями Приднестровской Молдавской Республики за потребленные энергоресурсы (за отпущенную электрическую энергию, газ, тепло-, водоснабжение и водоотведение)</w:t>
      </w:r>
      <w:r w:rsidRPr="00494B58">
        <w:rPr>
          <w:rStyle w:val="aa"/>
          <w:b w:val="0"/>
          <w:sz w:val="28"/>
          <w:szCs w:val="28"/>
        </w:rPr>
        <w:t>,</w:t>
      </w:r>
      <w:r w:rsidRPr="00494B58">
        <w:rPr>
          <w:rStyle w:val="aa"/>
          <w:sz w:val="28"/>
          <w:szCs w:val="28"/>
        </w:rPr>
        <w:t xml:space="preserve"> </w:t>
      </w:r>
      <w:r w:rsidRPr="00494B58">
        <w:rPr>
          <w:sz w:val="28"/>
          <w:szCs w:val="28"/>
        </w:rPr>
        <w:t>задолженность по которым сформировалась у организации на дату вступления в силу настоящего Закона, осуществляется организацией в течение 36 (тридцати шести) месяцев равными долями</w:t>
      </w:r>
      <w:r>
        <w:rPr>
          <w:sz w:val="28"/>
          <w:szCs w:val="28"/>
        </w:rPr>
        <w:t>,</w:t>
      </w:r>
      <w:r w:rsidRPr="00494B58">
        <w:rPr>
          <w:sz w:val="28"/>
          <w:szCs w:val="28"/>
        </w:rPr>
        <w:t xml:space="preserve"> начиная с месяца, следующего за </w:t>
      </w:r>
      <w:r>
        <w:rPr>
          <w:sz w:val="28"/>
          <w:szCs w:val="28"/>
        </w:rPr>
        <w:t>месяцем</w:t>
      </w:r>
      <w:r w:rsidRPr="00494B58">
        <w:rPr>
          <w:sz w:val="28"/>
          <w:szCs w:val="28"/>
        </w:rPr>
        <w:t>,</w:t>
      </w:r>
      <w:r>
        <w:rPr>
          <w:sz w:val="28"/>
          <w:szCs w:val="28"/>
        </w:rPr>
        <w:t xml:space="preserve"> в котором истекает срок,</w:t>
      </w:r>
      <w:r w:rsidRPr="00494B58">
        <w:rPr>
          <w:sz w:val="28"/>
          <w:szCs w:val="28"/>
        </w:rPr>
        <w:t xml:space="preserve"> указанн</w:t>
      </w:r>
      <w:r>
        <w:rPr>
          <w:sz w:val="28"/>
          <w:szCs w:val="28"/>
        </w:rPr>
        <w:t>ый</w:t>
      </w:r>
      <w:r w:rsidRPr="00494B58">
        <w:rPr>
          <w:sz w:val="28"/>
          <w:szCs w:val="28"/>
        </w:rPr>
        <w:t xml:space="preserve"> в подпункте в) настоящего</w:t>
      </w:r>
      <w:proofErr w:type="gramEnd"/>
      <w:r w:rsidRPr="00494B58">
        <w:rPr>
          <w:sz w:val="28"/>
          <w:szCs w:val="28"/>
        </w:rPr>
        <w:t xml:space="preserve"> пункта;</w:t>
      </w:r>
    </w:p>
    <w:p w:rsidR="00AF4841" w:rsidRPr="00494B58" w:rsidRDefault="00AF4841" w:rsidP="000F244A">
      <w:pPr>
        <w:ind w:firstLine="709"/>
        <w:jc w:val="both"/>
        <w:rPr>
          <w:sz w:val="28"/>
          <w:szCs w:val="28"/>
        </w:rPr>
      </w:pPr>
      <w:proofErr w:type="spellStart"/>
      <w:r w:rsidRPr="00494B58">
        <w:rPr>
          <w:sz w:val="28"/>
          <w:szCs w:val="28"/>
        </w:rPr>
        <w:lastRenderedPageBreak/>
        <w:t>д</w:t>
      </w:r>
      <w:proofErr w:type="spellEnd"/>
      <w:r w:rsidRPr="00494B58">
        <w:rPr>
          <w:sz w:val="28"/>
          <w:szCs w:val="28"/>
        </w:rPr>
        <w:t>) исполнение обязательств перед</w:t>
      </w:r>
      <w:r w:rsidRPr="00FD05DA">
        <w:rPr>
          <w:sz w:val="28"/>
          <w:szCs w:val="28"/>
        </w:rPr>
        <w:t xml:space="preserve"> </w:t>
      </w:r>
      <w:r w:rsidRPr="00494B58">
        <w:rPr>
          <w:sz w:val="28"/>
          <w:szCs w:val="28"/>
        </w:rPr>
        <w:t xml:space="preserve">иными юридическими лицами с государственным участием и иными кредиторами, не указанными </w:t>
      </w:r>
      <w:r w:rsidRPr="00494B58">
        <w:rPr>
          <w:sz w:val="28"/>
          <w:szCs w:val="28"/>
        </w:rPr>
        <w:br/>
        <w:t xml:space="preserve">в настоящем пункте, задолженность перед которыми сформировалась </w:t>
      </w:r>
      <w:r w:rsidRPr="00494B58">
        <w:rPr>
          <w:sz w:val="28"/>
          <w:szCs w:val="28"/>
        </w:rPr>
        <w:br/>
        <w:t>у организации на дату вступления в силу настоящего Закона, за исключением обязательств перед учредителями (участниками) или акционерами, осуществляется в порядке, установленном подпунктом г) настоящего пункта;</w:t>
      </w:r>
    </w:p>
    <w:p w:rsidR="00AF4841" w:rsidRPr="00494B58" w:rsidRDefault="00AF4841" w:rsidP="000F244A">
      <w:pPr>
        <w:ind w:firstLine="709"/>
        <w:jc w:val="both"/>
        <w:rPr>
          <w:sz w:val="28"/>
          <w:szCs w:val="28"/>
        </w:rPr>
      </w:pPr>
      <w:r w:rsidRPr="00494B58">
        <w:rPr>
          <w:sz w:val="28"/>
          <w:szCs w:val="28"/>
        </w:rPr>
        <w:t xml:space="preserve">е) исполнение обязательств перед учредителями (участниками) </w:t>
      </w:r>
      <w:r w:rsidRPr="00494B58">
        <w:rPr>
          <w:sz w:val="28"/>
          <w:szCs w:val="28"/>
        </w:rPr>
        <w:br/>
        <w:t xml:space="preserve">или акционерами, задолженность перед которыми сформировалась </w:t>
      </w:r>
      <w:r w:rsidRPr="00494B58">
        <w:rPr>
          <w:sz w:val="28"/>
          <w:szCs w:val="28"/>
        </w:rPr>
        <w:br/>
        <w:t>у организации на дату вступления в силу настоящего Закона, осуществляется организацией после полного исполнения обязательств, указанных в подпунктах а)</w:t>
      </w:r>
      <w:proofErr w:type="gramStart"/>
      <w:r w:rsidRPr="00494B58">
        <w:rPr>
          <w:sz w:val="28"/>
          <w:szCs w:val="28"/>
        </w:rPr>
        <w:t>–</w:t>
      </w:r>
      <w:proofErr w:type="spellStart"/>
      <w:r w:rsidRPr="00494B58">
        <w:rPr>
          <w:sz w:val="28"/>
          <w:szCs w:val="28"/>
        </w:rPr>
        <w:t>д</w:t>
      </w:r>
      <w:proofErr w:type="spellEnd"/>
      <w:proofErr w:type="gramEnd"/>
      <w:r w:rsidRPr="00494B58">
        <w:rPr>
          <w:sz w:val="28"/>
          <w:szCs w:val="28"/>
        </w:rPr>
        <w:t>) настоящего пункта.</w:t>
      </w:r>
    </w:p>
    <w:p w:rsidR="00AF4841" w:rsidRPr="00494B58" w:rsidRDefault="00AF4841" w:rsidP="000F244A">
      <w:pPr>
        <w:ind w:firstLine="709"/>
        <w:jc w:val="both"/>
        <w:rPr>
          <w:sz w:val="28"/>
          <w:szCs w:val="28"/>
        </w:rPr>
      </w:pPr>
      <w:r w:rsidRPr="00494B58">
        <w:rPr>
          <w:sz w:val="28"/>
          <w:szCs w:val="28"/>
        </w:rPr>
        <w:t>2. В течение периода действия рассрочки, предоставленной организации в соответствии с пунктом 1 настоящей статьи, не подлежат принятию меры по принудительному взысканию задолженности, указанной в пункте 1 настоящей статьи, а исполнительное производство в отношении организации подлежит обязательному приостановлению.</w:t>
      </w:r>
    </w:p>
    <w:p w:rsidR="00AF4841" w:rsidRPr="00494B58" w:rsidRDefault="00AF4841" w:rsidP="000F244A">
      <w:pPr>
        <w:ind w:firstLine="709"/>
        <w:jc w:val="both"/>
        <w:rPr>
          <w:sz w:val="28"/>
          <w:szCs w:val="28"/>
        </w:rPr>
      </w:pPr>
      <w:r w:rsidRPr="00494B58">
        <w:rPr>
          <w:sz w:val="28"/>
          <w:szCs w:val="28"/>
        </w:rPr>
        <w:t xml:space="preserve">3. </w:t>
      </w:r>
      <w:proofErr w:type="gramStart"/>
      <w:r w:rsidRPr="00494B58">
        <w:rPr>
          <w:sz w:val="28"/>
          <w:szCs w:val="28"/>
        </w:rPr>
        <w:t xml:space="preserve">Рассрочка исполнения обязательств, установленная пунктом 1 настоящей статьи, не распространяется на исполнение организацией текущих обязательств (обязательств, возникших после даты вступления в силу настоящего Закона) по уплате налогов, сборов и иных обязательных платежей в бюджет соответствующего уровня и государственные внебюджетные фонды, взимание которых предусмотрено законодательными актами </w:t>
      </w:r>
      <w:r w:rsidRPr="00494B58">
        <w:rPr>
          <w:rStyle w:val="aa"/>
          <w:b w:val="0"/>
          <w:sz w:val="28"/>
          <w:szCs w:val="28"/>
        </w:rPr>
        <w:t>Приднестровской Молдавской Республики</w:t>
      </w:r>
      <w:r w:rsidRPr="00494B58">
        <w:rPr>
          <w:sz w:val="28"/>
          <w:szCs w:val="28"/>
        </w:rPr>
        <w:t>, на исполнение обязательств перед организациями – естественными монополиями Приднестровской Молдавской Республики за потребленные</w:t>
      </w:r>
      <w:proofErr w:type="gramEnd"/>
      <w:r w:rsidRPr="00494B58">
        <w:rPr>
          <w:sz w:val="28"/>
          <w:szCs w:val="28"/>
        </w:rPr>
        <w:t xml:space="preserve"> энергоресурсы (за отпущенную электрическую энергию, газ, тепло-, водоснабжение и водоотведение), а также на исполнение обязательств организацией перед иными лицами, включая юридические лица с государственным участием. </w:t>
      </w:r>
    </w:p>
    <w:p w:rsidR="00AF4841" w:rsidRPr="00494B58" w:rsidRDefault="00AF4841" w:rsidP="000F244A">
      <w:pPr>
        <w:ind w:firstLine="709"/>
        <w:jc w:val="both"/>
        <w:rPr>
          <w:sz w:val="28"/>
          <w:szCs w:val="28"/>
        </w:rPr>
      </w:pPr>
      <w:r w:rsidRPr="00494B58">
        <w:rPr>
          <w:sz w:val="28"/>
          <w:szCs w:val="28"/>
        </w:rPr>
        <w:t xml:space="preserve">Текущие обязательства подлежат исполнению организацией в сроки, предусмотренные действующим законодательством </w:t>
      </w:r>
      <w:r>
        <w:rPr>
          <w:sz w:val="28"/>
          <w:szCs w:val="28"/>
        </w:rPr>
        <w:t xml:space="preserve">Приднестровской Молдавской Республики </w:t>
      </w:r>
      <w:r w:rsidRPr="00494B58">
        <w:rPr>
          <w:sz w:val="28"/>
          <w:szCs w:val="28"/>
        </w:rPr>
        <w:t>и (или) соглашениями организации, заключенными с иными лицами.</w:t>
      </w:r>
    </w:p>
    <w:p w:rsidR="00AF4841" w:rsidRPr="00494B58" w:rsidRDefault="00AF4841" w:rsidP="000F244A">
      <w:pPr>
        <w:ind w:firstLine="709"/>
        <w:jc w:val="both"/>
        <w:rPr>
          <w:sz w:val="28"/>
          <w:szCs w:val="28"/>
        </w:rPr>
      </w:pPr>
    </w:p>
    <w:p w:rsidR="00AF4841" w:rsidRPr="00494B58" w:rsidRDefault="00AF4841" w:rsidP="00FD05DA">
      <w:pPr>
        <w:ind w:firstLine="709"/>
        <w:jc w:val="both"/>
        <w:outlineLvl w:val="0"/>
        <w:rPr>
          <w:b/>
          <w:sz w:val="28"/>
          <w:szCs w:val="28"/>
        </w:rPr>
      </w:pPr>
      <w:r w:rsidRPr="00494B58">
        <w:rPr>
          <w:b/>
          <w:sz w:val="28"/>
          <w:szCs w:val="28"/>
        </w:rPr>
        <w:t>Статья 5.</w:t>
      </w:r>
    </w:p>
    <w:p w:rsidR="00AF4841" w:rsidRPr="00494B58" w:rsidRDefault="00AF4841" w:rsidP="000F244A">
      <w:pPr>
        <w:ind w:firstLine="709"/>
        <w:jc w:val="both"/>
        <w:rPr>
          <w:sz w:val="28"/>
          <w:szCs w:val="28"/>
        </w:rPr>
      </w:pPr>
      <w:r w:rsidRPr="00494B58">
        <w:rPr>
          <w:sz w:val="28"/>
          <w:szCs w:val="28"/>
        </w:rPr>
        <w:t xml:space="preserve">1. </w:t>
      </w:r>
      <w:proofErr w:type="gramStart"/>
      <w:r w:rsidRPr="00494B58">
        <w:rPr>
          <w:sz w:val="28"/>
          <w:szCs w:val="28"/>
        </w:rPr>
        <w:t xml:space="preserve">В течение срока предоставления организации мер государственной поддержки в соответствии с настоящим Законом во изменение норм действующего законодательства </w:t>
      </w:r>
      <w:r>
        <w:rPr>
          <w:sz w:val="28"/>
          <w:szCs w:val="28"/>
        </w:rPr>
        <w:t xml:space="preserve">Приднестровской Молдавской Республики </w:t>
      </w:r>
      <w:r w:rsidRPr="00494B58">
        <w:rPr>
          <w:sz w:val="28"/>
          <w:szCs w:val="28"/>
        </w:rPr>
        <w:t>предоставить организации право резервировать часть денежных средств в размере 20 процентов от денежных средств в рублях Приднестровской Молдавской Республики и иностранной валюте, поступающих на счета организации, для текущих расчетов по заработной плате, договорам (соглашениям), в том числе внешнеэкономическим, необходимым</w:t>
      </w:r>
      <w:proofErr w:type="gramEnd"/>
      <w:r w:rsidRPr="00494B58">
        <w:rPr>
          <w:sz w:val="28"/>
          <w:szCs w:val="28"/>
        </w:rPr>
        <w:t xml:space="preserve"> для осуществления производственной деятельности организации.</w:t>
      </w:r>
    </w:p>
    <w:p w:rsidR="00AF4841" w:rsidRPr="00494B58" w:rsidRDefault="00AF4841" w:rsidP="000F244A">
      <w:pPr>
        <w:ind w:firstLine="709"/>
        <w:jc w:val="both"/>
        <w:rPr>
          <w:sz w:val="28"/>
          <w:szCs w:val="28"/>
        </w:rPr>
      </w:pPr>
      <w:r w:rsidRPr="00494B58">
        <w:rPr>
          <w:sz w:val="28"/>
          <w:szCs w:val="28"/>
        </w:rPr>
        <w:lastRenderedPageBreak/>
        <w:t xml:space="preserve">2. Денежные средства, зарезервированные в соответствии с пунктом 1 настоящей статьи, в период предоставления организации мер государственной поддержки в соответствии с настоящим Законом не подлежат списанию со счетов организации в </w:t>
      </w:r>
      <w:proofErr w:type="spellStart"/>
      <w:r w:rsidRPr="00494B58">
        <w:rPr>
          <w:sz w:val="28"/>
          <w:szCs w:val="28"/>
        </w:rPr>
        <w:t>безакцептном</w:t>
      </w:r>
      <w:proofErr w:type="spellEnd"/>
      <w:r w:rsidRPr="00494B58">
        <w:rPr>
          <w:sz w:val="28"/>
          <w:szCs w:val="28"/>
        </w:rPr>
        <w:t xml:space="preserve"> порядке.</w:t>
      </w:r>
    </w:p>
    <w:p w:rsidR="00AF4841" w:rsidRPr="00494B58" w:rsidRDefault="00AF4841" w:rsidP="000F244A">
      <w:pPr>
        <w:ind w:firstLine="709"/>
        <w:jc w:val="both"/>
        <w:rPr>
          <w:sz w:val="28"/>
          <w:szCs w:val="28"/>
        </w:rPr>
      </w:pPr>
    </w:p>
    <w:p w:rsidR="00AF4841" w:rsidRPr="00494B58" w:rsidRDefault="00AF4841" w:rsidP="00FD05DA">
      <w:pPr>
        <w:tabs>
          <w:tab w:val="left" w:pos="709"/>
        </w:tabs>
        <w:ind w:firstLine="709"/>
        <w:jc w:val="both"/>
        <w:outlineLvl w:val="0"/>
        <w:rPr>
          <w:b/>
          <w:sz w:val="28"/>
          <w:szCs w:val="28"/>
        </w:rPr>
      </w:pPr>
      <w:r w:rsidRPr="00494B58">
        <w:rPr>
          <w:b/>
          <w:sz w:val="28"/>
          <w:szCs w:val="28"/>
        </w:rPr>
        <w:t xml:space="preserve">Статья 6. </w:t>
      </w:r>
    </w:p>
    <w:p w:rsidR="00AF4841" w:rsidRPr="00494B58" w:rsidRDefault="00AF4841" w:rsidP="000F244A">
      <w:pPr>
        <w:ind w:firstLine="709"/>
        <w:jc w:val="both"/>
        <w:rPr>
          <w:sz w:val="28"/>
          <w:szCs w:val="28"/>
        </w:rPr>
      </w:pPr>
      <w:r w:rsidRPr="00494B58">
        <w:rPr>
          <w:sz w:val="28"/>
          <w:szCs w:val="28"/>
        </w:rPr>
        <w:t xml:space="preserve">В случае наличия на рассмотрении Арбитражного суда Приднестровской Молдавской Республики дела о признании несостоятельной (банкротом) организации, в отношении которой </w:t>
      </w:r>
      <w:r>
        <w:rPr>
          <w:sz w:val="28"/>
          <w:szCs w:val="28"/>
        </w:rPr>
        <w:t>утверждено заключение</w:t>
      </w:r>
      <w:r w:rsidRPr="00494B58">
        <w:rPr>
          <w:sz w:val="28"/>
          <w:szCs w:val="28"/>
        </w:rPr>
        <w:t xml:space="preserve"> об оказании мер государственной поддержки в соответствии </w:t>
      </w:r>
      <w:r w:rsidRPr="00494B58">
        <w:rPr>
          <w:sz w:val="28"/>
          <w:szCs w:val="28"/>
        </w:rPr>
        <w:br/>
        <w:t>с пунктом 2 статьи 3 настоящего Закона, Арбитражный суд Приднестровской Молдавской Республики прекращает производство по делу о банкротстве.</w:t>
      </w:r>
    </w:p>
    <w:p w:rsidR="00AF4841" w:rsidRPr="00494B58" w:rsidRDefault="00AF4841" w:rsidP="000F244A">
      <w:pPr>
        <w:shd w:val="clear" w:color="auto" w:fill="FFFFFF"/>
        <w:ind w:firstLine="709"/>
        <w:jc w:val="both"/>
        <w:rPr>
          <w:sz w:val="28"/>
          <w:szCs w:val="28"/>
        </w:rPr>
      </w:pPr>
    </w:p>
    <w:p w:rsidR="00AF4841" w:rsidRPr="00494B58" w:rsidRDefault="00AF4841" w:rsidP="00FD05DA">
      <w:pPr>
        <w:ind w:firstLine="709"/>
        <w:jc w:val="both"/>
        <w:outlineLvl w:val="0"/>
        <w:rPr>
          <w:sz w:val="28"/>
          <w:szCs w:val="28"/>
        </w:rPr>
      </w:pPr>
      <w:r w:rsidRPr="00494B58">
        <w:rPr>
          <w:b/>
          <w:bCs/>
          <w:sz w:val="28"/>
          <w:szCs w:val="28"/>
        </w:rPr>
        <w:t>Статья 7</w:t>
      </w:r>
      <w:r w:rsidRPr="00494B58">
        <w:rPr>
          <w:sz w:val="28"/>
          <w:szCs w:val="28"/>
        </w:rPr>
        <w:t>.</w:t>
      </w:r>
    </w:p>
    <w:p w:rsidR="00AF4841" w:rsidRPr="00494B58" w:rsidRDefault="00AF4841" w:rsidP="000F244A">
      <w:pPr>
        <w:ind w:firstLine="709"/>
        <w:jc w:val="both"/>
        <w:rPr>
          <w:sz w:val="28"/>
          <w:szCs w:val="28"/>
        </w:rPr>
      </w:pPr>
      <w:r w:rsidRPr="00494B58">
        <w:rPr>
          <w:sz w:val="28"/>
          <w:szCs w:val="28"/>
        </w:rPr>
        <w:t>Настоящий Закон вступает в силу со дня, следующего за днем официального опубликования, и действует по 31 декабря 2023 года.</w:t>
      </w:r>
    </w:p>
    <w:p w:rsidR="00AF4841" w:rsidRPr="00494B58" w:rsidRDefault="00AF4841" w:rsidP="00A743AE">
      <w:pPr>
        <w:jc w:val="both"/>
        <w:rPr>
          <w:sz w:val="28"/>
          <w:szCs w:val="28"/>
        </w:rPr>
      </w:pPr>
    </w:p>
    <w:p w:rsidR="00AF4841" w:rsidRPr="00494B58" w:rsidRDefault="00AF4841" w:rsidP="00A743AE">
      <w:pPr>
        <w:jc w:val="both"/>
        <w:rPr>
          <w:sz w:val="28"/>
          <w:szCs w:val="28"/>
        </w:rPr>
      </w:pPr>
    </w:p>
    <w:p w:rsidR="00AF4841" w:rsidRPr="00494B58" w:rsidRDefault="00AF4841" w:rsidP="00A743AE">
      <w:pPr>
        <w:jc w:val="both"/>
        <w:rPr>
          <w:sz w:val="28"/>
          <w:szCs w:val="28"/>
        </w:rPr>
      </w:pPr>
    </w:p>
    <w:p w:rsidR="00AF4841" w:rsidRPr="00494B58" w:rsidRDefault="00AF4841" w:rsidP="00FD05DA">
      <w:pPr>
        <w:outlineLvl w:val="0"/>
        <w:rPr>
          <w:bCs/>
          <w:sz w:val="28"/>
          <w:szCs w:val="28"/>
        </w:rPr>
      </w:pPr>
      <w:r w:rsidRPr="00494B58">
        <w:rPr>
          <w:bCs/>
          <w:sz w:val="28"/>
          <w:szCs w:val="28"/>
        </w:rPr>
        <w:t>Президент</w:t>
      </w:r>
    </w:p>
    <w:p w:rsidR="00AF4841" w:rsidRPr="00494B58" w:rsidRDefault="00AF4841" w:rsidP="00A743AE">
      <w:pPr>
        <w:rPr>
          <w:bCs/>
          <w:sz w:val="28"/>
          <w:szCs w:val="28"/>
        </w:rPr>
      </w:pPr>
      <w:r w:rsidRPr="00494B58">
        <w:rPr>
          <w:bCs/>
          <w:sz w:val="28"/>
          <w:szCs w:val="28"/>
        </w:rPr>
        <w:t>Приднестровской</w:t>
      </w:r>
    </w:p>
    <w:p w:rsidR="00AF4841" w:rsidRPr="00494B58" w:rsidRDefault="00AF4841" w:rsidP="00A743AE">
      <w:pPr>
        <w:rPr>
          <w:sz w:val="28"/>
          <w:szCs w:val="28"/>
        </w:rPr>
      </w:pPr>
      <w:r w:rsidRPr="00494B58">
        <w:rPr>
          <w:sz w:val="28"/>
          <w:szCs w:val="28"/>
        </w:rPr>
        <w:t>Молдавской Республики                                            В. Н. КРАСНОСЕЛЬСКИЙ</w:t>
      </w:r>
    </w:p>
    <w:p w:rsidR="00AF4841" w:rsidRPr="00494B58" w:rsidRDefault="00AF4841" w:rsidP="00A743AE">
      <w:pPr>
        <w:rPr>
          <w:sz w:val="28"/>
          <w:szCs w:val="28"/>
        </w:rPr>
      </w:pPr>
    </w:p>
    <w:p w:rsidR="00AF4841" w:rsidRDefault="00AF4841" w:rsidP="00846240">
      <w:pPr>
        <w:pStyle w:val="ae"/>
        <w:rPr>
          <w:rFonts w:ascii="Times New Roman" w:hAnsi="Times New Roman" w:cs="Times New Roman"/>
          <w:sz w:val="28"/>
          <w:szCs w:val="28"/>
        </w:rPr>
      </w:pPr>
    </w:p>
    <w:p w:rsidR="00846240" w:rsidRDefault="00846240" w:rsidP="00846240">
      <w:pPr>
        <w:pStyle w:val="ae"/>
        <w:rPr>
          <w:rFonts w:ascii="Times New Roman" w:hAnsi="Times New Roman" w:cs="Times New Roman"/>
          <w:sz w:val="28"/>
          <w:szCs w:val="28"/>
        </w:rPr>
      </w:pPr>
    </w:p>
    <w:p w:rsidR="00846240" w:rsidRPr="00DC787F" w:rsidRDefault="00846240" w:rsidP="00846240">
      <w:pPr>
        <w:rPr>
          <w:sz w:val="28"/>
          <w:szCs w:val="28"/>
        </w:rPr>
      </w:pPr>
      <w:r w:rsidRPr="00DC787F">
        <w:rPr>
          <w:sz w:val="28"/>
          <w:szCs w:val="28"/>
        </w:rPr>
        <w:t>г. Тирасполь</w:t>
      </w:r>
    </w:p>
    <w:p w:rsidR="00846240" w:rsidRPr="00DC787F" w:rsidRDefault="00846240" w:rsidP="00846240">
      <w:pPr>
        <w:ind w:left="28" w:hanging="28"/>
        <w:rPr>
          <w:sz w:val="28"/>
          <w:szCs w:val="28"/>
        </w:rPr>
      </w:pPr>
      <w:r>
        <w:rPr>
          <w:sz w:val="28"/>
          <w:szCs w:val="28"/>
        </w:rPr>
        <w:t>16</w:t>
      </w:r>
      <w:r w:rsidRPr="00247164">
        <w:rPr>
          <w:sz w:val="28"/>
          <w:szCs w:val="28"/>
        </w:rPr>
        <w:t xml:space="preserve"> </w:t>
      </w:r>
      <w:r>
        <w:rPr>
          <w:sz w:val="28"/>
          <w:szCs w:val="28"/>
        </w:rPr>
        <w:t>июля</w:t>
      </w:r>
      <w:r w:rsidRPr="00DC787F">
        <w:rPr>
          <w:sz w:val="28"/>
          <w:szCs w:val="28"/>
        </w:rPr>
        <w:t xml:space="preserve"> 2018 г.</w:t>
      </w:r>
    </w:p>
    <w:p w:rsidR="00846240" w:rsidRPr="00DC787F" w:rsidRDefault="00846240" w:rsidP="00846240">
      <w:pPr>
        <w:ind w:left="28" w:hanging="28"/>
        <w:rPr>
          <w:sz w:val="28"/>
          <w:szCs w:val="28"/>
        </w:rPr>
      </w:pPr>
      <w:r w:rsidRPr="00DC787F">
        <w:rPr>
          <w:sz w:val="28"/>
          <w:szCs w:val="28"/>
        </w:rPr>
        <w:t xml:space="preserve">№ </w:t>
      </w:r>
      <w:r>
        <w:rPr>
          <w:sz w:val="28"/>
          <w:szCs w:val="28"/>
        </w:rPr>
        <w:t>218</w:t>
      </w:r>
      <w:r w:rsidRPr="00DC787F">
        <w:rPr>
          <w:sz w:val="28"/>
          <w:szCs w:val="28"/>
        </w:rPr>
        <w:t>-З-VI</w:t>
      </w:r>
    </w:p>
    <w:p w:rsidR="00846240" w:rsidRPr="00494B58" w:rsidRDefault="00846240" w:rsidP="00846240">
      <w:pPr>
        <w:pStyle w:val="ae"/>
        <w:rPr>
          <w:rFonts w:ascii="Times New Roman" w:hAnsi="Times New Roman" w:cs="Times New Roman"/>
          <w:sz w:val="28"/>
          <w:szCs w:val="28"/>
        </w:rPr>
      </w:pPr>
    </w:p>
    <w:sectPr w:rsidR="00846240" w:rsidRPr="00494B58" w:rsidSect="00B965B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5A1" w:rsidRDefault="006475A1" w:rsidP="000F244A">
      <w:r>
        <w:separator/>
      </w:r>
    </w:p>
  </w:endnote>
  <w:endnote w:type="continuationSeparator" w:id="0">
    <w:p w:rsidR="006475A1" w:rsidRDefault="006475A1" w:rsidP="000F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5A1" w:rsidRDefault="006475A1" w:rsidP="000F244A">
      <w:r>
        <w:separator/>
      </w:r>
    </w:p>
  </w:footnote>
  <w:footnote w:type="continuationSeparator" w:id="0">
    <w:p w:rsidR="006475A1" w:rsidRDefault="006475A1" w:rsidP="000F2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41" w:rsidRDefault="00AB275E">
    <w:pPr>
      <w:pStyle w:val="af1"/>
      <w:jc w:val="center"/>
    </w:pPr>
    <w:fldSimple w:instr=" PAGE   \* MERGEFORMAT ">
      <w:r w:rsidR="00846240">
        <w:rPr>
          <w:noProof/>
        </w:rPr>
        <w:t>5</w:t>
      </w:r>
    </w:fldSimple>
  </w:p>
  <w:p w:rsidR="00AF4841" w:rsidRDefault="00AF484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519F"/>
    <w:multiLevelType w:val="hybridMultilevel"/>
    <w:tmpl w:val="EC647292"/>
    <w:lvl w:ilvl="0" w:tplc="F488B99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9396602"/>
    <w:multiLevelType w:val="hybridMultilevel"/>
    <w:tmpl w:val="BC1054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8E1508"/>
    <w:multiLevelType w:val="hybridMultilevel"/>
    <w:tmpl w:val="97483CEA"/>
    <w:lvl w:ilvl="0" w:tplc="38929B88">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0AF0643"/>
    <w:multiLevelType w:val="hybridMultilevel"/>
    <w:tmpl w:val="5B12446C"/>
    <w:lvl w:ilvl="0" w:tplc="34E232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2C637EA"/>
    <w:multiLevelType w:val="hybridMultilevel"/>
    <w:tmpl w:val="706EC37A"/>
    <w:lvl w:ilvl="0" w:tplc="CD6079D4">
      <w:start w:val="1"/>
      <w:numFmt w:val="decimal"/>
      <w:lvlText w:val="%1)"/>
      <w:lvlJc w:val="left"/>
      <w:pPr>
        <w:ind w:left="1572" w:hanging="1005"/>
      </w:pPr>
      <w:rPr>
        <w:rFonts w:cs="Times New Roman" w:hint="default"/>
        <w:b w:val="0"/>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4D11D00"/>
    <w:multiLevelType w:val="multilevel"/>
    <w:tmpl w:val="5E984EC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6AA25B7"/>
    <w:multiLevelType w:val="hybridMultilevel"/>
    <w:tmpl w:val="16E4703E"/>
    <w:lvl w:ilvl="0" w:tplc="4BEE8306">
      <w:start w:val="1"/>
      <w:numFmt w:val="decimal"/>
      <w:lvlText w:val="%1."/>
      <w:lvlJc w:val="left"/>
      <w:pPr>
        <w:ind w:left="1143" w:hanging="360"/>
      </w:pPr>
      <w:rPr>
        <w:rFonts w:cs="Times New Roman" w:hint="default"/>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7">
    <w:nsid w:val="50F80929"/>
    <w:multiLevelType w:val="hybridMultilevel"/>
    <w:tmpl w:val="63A40E04"/>
    <w:lvl w:ilvl="0" w:tplc="35CE9D46">
      <w:start w:val="1"/>
      <w:numFmt w:val="decimal"/>
      <w:lvlText w:val="%1."/>
      <w:lvlJc w:val="left"/>
      <w:pPr>
        <w:ind w:left="1068" w:hanging="360"/>
      </w:pPr>
      <w:rPr>
        <w:rFonts w:cs="Times New Roman" w:hint="default"/>
        <w:sz w:val="26"/>
        <w:szCs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5258413C"/>
    <w:multiLevelType w:val="hybridMultilevel"/>
    <w:tmpl w:val="5B12446C"/>
    <w:lvl w:ilvl="0" w:tplc="34E232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963446B"/>
    <w:multiLevelType w:val="hybridMultilevel"/>
    <w:tmpl w:val="505E8192"/>
    <w:lvl w:ilvl="0" w:tplc="F01E69F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0E25E30"/>
    <w:multiLevelType w:val="hybridMultilevel"/>
    <w:tmpl w:val="4C2A7816"/>
    <w:lvl w:ilvl="0" w:tplc="742C1B22">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78ED6249"/>
    <w:multiLevelType w:val="hybridMultilevel"/>
    <w:tmpl w:val="5B8A5200"/>
    <w:lvl w:ilvl="0" w:tplc="9AE23D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6"/>
  </w:num>
  <w:num w:numId="2">
    <w:abstractNumId w:val="2"/>
  </w:num>
  <w:num w:numId="3">
    <w:abstractNumId w:val="7"/>
  </w:num>
  <w:num w:numId="4">
    <w:abstractNumId w:val="4"/>
  </w:num>
  <w:num w:numId="5">
    <w:abstractNumId w:val="0"/>
  </w:num>
  <w:num w:numId="6">
    <w:abstractNumId w:val="9"/>
  </w:num>
  <w:num w:numId="7">
    <w:abstractNumId w:val="5"/>
  </w:num>
  <w:num w:numId="8">
    <w:abstractNumId w:val="10"/>
  </w:num>
  <w:num w:numId="9">
    <w:abstractNumId w:val="1"/>
  </w:num>
  <w:num w:numId="10">
    <w:abstractNumId w:val="11"/>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FA7"/>
    <w:rsid w:val="000031B6"/>
    <w:rsid w:val="00004D62"/>
    <w:rsid w:val="00011F76"/>
    <w:rsid w:val="000120FD"/>
    <w:rsid w:val="000206AA"/>
    <w:rsid w:val="00021875"/>
    <w:rsid w:val="00024087"/>
    <w:rsid w:val="00030C0C"/>
    <w:rsid w:val="00041430"/>
    <w:rsid w:val="00044870"/>
    <w:rsid w:val="0005010A"/>
    <w:rsid w:val="00063CF2"/>
    <w:rsid w:val="00070B6E"/>
    <w:rsid w:val="000758C7"/>
    <w:rsid w:val="00082C71"/>
    <w:rsid w:val="00090469"/>
    <w:rsid w:val="0009051E"/>
    <w:rsid w:val="00094BA8"/>
    <w:rsid w:val="000B5FE9"/>
    <w:rsid w:val="000D07E8"/>
    <w:rsid w:val="000D25BB"/>
    <w:rsid w:val="000D266D"/>
    <w:rsid w:val="000E5B6E"/>
    <w:rsid w:val="000E71C2"/>
    <w:rsid w:val="000F009F"/>
    <w:rsid w:val="000F244A"/>
    <w:rsid w:val="00106826"/>
    <w:rsid w:val="001073A9"/>
    <w:rsid w:val="00111FA4"/>
    <w:rsid w:val="00113A9B"/>
    <w:rsid w:val="00137462"/>
    <w:rsid w:val="00140CAF"/>
    <w:rsid w:val="00142662"/>
    <w:rsid w:val="001430C3"/>
    <w:rsid w:val="00144F0E"/>
    <w:rsid w:val="0015095F"/>
    <w:rsid w:val="00151061"/>
    <w:rsid w:val="00166E70"/>
    <w:rsid w:val="00172942"/>
    <w:rsid w:val="00172CFB"/>
    <w:rsid w:val="00175929"/>
    <w:rsid w:val="001767D2"/>
    <w:rsid w:val="001965DC"/>
    <w:rsid w:val="001A0212"/>
    <w:rsid w:val="001A3C0F"/>
    <w:rsid w:val="001A4A6C"/>
    <w:rsid w:val="001A5BEB"/>
    <w:rsid w:val="001C0C6A"/>
    <w:rsid w:val="001C2A69"/>
    <w:rsid w:val="001D20A0"/>
    <w:rsid w:val="001D529E"/>
    <w:rsid w:val="001D7BD6"/>
    <w:rsid w:val="001E672A"/>
    <w:rsid w:val="002108B9"/>
    <w:rsid w:val="00217268"/>
    <w:rsid w:val="002173CA"/>
    <w:rsid w:val="0022340B"/>
    <w:rsid w:val="0022580F"/>
    <w:rsid w:val="0022664F"/>
    <w:rsid w:val="00231874"/>
    <w:rsid w:val="0023258C"/>
    <w:rsid w:val="00247B8E"/>
    <w:rsid w:val="00252226"/>
    <w:rsid w:val="0025282C"/>
    <w:rsid w:val="002539F6"/>
    <w:rsid w:val="00255AD6"/>
    <w:rsid w:val="00261F03"/>
    <w:rsid w:val="00271DE3"/>
    <w:rsid w:val="00276D08"/>
    <w:rsid w:val="00277F22"/>
    <w:rsid w:val="00280CFC"/>
    <w:rsid w:val="00281B07"/>
    <w:rsid w:val="0028750F"/>
    <w:rsid w:val="00295524"/>
    <w:rsid w:val="002A0625"/>
    <w:rsid w:val="002A28C5"/>
    <w:rsid w:val="002A65D9"/>
    <w:rsid w:val="002C7139"/>
    <w:rsid w:val="002C7554"/>
    <w:rsid w:val="002D0D86"/>
    <w:rsid w:val="002D51DB"/>
    <w:rsid w:val="002E3EA1"/>
    <w:rsid w:val="002F1AA9"/>
    <w:rsid w:val="002F30D5"/>
    <w:rsid w:val="003061AE"/>
    <w:rsid w:val="00306F48"/>
    <w:rsid w:val="003126D9"/>
    <w:rsid w:val="0031555F"/>
    <w:rsid w:val="00317E90"/>
    <w:rsid w:val="00325B40"/>
    <w:rsid w:val="0032653F"/>
    <w:rsid w:val="0033557D"/>
    <w:rsid w:val="00336785"/>
    <w:rsid w:val="00341188"/>
    <w:rsid w:val="003411D6"/>
    <w:rsid w:val="003671BA"/>
    <w:rsid w:val="003824EA"/>
    <w:rsid w:val="00392FAB"/>
    <w:rsid w:val="003A7CE0"/>
    <w:rsid w:val="003A7FA7"/>
    <w:rsid w:val="003B5226"/>
    <w:rsid w:val="003C6A2C"/>
    <w:rsid w:val="003D4ED2"/>
    <w:rsid w:val="003F0387"/>
    <w:rsid w:val="003F1198"/>
    <w:rsid w:val="00400F53"/>
    <w:rsid w:val="00404DFD"/>
    <w:rsid w:val="0040658E"/>
    <w:rsid w:val="00407559"/>
    <w:rsid w:val="004120DA"/>
    <w:rsid w:val="00414D1F"/>
    <w:rsid w:val="00414D5C"/>
    <w:rsid w:val="00422E57"/>
    <w:rsid w:val="00425FEA"/>
    <w:rsid w:val="00427D30"/>
    <w:rsid w:val="0043691A"/>
    <w:rsid w:val="004529A0"/>
    <w:rsid w:val="004532A3"/>
    <w:rsid w:val="00462BCC"/>
    <w:rsid w:val="004659B4"/>
    <w:rsid w:val="00466FF0"/>
    <w:rsid w:val="0047332B"/>
    <w:rsid w:val="00481FE7"/>
    <w:rsid w:val="004936A9"/>
    <w:rsid w:val="00494B58"/>
    <w:rsid w:val="00494E53"/>
    <w:rsid w:val="004A64CB"/>
    <w:rsid w:val="004B4579"/>
    <w:rsid w:val="004B746B"/>
    <w:rsid w:val="004C444A"/>
    <w:rsid w:val="004E1AA0"/>
    <w:rsid w:val="004E42CB"/>
    <w:rsid w:val="00501C59"/>
    <w:rsid w:val="005058F9"/>
    <w:rsid w:val="005205AA"/>
    <w:rsid w:val="00521FB9"/>
    <w:rsid w:val="005260F7"/>
    <w:rsid w:val="00526A14"/>
    <w:rsid w:val="00527ED0"/>
    <w:rsid w:val="005334A7"/>
    <w:rsid w:val="0053556F"/>
    <w:rsid w:val="00535C25"/>
    <w:rsid w:val="0054272A"/>
    <w:rsid w:val="00555928"/>
    <w:rsid w:val="00563B8D"/>
    <w:rsid w:val="005653AF"/>
    <w:rsid w:val="00566F59"/>
    <w:rsid w:val="00571906"/>
    <w:rsid w:val="00592472"/>
    <w:rsid w:val="005A3476"/>
    <w:rsid w:val="005A3935"/>
    <w:rsid w:val="005B380E"/>
    <w:rsid w:val="005B57A2"/>
    <w:rsid w:val="005C4070"/>
    <w:rsid w:val="005D05FA"/>
    <w:rsid w:val="005D645E"/>
    <w:rsid w:val="005F46C5"/>
    <w:rsid w:val="005F71E3"/>
    <w:rsid w:val="00601B69"/>
    <w:rsid w:val="00617CA3"/>
    <w:rsid w:val="00624F52"/>
    <w:rsid w:val="00625233"/>
    <w:rsid w:val="00625E25"/>
    <w:rsid w:val="00627283"/>
    <w:rsid w:val="0063709F"/>
    <w:rsid w:val="006471BE"/>
    <w:rsid w:val="006475A1"/>
    <w:rsid w:val="00655B86"/>
    <w:rsid w:val="00660C8E"/>
    <w:rsid w:val="0066291F"/>
    <w:rsid w:val="00662C26"/>
    <w:rsid w:val="00663825"/>
    <w:rsid w:val="00672C25"/>
    <w:rsid w:val="0067451E"/>
    <w:rsid w:val="006751A5"/>
    <w:rsid w:val="0068076B"/>
    <w:rsid w:val="0068215C"/>
    <w:rsid w:val="006A317C"/>
    <w:rsid w:val="006B1525"/>
    <w:rsid w:val="006B2ECB"/>
    <w:rsid w:val="006B396B"/>
    <w:rsid w:val="006C31CC"/>
    <w:rsid w:val="006C62ED"/>
    <w:rsid w:val="006C70B7"/>
    <w:rsid w:val="006E2378"/>
    <w:rsid w:val="006E3220"/>
    <w:rsid w:val="006F1672"/>
    <w:rsid w:val="0070746A"/>
    <w:rsid w:val="0071648A"/>
    <w:rsid w:val="00716B8B"/>
    <w:rsid w:val="00732A25"/>
    <w:rsid w:val="007413CB"/>
    <w:rsid w:val="00741F9E"/>
    <w:rsid w:val="0074242C"/>
    <w:rsid w:val="00742BD2"/>
    <w:rsid w:val="0075430F"/>
    <w:rsid w:val="00754F68"/>
    <w:rsid w:val="00757352"/>
    <w:rsid w:val="00772348"/>
    <w:rsid w:val="007749A0"/>
    <w:rsid w:val="00783440"/>
    <w:rsid w:val="00793F70"/>
    <w:rsid w:val="007B22DE"/>
    <w:rsid w:val="007C2BFB"/>
    <w:rsid w:val="007E06C4"/>
    <w:rsid w:val="007E5B2B"/>
    <w:rsid w:val="007E6E3D"/>
    <w:rsid w:val="008173E7"/>
    <w:rsid w:val="008208BD"/>
    <w:rsid w:val="00820CCE"/>
    <w:rsid w:val="0084121A"/>
    <w:rsid w:val="00843411"/>
    <w:rsid w:val="00846240"/>
    <w:rsid w:val="0085270C"/>
    <w:rsid w:val="00854577"/>
    <w:rsid w:val="008611B6"/>
    <w:rsid w:val="00870647"/>
    <w:rsid w:val="00872367"/>
    <w:rsid w:val="00887029"/>
    <w:rsid w:val="008A4577"/>
    <w:rsid w:val="008A780E"/>
    <w:rsid w:val="008B6079"/>
    <w:rsid w:val="008C2736"/>
    <w:rsid w:val="008E1738"/>
    <w:rsid w:val="008E3C1E"/>
    <w:rsid w:val="008F23D5"/>
    <w:rsid w:val="008F3B75"/>
    <w:rsid w:val="00907FBD"/>
    <w:rsid w:val="009232C4"/>
    <w:rsid w:val="00926BAC"/>
    <w:rsid w:val="00931CCF"/>
    <w:rsid w:val="00943BDD"/>
    <w:rsid w:val="0094658E"/>
    <w:rsid w:val="009530F1"/>
    <w:rsid w:val="00956E29"/>
    <w:rsid w:val="00957622"/>
    <w:rsid w:val="00957843"/>
    <w:rsid w:val="00962BDE"/>
    <w:rsid w:val="0096576B"/>
    <w:rsid w:val="00976547"/>
    <w:rsid w:val="00981702"/>
    <w:rsid w:val="00984D66"/>
    <w:rsid w:val="0098756C"/>
    <w:rsid w:val="00992C7A"/>
    <w:rsid w:val="00994040"/>
    <w:rsid w:val="00995FCE"/>
    <w:rsid w:val="009A19D9"/>
    <w:rsid w:val="009A3147"/>
    <w:rsid w:val="009A32AE"/>
    <w:rsid w:val="009B2BE8"/>
    <w:rsid w:val="009B64F4"/>
    <w:rsid w:val="009C0214"/>
    <w:rsid w:val="009C59A6"/>
    <w:rsid w:val="009E17DF"/>
    <w:rsid w:val="009E4EC2"/>
    <w:rsid w:val="009F15D4"/>
    <w:rsid w:val="009F2065"/>
    <w:rsid w:val="00A02BF1"/>
    <w:rsid w:val="00A145F0"/>
    <w:rsid w:val="00A148DF"/>
    <w:rsid w:val="00A15183"/>
    <w:rsid w:val="00A17842"/>
    <w:rsid w:val="00A229AD"/>
    <w:rsid w:val="00A34960"/>
    <w:rsid w:val="00A435FF"/>
    <w:rsid w:val="00A55225"/>
    <w:rsid w:val="00A62F6E"/>
    <w:rsid w:val="00A71F91"/>
    <w:rsid w:val="00A72011"/>
    <w:rsid w:val="00A743AE"/>
    <w:rsid w:val="00A75957"/>
    <w:rsid w:val="00A80221"/>
    <w:rsid w:val="00A86AD5"/>
    <w:rsid w:val="00A90287"/>
    <w:rsid w:val="00A91F27"/>
    <w:rsid w:val="00AB1235"/>
    <w:rsid w:val="00AB275E"/>
    <w:rsid w:val="00AB56E1"/>
    <w:rsid w:val="00AB636F"/>
    <w:rsid w:val="00AC571F"/>
    <w:rsid w:val="00AD0CBB"/>
    <w:rsid w:val="00AD5B3F"/>
    <w:rsid w:val="00AD6D16"/>
    <w:rsid w:val="00AE5DE2"/>
    <w:rsid w:val="00AF4841"/>
    <w:rsid w:val="00AF6E7D"/>
    <w:rsid w:val="00B14173"/>
    <w:rsid w:val="00B22267"/>
    <w:rsid w:val="00B2359A"/>
    <w:rsid w:val="00B34AA7"/>
    <w:rsid w:val="00B53E17"/>
    <w:rsid w:val="00B70FF9"/>
    <w:rsid w:val="00B71063"/>
    <w:rsid w:val="00B73398"/>
    <w:rsid w:val="00B8774E"/>
    <w:rsid w:val="00B965BB"/>
    <w:rsid w:val="00B97397"/>
    <w:rsid w:val="00BA29E0"/>
    <w:rsid w:val="00BA4372"/>
    <w:rsid w:val="00BA509B"/>
    <w:rsid w:val="00BB0D00"/>
    <w:rsid w:val="00BB1431"/>
    <w:rsid w:val="00BB4560"/>
    <w:rsid w:val="00BB589E"/>
    <w:rsid w:val="00BC0945"/>
    <w:rsid w:val="00BC127A"/>
    <w:rsid w:val="00BC5D95"/>
    <w:rsid w:val="00BD006E"/>
    <w:rsid w:val="00BD37B0"/>
    <w:rsid w:val="00BE1515"/>
    <w:rsid w:val="00BF1F92"/>
    <w:rsid w:val="00BF7E6F"/>
    <w:rsid w:val="00C022BA"/>
    <w:rsid w:val="00C0321B"/>
    <w:rsid w:val="00C07E78"/>
    <w:rsid w:val="00C220B2"/>
    <w:rsid w:val="00C26AAC"/>
    <w:rsid w:val="00C3441D"/>
    <w:rsid w:val="00C41BC3"/>
    <w:rsid w:val="00C70E89"/>
    <w:rsid w:val="00C82715"/>
    <w:rsid w:val="00C92718"/>
    <w:rsid w:val="00C930D2"/>
    <w:rsid w:val="00C933AB"/>
    <w:rsid w:val="00CA148C"/>
    <w:rsid w:val="00CA3530"/>
    <w:rsid w:val="00CE181B"/>
    <w:rsid w:val="00CE5861"/>
    <w:rsid w:val="00CF3B1A"/>
    <w:rsid w:val="00CF56D9"/>
    <w:rsid w:val="00D16535"/>
    <w:rsid w:val="00D16F53"/>
    <w:rsid w:val="00D200CF"/>
    <w:rsid w:val="00D231FB"/>
    <w:rsid w:val="00D23B6C"/>
    <w:rsid w:val="00D26A66"/>
    <w:rsid w:val="00D2746D"/>
    <w:rsid w:val="00D36A1D"/>
    <w:rsid w:val="00D4353D"/>
    <w:rsid w:val="00D435B4"/>
    <w:rsid w:val="00D43A41"/>
    <w:rsid w:val="00D4710F"/>
    <w:rsid w:val="00D51D98"/>
    <w:rsid w:val="00D56B09"/>
    <w:rsid w:val="00D64FD9"/>
    <w:rsid w:val="00D670B5"/>
    <w:rsid w:val="00D7219D"/>
    <w:rsid w:val="00D759FB"/>
    <w:rsid w:val="00D76AEE"/>
    <w:rsid w:val="00D90D16"/>
    <w:rsid w:val="00D94212"/>
    <w:rsid w:val="00D95CC5"/>
    <w:rsid w:val="00DA0E11"/>
    <w:rsid w:val="00DA4151"/>
    <w:rsid w:val="00DB4238"/>
    <w:rsid w:val="00DC5B65"/>
    <w:rsid w:val="00DD3211"/>
    <w:rsid w:val="00DD373E"/>
    <w:rsid w:val="00DD524B"/>
    <w:rsid w:val="00DF01FA"/>
    <w:rsid w:val="00DF4A28"/>
    <w:rsid w:val="00E02C07"/>
    <w:rsid w:val="00E03903"/>
    <w:rsid w:val="00E05D35"/>
    <w:rsid w:val="00E21DDC"/>
    <w:rsid w:val="00E272C3"/>
    <w:rsid w:val="00E2756E"/>
    <w:rsid w:val="00E30DC8"/>
    <w:rsid w:val="00E32839"/>
    <w:rsid w:val="00E32FEE"/>
    <w:rsid w:val="00E526D5"/>
    <w:rsid w:val="00E602B9"/>
    <w:rsid w:val="00E62763"/>
    <w:rsid w:val="00E73F35"/>
    <w:rsid w:val="00E8357A"/>
    <w:rsid w:val="00E937FA"/>
    <w:rsid w:val="00E9656F"/>
    <w:rsid w:val="00EA03DB"/>
    <w:rsid w:val="00EA28CE"/>
    <w:rsid w:val="00EB2CBA"/>
    <w:rsid w:val="00EB3429"/>
    <w:rsid w:val="00EC185B"/>
    <w:rsid w:val="00EC3C6F"/>
    <w:rsid w:val="00ED006A"/>
    <w:rsid w:val="00ED1030"/>
    <w:rsid w:val="00EE297D"/>
    <w:rsid w:val="00EF4C95"/>
    <w:rsid w:val="00EF7D01"/>
    <w:rsid w:val="00F11B72"/>
    <w:rsid w:val="00F124E2"/>
    <w:rsid w:val="00F23E4D"/>
    <w:rsid w:val="00F2405E"/>
    <w:rsid w:val="00F3348F"/>
    <w:rsid w:val="00F33FB7"/>
    <w:rsid w:val="00F4231D"/>
    <w:rsid w:val="00F43301"/>
    <w:rsid w:val="00F510E3"/>
    <w:rsid w:val="00F52F1E"/>
    <w:rsid w:val="00F56609"/>
    <w:rsid w:val="00F760E8"/>
    <w:rsid w:val="00F93726"/>
    <w:rsid w:val="00F93801"/>
    <w:rsid w:val="00FA31CB"/>
    <w:rsid w:val="00FA6EE0"/>
    <w:rsid w:val="00FB2000"/>
    <w:rsid w:val="00FB2391"/>
    <w:rsid w:val="00FB26D1"/>
    <w:rsid w:val="00FB3A47"/>
    <w:rsid w:val="00FB7893"/>
    <w:rsid w:val="00FC07EC"/>
    <w:rsid w:val="00FC57A1"/>
    <w:rsid w:val="00FC63DC"/>
    <w:rsid w:val="00FC738E"/>
    <w:rsid w:val="00FD05DA"/>
    <w:rsid w:val="00FD0F1E"/>
    <w:rsid w:val="00FE0E8E"/>
    <w:rsid w:val="00FE7856"/>
    <w:rsid w:val="00FF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A62F6E"/>
    <w:rPr>
      <w:rFonts w:ascii="Tahoma" w:hAnsi="Tahoma" w:cs="Tahoma"/>
      <w:sz w:val="16"/>
      <w:szCs w:val="16"/>
    </w:rPr>
  </w:style>
  <w:style w:type="character" w:customStyle="1" w:styleId="a5">
    <w:name w:val="Текст выноски Знак"/>
    <w:basedOn w:val="a0"/>
    <w:link w:val="a4"/>
    <w:uiPriority w:val="99"/>
    <w:locked/>
    <w:rsid w:val="00A62F6E"/>
    <w:rPr>
      <w:rFonts w:ascii="Tahoma" w:hAnsi="Tahoma" w:cs="Tahoma"/>
      <w:sz w:val="16"/>
      <w:szCs w:val="16"/>
    </w:rPr>
  </w:style>
  <w:style w:type="paragraph" w:customStyle="1" w:styleId="a6">
    <w:name w:val="Татьяна"/>
    <w:basedOn w:val="a7"/>
    <w:uiPriority w:val="99"/>
    <w:rsid w:val="002F30D5"/>
    <w:rPr>
      <w:sz w:val="20"/>
      <w:szCs w:val="20"/>
    </w:rPr>
  </w:style>
  <w:style w:type="paragraph" w:styleId="a7">
    <w:name w:val="Body Text"/>
    <w:basedOn w:val="a"/>
    <w:link w:val="a8"/>
    <w:uiPriority w:val="99"/>
    <w:rsid w:val="002F30D5"/>
    <w:pPr>
      <w:spacing w:after="120"/>
    </w:pPr>
  </w:style>
  <w:style w:type="character" w:customStyle="1" w:styleId="a8">
    <w:name w:val="Основной текст Знак"/>
    <w:basedOn w:val="a0"/>
    <w:link w:val="a7"/>
    <w:uiPriority w:val="99"/>
    <w:semiHidden/>
    <w:locked/>
    <w:rsid w:val="004E1AA0"/>
    <w:rPr>
      <w:rFonts w:cs="Times New Roman"/>
      <w:sz w:val="24"/>
      <w:szCs w:val="24"/>
    </w:rPr>
  </w:style>
  <w:style w:type="paragraph" w:styleId="a9">
    <w:name w:val="List Paragraph"/>
    <w:basedOn w:val="a"/>
    <w:uiPriority w:val="99"/>
    <w:qFormat/>
    <w:rsid w:val="00660C8E"/>
    <w:pPr>
      <w:ind w:left="720"/>
      <w:contextualSpacing/>
    </w:pPr>
  </w:style>
  <w:style w:type="character" w:styleId="aa">
    <w:name w:val="Strong"/>
    <w:basedOn w:val="a0"/>
    <w:uiPriority w:val="99"/>
    <w:qFormat/>
    <w:locked/>
    <w:rsid w:val="00C70E89"/>
    <w:rPr>
      <w:rFonts w:cs="Times New Roman"/>
      <w:b/>
      <w:bCs/>
    </w:rPr>
  </w:style>
  <w:style w:type="character" w:styleId="ab">
    <w:name w:val="Hyperlink"/>
    <w:basedOn w:val="a0"/>
    <w:uiPriority w:val="99"/>
    <w:rsid w:val="001A4A6C"/>
    <w:rPr>
      <w:rFonts w:cs="Times New Roman"/>
      <w:color w:val="0000FF"/>
      <w:u w:val="single"/>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5F46C5"/>
    <w:pPr>
      <w:spacing w:before="100" w:beforeAutospacing="1" w:after="100" w:afterAutospacing="1"/>
    </w:p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0"/>
    <w:link w:val="ac"/>
    <w:uiPriority w:val="99"/>
    <w:locked/>
    <w:rsid w:val="005F46C5"/>
    <w:rPr>
      <w:rFonts w:cs="Times New Roman"/>
      <w:sz w:val="24"/>
      <w:szCs w:val="24"/>
    </w:rPr>
  </w:style>
  <w:style w:type="character" w:customStyle="1" w:styleId="apple-converted-space">
    <w:name w:val="apple-converted-space"/>
    <w:basedOn w:val="a0"/>
    <w:uiPriority w:val="99"/>
    <w:rsid w:val="00AB1235"/>
    <w:rPr>
      <w:rFonts w:cs="Times New Roman"/>
    </w:rPr>
  </w:style>
  <w:style w:type="character" w:customStyle="1" w:styleId="2">
    <w:name w:val="Основной текст (2)_"/>
    <w:basedOn w:val="a0"/>
    <w:link w:val="20"/>
    <w:uiPriority w:val="99"/>
    <w:locked/>
    <w:rsid w:val="00956E29"/>
    <w:rPr>
      <w:rFonts w:cs="Times New Roman"/>
      <w:shd w:val="clear" w:color="auto" w:fill="FFFFFF"/>
    </w:rPr>
  </w:style>
  <w:style w:type="character" w:customStyle="1" w:styleId="21">
    <w:name w:val="Основной текст (2) + Полужирный"/>
    <w:basedOn w:val="2"/>
    <w:uiPriority w:val="99"/>
    <w:rsid w:val="00956E29"/>
    <w:rPr>
      <w:b/>
      <w:bCs/>
      <w:color w:val="000000"/>
      <w:spacing w:val="0"/>
      <w:w w:val="100"/>
      <w:position w:val="0"/>
      <w:sz w:val="24"/>
      <w:szCs w:val="24"/>
      <w:lang w:val="ru-RU" w:eastAsia="ru-RU"/>
    </w:rPr>
  </w:style>
  <w:style w:type="paragraph" w:customStyle="1" w:styleId="20">
    <w:name w:val="Основной текст (2)"/>
    <w:basedOn w:val="a"/>
    <w:link w:val="2"/>
    <w:uiPriority w:val="99"/>
    <w:rsid w:val="00956E29"/>
    <w:pPr>
      <w:widowControl w:val="0"/>
      <w:shd w:val="clear" w:color="auto" w:fill="FFFFFF"/>
      <w:spacing w:before="540" w:line="293" w:lineRule="exact"/>
      <w:jc w:val="both"/>
    </w:pPr>
    <w:rPr>
      <w:sz w:val="22"/>
      <w:szCs w:val="22"/>
    </w:rPr>
  </w:style>
  <w:style w:type="character" w:customStyle="1" w:styleId="1">
    <w:name w:val="Основной текст Знак1"/>
    <w:basedOn w:val="a0"/>
    <w:uiPriority w:val="99"/>
    <w:rsid w:val="0075430F"/>
    <w:rPr>
      <w:rFonts w:ascii="Times New Roman" w:hAnsi="Times New Roman" w:cs="Times New Roman"/>
      <w:spacing w:val="-6"/>
      <w:sz w:val="23"/>
      <w:szCs w:val="23"/>
      <w:u w:val="none"/>
    </w:rPr>
  </w:style>
  <w:style w:type="paragraph" w:customStyle="1" w:styleId="ConsPlusTitle">
    <w:name w:val="ConsPlusTitle"/>
    <w:uiPriority w:val="99"/>
    <w:rsid w:val="00FC63DC"/>
    <w:pPr>
      <w:widowControl w:val="0"/>
      <w:autoSpaceDE w:val="0"/>
      <w:autoSpaceDN w:val="0"/>
      <w:adjustRightInd w:val="0"/>
    </w:pPr>
    <w:rPr>
      <w:rFonts w:ascii="Arial" w:hAnsi="Arial" w:cs="Arial"/>
      <w:b/>
      <w:bCs/>
      <w:sz w:val="16"/>
      <w:szCs w:val="16"/>
    </w:rPr>
  </w:style>
  <w:style w:type="character" w:customStyle="1" w:styleId="FontStyle11">
    <w:name w:val="Font Style11"/>
    <w:basedOn w:val="a0"/>
    <w:uiPriority w:val="99"/>
    <w:rsid w:val="00FC63DC"/>
    <w:rPr>
      <w:rFonts w:ascii="Times New Roman" w:hAnsi="Times New Roman" w:cs="Times New Roman"/>
      <w:sz w:val="24"/>
      <w:szCs w:val="24"/>
    </w:rPr>
  </w:style>
  <w:style w:type="paragraph" w:styleId="ae">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0"/>
    <w:uiPriority w:val="99"/>
    <w:rsid w:val="00FC63DC"/>
    <w:rPr>
      <w:rFonts w:ascii="Courier New" w:hAnsi="Courier New" w:cs="Courier New"/>
      <w:sz w:val="20"/>
      <w:szCs w:val="20"/>
    </w:rPr>
  </w:style>
  <w:style w:type="character" w:customStyle="1" w:styleId="10">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
    <w:basedOn w:val="a0"/>
    <w:link w:val="ae"/>
    <w:uiPriority w:val="99"/>
    <w:locked/>
    <w:rsid w:val="00FC63DC"/>
    <w:rPr>
      <w:rFonts w:ascii="Courier New" w:hAnsi="Courier New" w:cs="Courier New"/>
      <w:sz w:val="20"/>
      <w:szCs w:val="20"/>
    </w:rPr>
  </w:style>
  <w:style w:type="character" w:customStyle="1" w:styleId="af">
    <w:name w:val="Текст Знак"/>
    <w:aliases w:val="Текст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e"/>
    <w:uiPriority w:val="99"/>
    <w:locked/>
    <w:rsid w:val="00FC63DC"/>
    <w:rPr>
      <w:rFonts w:ascii="Consolas" w:hAnsi="Consolas" w:cs="Consolas"/>
      <w:sz w:val="21"/>
      <w:szCs w:val="21"/>
    </w:rPr>
  </w:style>
  <w:style w:type="paragraph" w:styleId="af0">
    <w:name w:val="No Spacing"/>
    <w:uiPriority w:val="99"/>
    <w:qFormat/>
    <w:rsid w:val="00FC63DC"/>
    <w:rPr>
      <w:rFonts w:ascii="Calibri" w:hAnsi="Calibri"/>
      <w:sz w:val="22"/>
      <w:szCs w:val="22"/>
    </w:rPr>
  </w:style>
  <w:style w:type="character" w:customStyle="1" w:styleId="margin">
    <w:name w:val="margin"/>
    <w:basedOn w:val="a0"/>
    <w:uiPriority w:val="99"/>
    <w:rsid w:val="008173E7"/>
    <w:rPr>
      <w:rFonts w:cs="Times New Roman"/>
    </w:rPr>
  </w:style>
  <w:style w:type="paragraph" w:styleId="af1">
    <w:name w:val="header"/>
    <w:basedOn w:val="a"/>
    <w:link w:val="af2"/>
    <w:uiPriority w:val="99"/>
    <w:rsid w:val="000F244A"/>
    <w:pPr>
      <w:tabs>
        <w:tab w:val="center" w:pos="4677"/>
        <w:tab w:val="right" w:pos="9355"/>
      </w:tabs>
    </w:pPr>
  </w:style>
  <w:style w:type="character" w:customStyle="1" w:styleId="af2">
    <w:name w:val="Верхний колонтитул Знак"/>
    <w:basedOn w:val="a0"/>
    <w:link w:val="af1"/>
    <w:uiPriority w:val="99"/>
    <w:locked/>
    <w:rsid w:val="000F244A"/>
    <w:rPr>
      <w:rFonts w:cs="Times New Roman"/>
      <w:sz w:val="24"/>
      <w:szCs w:val="24"/>
    </w:rPr>
  </w:style>
  <w:style w:type="paragraph" w:styleId="af3">
    <w:name w:val="footer"/>
    <w:basedOn w:val="a"/>
    <w:link w:val="af4"/>
    <w:uiPriority w:val="99"/>
    <w:semiHidden/>
    <w:rsid w:val="000F244A"/>
    <w:pPr>
      <w:tabs>
        <w:tab w:val="center" w:pos="4677"/>
        <w:tab w:val="right" w:pos="9355"/>
      </w:tabs>
    </w:pPr>
  </w:style>
  <w:style w:type="character" w:customStyle="1" w:styleId="af4">
    <w:name w:val="Нижний колонтитул Знак"/>
    <w:basedOn w:val="a0"/>
    <w:link w:val="af3"/>
    <w:uiPriority w:val="99"/>
    <w:semiHidden/>
    <w:locked/>
    <w:rsid w:val="000F244A"/>
    <w:rPr>
      <w:rFonts w:cs="Times New Roman"/>
      <w:sz w:val="24"/>
      <w:szCs w:val="24"/>
    </w:rPr>
  </w:style>
  <w:style w:type="paragraph" w:styleId="af5">
    <w:name w:val="Document Map"/>
    <w:basedOn w:val="a"/>
    <w:link w:val="af6"/>
    <w:uiPriority w:val="99"/>
    <w:semiHidden/>
    <w:rsid w:val="00FD05DA"/>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rsid w:val="00327D97"/>
    <w:rPr>
      <w:sz w:val="0"/>
      <w:szCs w:val="0"/>
    </w:rPr>
  </w:style>
</w:styles>
</file>

<file path=word/webSettings.xml><?xml version="1.0" encoding="utf-8"?>
<w:webSettings xmlns:r="http://schemas.openxmlformats.org/officeDocument/2006/relationships" xmlns:w="http://schemas.openxmlformats.org/wordprocessingml/2006/main">
  <w:divs>
    <w:div w:id="1755007310">
      <w:marLeft w:val="0"/>
      <w:marRight w:val="0"/>
      <w:marTop w:val="0"/>
      <w:marBottom w:val="0"/>
      <w:divBdr>
        <w:top w:val="none" w:sz="0" w:space="0" w:color="auto"/>
        <w:left w:val="none" w:sz="0" w:space="0" w:color="auto"/>
        <w:bottom w:val="none" w:sz="0" w:space="0" w:color="auto"/>
        <w:right w:val="none" w:sz="0" w:space="0" w:color="auto"/>
      </w:divBdr>
      <w:divsChild>
        <w:div w:id="1755007299">
          <w:marLeft w:val="0"/>
          <w:marRight w:val="0"/>
          <w:marTop w:val="150"/>
          <w:marBottom w:val="75"/>
          <w:divBdr>
            <w:top w:val="none" w:sz="0" w:space="0" w:color="auto"/>
            <w:left w:val="single" w:sz="48" w:space="0" w:color="FFFFFF"/>
            <w:bottom w:val="none" w:sz="0" w:space="0" w:color="auto"/>
            <w:right w:val="none" w:sz="0" w:space="0" w:color="auto"/>
          </w:divBdr>
          <w:divsChild>
            <w:div w:id="1755007324">
              <w:marLeft w:val="0"/>
              <w:marRight w:val="0"/>
              <w:marTop w:val="0"/>
              <w:marBottom w:val="0"/>
              <w:divBdr>
                <w:top w:val="none" w:sz="0" w:space="0" w:color="auto"/>
                <w:left w:val="none" w:sz="0" w:space="0" w:color="auto"/>
                <w:bottom w:val="none" w:sz="0" w:space="0" w:color="auto"/>
                <w:right w:val="none" w:sz="0" w:space="0" w:color="auto"/>
              </w:divBdr>
              <w:divsChild>
                <w:div w:id="17550073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5007302">
          <w:marLeft w:val="0"/>
          <w:marRight w:val="0"/>
          <w:marTop w:val="0"/>
          <w:marBottom w:val="0"/>
          <w:divBdr>
            <w:top w:val="none" w:sz="0" w:space="0" w:color="auto"/>
            <w:left w:val="none" w:sz="0" w:space="0" w:color="auto"/>
            <w:bottom w:val="none" w:sz="0" w:space="0" w:color="auto"/>
            <w:right w:val="none" w:sz="0" w:space="0" w:color="auto"/>
          </w:divBdr>
          <w:divsChild>
            <w:div w:id="1755007321">
              <w:marLeft w:val="0"/>
              <w:marRight w:val="0"/>
              <w:marTop w:val="0"/>
              <w:marBottom w:val="0"/>
              <w:divBdr>
                <w:top w:val="single" w:sz="6" w:space="5" w:color="A5A5A5"/>
                <w:left w:val="single" w:sz="6" w:space="26" w:color="A5A5A5"/>
                <w:bottom w:val="single" w:sz="6" w:space="5" w:color="A5A5A5"/>
                <w:right w:val="single" w:sz="6" w:space="5" w:color="A5A5A5"/>
              </w:divBdr>
              <w:divsChild>
                <w:div w:id="17550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7303">
          <w:marLeft w:val="0"/>
          <w:marRight w:val="0"/>
          <w:marTop w:val="0"/>
          <w:marBottom w:val="285"/>
          <w:divBdr>
            <w:top w:val="single" w:sz="36" w:space="4" w:color="DDDDDD"/>
            <w:left w:val="none" w:sz="0" w:space="0" w:color="auto"/>
            <w:bottom w:val="none" w:sz="0" w:space="0" w:color="auto"/>
            <w:right w:val="none" w:sz="0" w:space="0" w:color="auto"/>
          </w:divBdr>
        </w:div>
      </w:divsChild>
    </w:div>
    <w:div w:id="1755007314">
      <w:marLeft w:val="0"/>
      <w:marRight w:val="0"/>
      <w:marTop w:val="0"/>
      <w:marBottom w:val="0"/>
      <w:divBdr>
        <w:top w:val="none" w:sz="0" w:space="0" w:color="auto"/>
        <w:left w:val="none" w:sz="0" w:space="0" w:color="auto"/>
        <w:bottom w:val="none" w:sz="0" w:space="0" w:color="auto"/>
        <w:right w:val="none" w:sz="0" w:space="0" w:color="auto"/>
      </w:divBdr>
    </w:div>
    <w:div w:id="1755007315">
      <w:marLeft w:val="0"/>
      <w:marRight w:val="0"/>
      <w:marTop w:val="0"/>
      <w:marBottom w:val="0"/>
      <w:divBdr>
        <w:top w:val="none" w:sz="0" w:space="0" w:color="auto"/>
        <w:left w:val="none" w:sz="0" w:space="0" w:color="auto"/>
        <w:bottom w:val="none" w:sz="0" w:space="0" w:color="auto"/>
        <w:right w:val="none" w:sz="0" w:space="0" w:color="auto"/>
      </w:divBdr>
    </w:div>
    <w:div w:id="1755007320">
      <w:marLeft w:val="0"/>
      <w:marRight w:val="0"/>
      <w:marTop w:val="0"/>
      <w:marBottom w:val="0"/>
      <w:divBdr>
        <w:top w:val="none" w:sz="0" w:space="0" w:color="auto"/>
        <w:left w:val="none" w:sz="0" w:space="0" w:color="auto"/>
        <w:bottom w:val="none" w:sz="0" w:space="0" w:color="auto"/>
        <w:right w:val="none" w:sz="0" w:space="0" w:color="auto"/>
      </w:divBdr>
    </w:div>
    <w:div w:id="1755007325">
      <w:marLeft w:val="0"/>
      <w:marRight w:val="0"/>
      <w:marTop w:val="0"/>
      <w:marBottom w:val="0"/>
      <w:divBdr>
        <w:top w:val="none" w:sz="0" w:space="0" w:color="auto"/>
        <w:left w:val="none" w:sz="0" w:space="0" w:color="auto"/>
        <w:bottom w:val="none" w:sz="0" w:space="0" w:color="auto"/>
        <w:right w:val="none" w:sz="0" w:space="0" w:color="auto"/>
      </w:divBdr>
      <w:divsChild>
        <w:div w:id="1755007295">
          <w:marLeft w:val="0"/>
          <w:marRight w:val="0"/>
          <w:marTop w:val="162"/>
          <w:marBottom w:val="81"/>
          <w:divBdr>
            <w:top w:val="none" w:sz="0" w:space="0" w:color="auto"/>
            <w:left w:val="single" w:sz="48" w:space="0" w:color="FFFFFF"/>
            <w:bottom w:val="none" w:sz="0" w:space="0" w:color="auto"/>
            <w:right w:val="none" w:sz="0" w:space="0" w:color="auto"/>
          </w:divBdr>
          <w:divsChild>
            <w:div w:id="1755007319">
              <w:marLeft w:val="0"/>
              <w:marRight w:val="0"/>
              <w:marTop w:val="0"/>
              <w:marBottom w:val="0"/>
              <w:divBdr>
                <w:top w:val="none" w:sz="0" w:space="0" w:color="auto"/>
                <w:left w:val="none" w:sz="0" w:space="0" w:color="auto"/>
                <w:bottom w:val="none" w:sz="0" w:space="0" w:color="auto"/>
                <w:right w:val="none" w:sz="0" w:space="0" w:color="auto"/>
              </w:divBdr>
              <w:divsChild>
                <w:div w:id="1755007313">
                  <w:marLeft w:val="0"/>
                  <w:marRight w:val="0"/>
                  <w:marTop w:val="81"/>
                  <w:marBottom w:val="0"/>
                  <w:divBdr>
                    <w:top w:val="none" w:sz="0" w:space="0" w:color="auto"/>
                    <w:left w:val="none" w:sz="0" w:space="0" w:color="auto"/>
                    <w:bottom w:val="none" w:sz="0" w:space="0" w:color="auto"/>
                    <w:right w:val="none" w:sz="0" w:space="0" w:color="auto"/>
                  </w:divBdr>
                </w:div>
              </w:divsChild>
            </w:div>
          </w:divsChild>
        </w:div>
        <w:div w:id="1755007300">
          <w:marLeft w:val="0"/>
          <w:marRight w:val="0"/>
          <w:marTop w:val="0"/>
          <w:marBottom w:val="0"/>
          <w:divBdr>
            <w:top w:val="none" w:sz="0" w:space="0" w:color="auto"/>
            <w:left w:val="none" w:sz="0" w:space="0" w:color="auto"/>
            <w:bottom w:val="none" w:sz="0" w:space="0" w:color="auto"/>
            <w:right w:val="none" w:sz="0" w:space="0" w:color="auto"/>
          </w:divBdr>
          <w:divsChild>
            <w:div w:id="1755007301">
              <w:marLeft w:val="0"/>
              <w:marRight w:val="0"/>
              <w:marTop w:val="0"/>
              <w:marBottom w:val="0"/>
              <w:divBdr>
                <w:top w:val="none" w:sz="0" w:space="0" w:color="auto"/>
                <w:left w:val="none" w:sz="0" w:space="0" w:color="auto"/>
                <w:bottom w:val="none" w:sz="0" w:space="0" w:color="auto"/>
                <w:right w:val="none" w:sz="0" w:space="0" w:color="auto"/>
              </w:divBdr>
              <w:divsChild>
                <w:div w:id="1755007296">
                  <w:marLeft w:val="0"/>
                  <w:marRight w:val="0"/>
                  <w:marTop w:val="120"/>
                  <w:marBottom w:val="96"/>
                  <w:divBdr>
                    <w:top w:val="none" w:sz="0" w:space="0" w:color="auto"/>
                    <w:left w:val="single" w:sz="24" w:space="0" w:color="CED3F1"/>
                    <w:bottom w:val="none" w:sz="0" w:space="0" w:color="auto"/>
                    <w:right w:val="none" w:sz="0" w:space="0" w:color="auto"/>
                  </w:divBdr>
                </w:div>
                <w:div w:id="1755007297">
                  <w:marLeft w:val="0"/>
                  <w:marRight w:val="0"/>
                  <w:marTop w:val="120"/>
                  <w:marBottom w:val="0"/>
                  <w:divBdr>
                    <w:top w:val="none" w:sz="0" w:space="0" w:color="auto"/>
                    <w:left w:val="none" w:sz="0" w:space="0" w:color="auto"/>
                    <w:bottom w:val="none" w:sz="0" w:space="0" w:color="auto"/>
                    <w:right w:val="none" w:sz="0" w:space="0" w:color="auto"/>
                  </w:divBdr>
                </w:div>
                <w:div w:id="1755007298">
                  <w:marLeft w:val="0"/>
                  <w:marRight w:val="0"/>
                  <w:marTop w:val="120"/>
                  <w:marBottom w:val="0"/>
                  <w:divBdr>
                    <w:top w:val="none" w:sz="0" w:space="0" w:color="auto"/>
                    <w:left w:val="none" w:sz="0" w:space="0" w:color="auto"/>
                    <w:bottom w:val="none" w:sz="0" w:space="0" w:color="auto"/>
                    <w:right w:val="none" w:sz="0" w:space="0" w:color="auto"/>
                  </w:divBdr>
                </w:div>
                <w:div w:id="1755007304">
                  <w:marLeft w:val="0"/>
                  <w:marRight w:val="0"/>
                  <w:marTop w:val="120"/>
                  <w:marBottom w:val="0"/>
                  <w:divBdr>
                    <w:top w:val="none" w:sz="0" w:space="0" w:color="auto"/>
                    <w:left w:val="none" w:sz="0" w:space="0" w:color="auto"/>
                    <w:bottom w:val="none" w:sz="0" w:space="0" w:color="auto"/>
                    <w:right w:val="none" w:sz="0" w:space="0" w:color="auto"/>
                  </w:divBdr>
                </w:div>
                <w:div w:id="1755007305">
                  <w:marLeft w:val="0"/>
                  <w:marRight w:val="0"/>
                  <w:marTop w:val="120"/>
                  <w:marBottom w:val="96"/>
                  <w:divBdr>
                    <w:top w:val="none" w:sz="0" w:space="0" w:color="auto"/>
                    <w:left w:val="none" w:sz="0" w:space="0" w:color="auto"/>
                    <w:bottom w:val="none" w:sz="0" w:space="0" w:color="auto"/>
                    <w:right w:val="none" w:sz="0" w:space="0" w:color="auto"/>
                  </w:divBdr>
                </w:div>
                <w:div w:id="1755007306">
                  <w:marLeft w:val="0"/>
                  <w:marRight w:val="0"/>
                  <w:marTop w:val="0"/>
                  <w:marBottom w:val="0"/>
                  <w:divBdr>
                    <w:top w:val="none" w:sz="0" w:space="0" w:color="auto"/>
                    <w:left w:val="none" w:sz="0" w:space="0" w:color="auto"/>
                    <w:bottom w:val="none" w:sz="0" w:space="0" w:color="auto"/>
                    <w:right w:val="none" w:sz="0" w:space="0" w:color="auto"/>
                  </w:divBdr>
                  <w:divsChild>
                    <w:div w:id="1755007327">
                      <w:marLeft w:val="0"/>
                      <w:marRight w:val="0"/>
                      <w:marTop w:val="120"/>
                      <w:marBottom w:val="0"/>
                      <w:divBdr>
                        <w:top w:val="none" w:sz="0" w:space="0" w:color="auto"/>
                        <w:left w:val="none" w:sz="0" w:space="0" w:color="auto"/>
                        <w:bottom w:val="none" w:sz="0" w:space="0" w:color="auto"/>
                        <w:right w:val="none" w:sz="0" w:space="0" w:color="auto"/>
                      </w:divBdr>
                    </w:div>
                  </w:divsChild>
                </w:div>
                <w:div w:id="1755007307">
                  <w:marLeft w:val="0"/>
                  <w:marRight w:val="0"/>
                  <w:marTop w:val="120"/>
                  <w:marBottom w:val="0"/>
                  <w:divBdr>
                    <w:top w:val="none" w:sz="0" w:space="0" w:color="auto"/>
                    <w:left w:val="none" w:sz="0" w:space="0" w:color="auto"/>
                    <w:bottom w:val="none" w:sz="0" w:space="0" w:color="auto"/>
                    <w:right w:val="none" w:sz="0" w:space="0" w:color="auto"/>
                  </w:divBdr>
                </w:div>
                <w:div w:id="1755007309">
                  <w:marLeft w:val="0"/>
                  <w:marRight w:val="0"/>
                  <w:marTop w:val="0"/>
                  <w:marBottom w:val="0"/>
                  <w:divBdr>
                    <w:top w:val="none" w:sz="0" w:space="0" w:color="auto"/>
                    <w:left w:val="none" w:sz="0" w:space="0" w:color="auto"/>
                    <w:bottom w:val="none" w:sz="0" w:space="0" w:color="auto"/>
                    <w:right w:val="none" w:sz="0" w:space="0" w:color="auto"/>
                  </w:divBdr>
                </w:div>
                <w:div w:id="1755007312">
                  <w:marLeft w:val="0"/>
                  <w:marRight w:val="0"/>
                  <w:marTop w:val="120"/>
                  <w:marBottom w:val="0"/>
                  <w:divBdr>
                    <w:top w:val="none" w:sz="0" w:space="0" w:color="auto"/>
                    <w:left w:val="none" w:sz="0" w:space="0" w:color="auto"/>
                    <w:bottom w:val="none" w:sz="0" w:space="0" w:color="auto"/>
                    <w:right w:val="none" w:sz="0" w:space="0" w:color="auto"/>
                  </w:divBdr>
                </w:div>
                <w:div w:id="1755007316">
                  <w:marLeft w:val="0"/>
                  <w:marRight w:val="0"/>
                  <w:marTop w:val="120"/>
                  <w:marBottom w:val="0"/>
                  <w:divBdr>
                    <w:top w:val="none" w:sz="0" w:space="0" w:color="auto"/>
                    <w:left w:val="none" w:sz="0" w:space="0" w:color="auto"/>
                    <w:bottom w:val="none" w:sz="0" w:space="0" w:color="auto"/>
                    <w:right w:val="none" w:sz="0" w:space="0" w:color="auto"/>
                  </w:divBdr>
                </w:div>
                <w:div w:id="1755007318">
                  <w:marLeft w:val="0"/>
                  <w:marRight w:val="0"/>
                  <w:marTop w:val="120"/>
                  <w:marBottom w:val="0"/>
                  <w:divBdr>
                    <w:top w:val="none" w:sz="0" w:space="0" w:color="auto"/>
                    <w:left w:val="none" w:sz="0" w:space="0" w:color="auto"/>
                    <w:bottom w:val="none" w:sz="0" w:space="0" w:color="auto"/>
                    <w:right w:val="none" w:sz="0" w:space="0" w:color="auto"/>
                  </w:divBdr>
                </w:div>
                <w:div w:id="1755007322">
                  <w:marLeft w:val="0"/>
                  <w:marRight w:val="0"/>
                  <w:marTop w:val="120"/>
                  <w:marBottom w:val="0"/>
                  <w:divBdr>
                    <w:top w:val="none" w:sz="0" w:space="0" w:color="auto"/>
                    <w:left w:val="none" w:sz="0" w:space="0" w:color="auto"/>
                    <w:bottom w:val="none" w:sz="0" w:space="0" w:color="auto"/>
                    <w:right w:val="none" w:sz="0" w:space="0" w:color="auto"/>
                  </w:divBdr>
                </w:div>
                <w:div w:id="1755007323">
                  <w:marLeft w:val="0"/>
                  <w:marRight w:val="0"/>
                  <w:marTop w:val="120"/>
                  <w:marBottom w:val="0"/>
                  <w:divBdr>
                    <w:top w:val="none" w:sz="0" w:space="0" w:color="auto"/>
                    <w:left w:val="none" w:sz="0" w:space="0" w:color="auto"/>
                    <w:bottom w:val="none" w:sz="0" w:space="0" w:color="auto"/>
                    <w:right w:val="none" w:sz="0" w:space="0" w:color="auto"/>
                  </w:divBdr>
                </w:div>
                <w:div w:id="1755007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55007311">
          <w:marLeft w:val="0"/>
          <w:marRight w:val="0"/>
          <w:marTop w:val="0"/>
          <w:marBottom w:val="307"/>
          <w:divBdr>
            <w:top w:val="single" w:sz="36" w:space="4"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1571</Words>
  <Characters>8958</Characters>
  <Application>Microsoft Office Word</Application>
  <DocSecurity>0</DocSecurity>
  <Lines>74</Lines>
  <Paragraphs>21</Paragraphs>
  <ScaleCrop>false</ScaleCrop>
  <Company>Организация</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ЕКОНОМИЕЙ</dc:title>
  <dc:subject/>
  <dc:creator>Имя</dc:creator>
  <cp:keywords/>
  <dc:description/>
  <cp:lastModifiedBy>g106kaa</cp:lastModifiedBy>
  <cp:revision>44</cp:revision>
  <cp:lastPrinted>2018-06-05T12:42:00Z</cp:lastPrinted>
  <dcterms:created xsi:type="dcterms:W3CDTF">2018-06-04T11:07:00Z</dcterms:created>
  <dcterms:modified xsi:type="dcterms:W3CDTF">2018-07-16T11:49:00Z</dcterms:modified>
</cp:coreProperties>
</file>