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68" w:rsidRPr="00423526" w:rsidRDefault="00B02B68" w:rsidP="00216B0C">
      <w:pPr>
        <w:jc w:val="both"/>
        <w:rPr>
          <w:sz w:val="28"/>
          <w:szCs w:val="28"/>
        </w:rPr>
      </w:pPr>
    </w:p>
    <w:p w:rsidR="00B02B68" w:rsidRPr="00423526" w:rsidRDefault="00B02B68" w:rsidP="00216B0C">
      <w:pPr>
        <w:jc w:val="both"/>
        <w:rPr>
          <w:sz w:val="28"/>
          <w:szCs w:val="28"/>
        </w:rPr>
      </w:pPr>
    </w:p>
    <w:p w:rsidR="00B02B68" w:rsidRPr="00423526" w:rsidRDefault="00B02B68" w:rsidP="00216B0C">
      <w:pPr>
        <w:jc w:val="both"/>
        <w:rPr>
          <w:sz w:val="28"/>
          <w:szCs w:val="28"/>
        </w:rPr>
      </w:pPr>
    </w:p>
    <w:p w:rsidR="00B02B68" w:rsidRPr="00423526" w:rsidRDefault="00B02B68" w:rsidP="00216B0C">
      <w:pPr>
        <w:jc w:val="both"/>
        <w:rPr>
          <w:sz w:val="28"/>
          <w:szCs w:val="28"/>
        </w:rPr>
      </w:pPr>
    </w:p>
    <w:p w:rsidR="00B02B68" w:rsidRPr="00423526" w:rsidRDefault="00B02B68" w:rsidP="00216B0C">
      <w:pPr>
        <w:jc w:val="center"/>
        <w:rPr>
          <w:sz w:val="28"/>
          <w:szCs w:val="28"/>
        </w:rPr>
      </w:pPr>
    </w:p>
    <w:p w:rsidR="00B02B68" w:rsidRPr="0047622B" w:rsidRDefault="00B02B68" w:rsidP="00216B0C">
      <w:pPr>
        <w:jc w:val="center"/>
        <w:rPr>
          <w:sz w:val="30"/>
          <w:szCs w:val="30"/>
        </w:rPr>
      </w:pPr>
      <w:r w:rsidRPr="0047622B">
        <w:rPr>
          <w:sz w:val="30"/>
          <w:szCs w:val="30"/>
        </w:rPr>
        <w:t>ЗАКОН</w:t>
      </w:r>
    </w:p>
    <w:p w:rsidR="00B02B68" w:rsidRPr="0047622B" w:rsidRDefault="00B02B68" w:rsidP="00216B0C">
      <w:pPr>
        <w:jc w:val="center"/>
        <w:rPr>
          <w:sz w:val="30"/>
          <w:szCs w:val="30"/>
        </w:rPr>
      </w:pPr>
      <w:r w:rsidRPr="0047622B">
        <w:rPr>
          <w:sz w:val="30"/>
          <w:szCs w:val="30"/>
        </w:rPr>
        <w:t>ПРИДНЕСТРОВСКОЙ МОЛДАВСКОЙ РЕСПУБЛИКИ</w:t>
      </w:r>
    </w:p>
    <w:p w:rsidR="00B02B68" w:rsidRPr="00E90A21" w:rsidRDefault="00B02B68" w:rsidP="00216B0C">
      <w:pPr>
        <w:jc w:val="center"/>
        <w:rPr>
          <w:b w:val="0"/>
          <w:bCs w:val="0"/>
          <w:sz w:val="16"/>
          <w:szCs w:val="16"/>
        </w:rPr>
      </w:pPr>
    </w:p>
    <w:p w:rsidR="00B02B68" w:rsidRPr="00216B0C" w:rsidRDefault="00B02B68" w:rsidP="00330ECD">
      <w:pPr>
        <w:jc w:val="center"/>
        <w:rPr>
          <w:sz w:val="28"/>
          <w:szCs w:val="28"/>
        </w:rPr>
      </w:pPr>
      <w:r w:rsidRPr="00216B0C">
        <w:rPr>
          <w:sz w:val="28"/>
          <w:szCs w:val="28"/>
        </w:rPr>
        <w:t xml:space="preserve">«О ВНЕСЕНИИ </w:t>
      </w:r>
      <w:r>
        <w:rPr>
          <w:sz w:val="28"/>
          <w:szCs w:val="28"/>
        </w:rPr>
        <w:t xml:space="preserve">ИЗМЕНЕНИЯ И </w:t>
      </w:r>
      <w:r w:rsidRPr="00216B0C">
        <w:rPr>
          <w:sz w:val="28"/>
          <w:szCs w:val="28"/>
        </w:rPr>
        <w:t>ДОПОЛНЕНИ</w:t>
      </w:r>
      <w:r>
        <w:rPr>
          <w:sz w:val="28"/>
          <w:szCs w:val="28"/>
        </w:rPr>
        <w:t>Я</w:t>
      </w:r>
      <w:r>
        <w:rPr>
          <w:sz w:val="28"/>
          <w:szCs w:val="28"/>
        </w:rPr>
        <w:br/>
      </w:r>
      <w:r w:rsidRPr="00216B0C">
        <w:rPr>
          <w:sz w:val="28"/>
          <w:szCs w:val="28"/>
        </w:rPr>
        <w:t xml:space="preserve">В ЗАКОН ПРИДНЕСТРОВСКОЙ МОЛДАВСКОЙ РЕСПУБЛИКИ </w:t>
      </w:r>
    </w:p>
    <w:p w:rsidR="00B02B68" w:rsidRPr="00216B0C" w:rsidRDefault="00B02B68" w:rsidP="00330ECD">
      <w:pPr>
        <w:jc w:val="center"/>
        <w:rPr>
          <w:sz w:val="28"/>
          <w:szCs w:val="28"/>
        </w:rPr>
      </w:pPr>
      <w:r w:rsidRPr="00216B0C">
        <w:rPr>
          <w:sz w:val="28"/>
          <w:szCs w:val="28"/>
        </w:rPr>
        <w:t>«</w:t>
      </w:r>
      <w:r w:rsidRPr="00216B0C">
        <w:rPr>
          <w:color w:val="auto"/>
          <w:sz w:val="28"/>
          <w:szCs w:val="28"/>
        </w:rPr>
        <w:t>О ФИКСИРОВАННОМ СЕЛЬСКОХОЗЯЙСТВЕННОМ НАЛОГЕ</w:t>
      </w:r>
      <w:r w:rsidRPr="00216B0C">
        <w:rPr>
          <w:sz w:val="28"/>
          <w:szCs w:val="28"/>
        </w:rPr>
        <w:t xml:space="preserve">» </w:t>
      </w:r>
    </w:p>
    <w:p w:rsidR="00B02B68" w:rsidRPr="00216B0C" w:rsidRDefault="00B02B68" w:rsidP="00216B0C">
      <w:pPr>
        <w:jc w:val="both"/>
        <w:rPr>
          <w:b w:val="0"/>
          <w:bCs w:val="0"/>
          <w:sz w:val="28"/>
          <w:szCs w:val="28"/>
        </w:rPr>
      </w:pPr>
    </w:p>
    <w:p w:rsidR="00B02B68" w:rsidRPr="00216B0C" w:rsidRDefault="00B02B68" w:rsidP="00216B0C">
      <w:pPr>
        <w:jc w:val="both"/>
        <w:rPr>
          <w:b w:val="0"/>
          <w:bCs w:val="0"/>
          <w:sz w:val="28"/>
          <w:szCs w:val="28"/>
        </w:rPr>
      </w:pPr>
      <w:r w:rsidRPr="00216B0C">
        <w:rPr>
          <w:b w:val="0"/>
          <w:bCs w:val="0"/>
          <w:sz w:val="28"/>
          <w:szCs w:val="28"/>
        </w:rPr>
        <w:t>Принят Верховным Советом</w:t>
      </w:r>
    </w:p>
    <w:p w:rsidR="00B02B68" w:rsidRPr="00216B0C" w:rsidRDefault="00B02B68" w:rsidP="00216B0C">
      <w:pPr>
        <w:jc w:val="both"/>
        <w:rPr>
          <w:b w:val="0"/>
          <w:bCs w:val="0"/>
          <w:sz w:val="28"/>
          <w:szCs w:val="28"/>
        </w:rPr>
      </w:pPr>
      <w:r w:rsidRPr="00216B0C">
        <w:rPr>
          <w:b w:val="0"/>
          <w:bCs w:val="0"/>
          <w:sz w:val="28"/>
          <w:szCs w:val="28"/>
        </w:rPr>
        <w:t xml:space="preserve">Приднестровской Молдавской Республики     </w:t>
      </w:r>
      <w:r>
        <w:rPr>
          <w:b w:val="0"/>
          <w:bCs w:val="0"/>
          <w:sz w:val="28"/>
          <w:szCs w:val="28"/>
        </w:rPr>
        <w:t xml:space="preserve"> </w:t>
      </w:r>
      <w:r w:rsidRPr="00216B0C">
        <w:rPr>
          <w:b w:val="0"/>
          <w:bCs w:val="0"/>
          <w:sz w:val="28"/>
          <w:szCs w:val="28"/>
        </w:rPr>
        <w:t xml:space="preserve">                   8 </w:t>
      </w:r>
      <w:r>
        <w:rPr>
          <w:b w:val="0"/>
          <w:bCs w:val="0"/>
          <w:sz w:val="28"/>
          <w:szCs w:val="28"/>
        </w:rPr>
        <w:t>феврал</w:t>
      </w:r>
      <w:r w:rsidRPr="00216B0C">
        <w:rPr>
          <w:b w:val="0"/>
          <w:bCs w:val="0"/>
          <w:sz w:val="28"/>
          <w:szCs w:val="28"/>
        </w:rPr>
        <w:t>я 201</w:t>
      </w:r>
      <w:r>
        <w:rPr>
          <w:b w:val="0"/>
          <w:bCs w:val="0"/>
          <w:sz w:val="28"/>
          <w:szCs w:val="28"/>
        </w:rPr>
        <w:t>7</w:t>
      </w:r>
      <w:r w:rsidRPr="00216B0C">
        <w:rPr>
          <w:b w:val="0"/>
          <w:bCs w:val="0"/>
          <w:sz w:val="28"/>
          <w:szCs w:val="28"/>
        </w:rPr>
        <w:t xml:space="preserve"> года</w:t>
      </w:r>
    </w:p>
    <w:p w:rsidR="00B02B68" w:rsidRPr="00AA6820" w:rsidRDefault="00B02B68" w:rsidP="00216B0C">
      <w:pPr>
        <w:jc w:val="both"/>
        <w:rPr>
          <w:sz w:val="28"/>
          <w:szCs w:val="28"/>
        </w:rPr>
      </w:pPr>
    </w:p>
    <w:p w:rsidR="00B02B68" w:rsidRDefault="00B02B68" w:rsidP="00216B0C">
      <w:pPr>
        <w:ind w:firstLine="714"/>
        <w:jc w:val="both"/>
        <w:rPr>
          <w:b w:val="0"/>
          <w:bCs w:val="0"/>
          <w:sz w:val="28"/>
          <w:szCs w:val="28"/>
        </w:rPr>
      </w:pPr>
      <w:r w:rsidRPr="00AA6820">
        <w:rPr>
          <w:sz w:val="28"/>
          <w:szCs w:val="28"/>
        </w:rPr>
        <w:t xml:space="preserve">Статья 1. </w:t>
      </w:r>
      <w:r w:rsidRPr="0005001B">
        <w:rPr>
          <w:b w:val="0"/>
          <w:bCs w:val="0"/>
          <w:sz w:val="28"/>
          <w:szCs w:val="28"/>
        </w:rPr>
        <w:t xml:space="preserve">Внести в Закон Приднестровской Молдавской Республики </w:t>
      </w:r>
      <w:r w:rsidRPr="0005001B">
        <w:rPr>
          <w:b w:val="0"/>
          <w:bCs w:val="0"/>
          <w:sz w:val="28"/>
          <w:szCs w:val="28"/>
        </w:rPr>
        <w:br/>
        <w:t xml:space="preserve">от 4 ноября 2003 года № 350-З-III «О фиксированном сельскохозяйственном налоге» (САЗ 03-45) с изменениями и дополнениями, внесенными законами Приднестровской Молдавской Республики от 31 мая 2004 года </w:t>
      </w:r>
      <w:r w:rsidRPr="0005001B">
        <w:rPr>
          <w:b w:val="0"/>
          <w:bCs w:val="0"/>
          <w:sz w:val="28"/>
          <w:szCs w:val="28"/>
        </w:rPr>
        <w:br/>
        <w:t xml:space="preserve">№ 420-ЗИД-III (САЗ 04-23); от 10 февраля 2005 года № 530-ЗИД-III </w:t>
      </w:r>
      <w:r w:rsidRPr="0005001B">
        <w:rPr>
          <w:b w:val="0"/>
          <w:bCs w:val="0"/>
          <w:sz w:val="28"/>
          <w:szCs w:val="28"/>
        </w:rPr>
        <w:br/>
        <w:t>(САЗ 05-7); от 29 ноября 2005 года № 674-ЗИ-III (САЗ 05-49); от 2 декабря 2005 года № 682-ЗИД-III (САЗ 05-49); от 2 марта 2006 года № 5-ЗД-IV</w:t>
      </w:r>
      <w:r w:rsidRPr="0005001B">
        <w:rPr>
          <w:b w:val="0"/>
          <w:bCs w:val="0"/>
          <w:sz w:val="28"/>
          <w:szCs w:val="28"/>
        </w:rPr>
        <w:br/>
        <w:t xml:space="preserve">(САЗ  06-10); от 26 сентября 2008 года № 549-ЗИД-IV (САЗ 08-38); </w:t>
      </w:r>
      <w:r w:rsidRPr="0005001B">
        <w:rPr>
          <w:b w:val="0"/>
          <w:bCs w:val="0"/>
          <w:sz w:val="28"/>
          <w:szCs w:val="28"/>
        </w:rPr>
        <w:br/>
        <w:t xml:space="preserve">от 23 апреля 2009 года № 735-ЗИД-IV (САЗ 09-17); от 21 октября 2009 года № 892-ЗИ-IV (САЗ 09-43); от 27 июля 2010 года № 149-ЗИ-IV (САЗ 10-30); </w:t>
      </w:r>
      <w:r w:rsidRPr="0005001B">
        <w:rPr>
          <w:b w:val="0"/>
          <w:bCs w:val="0"/>
          <w:sz w:val="28"/>
          <w:szCs w:val="28"/>
        </w:rPr>
        <w:br/>
        <w:t>от 5 ноября 2010 года № 205-ЗИД-IV (САЗ 10-44); от 27 сентября 2011 года № 148-ЗИД-V (САЗ 11-39); от 16 октября 2012 года № 196-ЗИД-</w:t>
      </w:r>
      <w:r w:rsidRPr="0005001B">
        <w:rPr>
          <w:b w:val="0"/>
          <w:bCs w:val="0"/>
          <w:sz w:val="28"/>
          <w:szCs w:val="28"/>
          <w:lang w:val="en-US"/>
        </w:rPr>
        <w:t>V</w:t>
      </w:r>
      <w:r w:rsidRPr="0005001B">
        <w:rPr>
          <w:b w:val="0"/>
          <w:bCs w:val="0"/>
          <w:sz w:val="28"/>
          <w:szCs w:val="28"/>
        </w:rPr>
        <w:t xml:space="preserve"> </w:t>
      </w:r>
      <w:r w:rsidRPr="0005001B">
        <w:rPr>
          <w:b w:val="0"/>
          <w:bCs w:val="0"/>
          <w:sz w:val="28"/>
          <w:szCs w:val="28"/>
        </w:rPr>
        <w:br/>
        <w:t>(САЗ 12-43);</w:t>
      </w:r>
      <w:r w:rsidRPr="0005001B">
        <w:rPr>
          <w:b w:val="0"/>
          <w:bCs w:val="0"/>
          <w:i/>
          <w:iCs/>
          <w:sz w:val="28"/>
          <w:szCs w:val="28"/>
        </w:rPr>
        <w:t xml:space="preserve"> </w:t>
      </w:r>
      <w:r w:rsidRPr="0005001B">
        <w:rPr>
          <w:b w:val="0"/>
          <w:bCs w:val="0"/>
          <w:sz w:val="28"/>
          <w:szCs w:val="28"/>
        </w:rPr>
        <w:t>от 28 сентября 2013 года № 211-ЗИД-</w:t>
      </w:r>
      <w:r w:rsidRPr="0005001B">
        <w:rPr>
          <w:b w:val="0"/>
          <w:bCs w:val="0"/>
          <w:sz w:val="28"/>
          <w:szCs w:val="28"/>
          <w:lang w:val="en-US"/>
        </w:rPr>
        <w:t>V</w:t>
      </w:r>
      <w:r w:rsidRPr="0005001B">
        <w:rPr>
          <w:b w:val="0"/>
          <w:bCs w:val="0"/>
          <w:sz w:val="28"/>
          <w:szCs w:val="28"/>
        </w:rPr>
        <w:t xml:space="preserve"> (САЗ 13-38,1); от </w:t>
      </w:r>
      <w:r w:rsidRPr="0005001B">
        <w:rPr>
          <w:b w:val="0"/>
          <w:bCs w:val="0"/>
          <w:sz w:val="28"/>
          <w:szCs w:val="28"/>
        </w:rPr>
        <w:br/>
      </w:r>
      <w:r w:rsidRPr="0005001B">
        <w:rPr>
          <w:b w:val="0"/>
          <w:bCs w:val="0"/>
          <w:caps/>
          <w:sz w:val="28"/>
          <w:szCs w:val="28"/>
        </w:rPr>
        <w:t xml:space="preserve">30 </w:t>
      </w:r>
      <w:r w:rsidRPr="0005001B">
        <w:rPr>
          <w:b w:val="0"/>
          <w:bCs w:val="0"/>
          <w:sz w:val="28"/>
          <w:szCs w:val="28"/>
        </w:rPr>
        <w:t xml:space="preserve">декабря 2014 года </w:t>
      </w:r>
      <w:r w:rsidRPr="0005001B">
        <w:rPr>
          <w:b w:val="0"/>
          <w:bCs w:val="0"/>
          <w:caps/>
          <w:sz w:val="28"/>
          <w:szCs w:val="28"/>
        </w:rPr>
        <w:t>№ 226-ЗИД-</w:t>
      </w:r>
      <w:r w:rsidRPr="0005001B">
        <w:rPr>
          <w:b w:val="0"/>
          <w:bCs w:val="0"/>
          <w:caps/>
          <w:sz w:val="28"/>
          <w:szCs w:val="28"/>
          <w:lang w:val="en-US"/>
        </w:rPr>
        <w:t>V</w:t>
      </w:r>
      <w:r w:rsidRPr="0005001B">
        <w:rPr>
          <w:b w:val="0"/>
          <w:bCs w:val="0"/>
          <w:caps/>
          <w:sz w:val="28"/>
          <w:szCs w:val="28"/>
        </w:rPr>
        <w:t xml:space="preserve"> (САЗ 15-1)</w:t>
      </w:r>
      <w:r w:rsidRPr="0005001B">
        <w:rPr>
          <w:b w:val="0"/>
          <w:bCs w:val="0"/>
          <w:sz w:val="28"/>
          <w:szCs w:val="28"/>
        </w:rPr>
        <w:t xml:space="preserve">; от </w:t>
      </w:r>
      <w:r w:rsidRPr="0005001B">
        <w:rPr>
          <w:b w:val="0"/>
          <w:bCs w:val="0"/>
          <w:caps/>
          <w:sz w:val="28"/>
          <w:szCs w:val="28"/>
        </w:rPr>
        <w:t xml:space="preserve">5 </w:t>
      </w:r>
      <w:r w:rsidRPr="0005001B">
        <w:rPr>
          <w:b w:val="0"/>
          <w:bCs w:val="0"/>
          <w:sz w:val="28"/>
          <w:szCs w:val="28"/>
        </w:rPr>
        <w:t xml:space="preserve">апреля 2016 года </w:t>
      </w:r>
      <w:r w:rsidRPr="0005001B">
        <w:rPr>
          <w:b w:val="0"/>
          <w:bCs w:val="0"/>
          <w:sz w:val="28"/>
          <w:szCs w:val="28"/>
        </w:rPr>
        <w:br/>
      </w:r>
      <w:r w:rsidRPr="0005001B">
        <w:rPr>
          <w:b w:val="0"/>
          <w:bCs w:val="0"/>
          <w:caps/>
          <w:sz w:val="28"/>
          <w:szCs w:val="28"/>
        </w:rPr>
        <w:t>№ 80-ЗИ-</w:t>
      </w:r>
      <w:r w:rsidRPr="0005001B">
        <w:rPr>
          <w:b w:val="0"/>
          <w:bCs w:val="0"/>
          <w:caps/>
          <w:sz w:val="28"/>
          <w:szCs w:val="28"/>
          <w:lang w:val="en-US"/>
        </w:rPr>
        <w:t>VI</w:t>
      </w:r>
      <w:r w:rsidRPr="0005001B">
        <w:rPr>
          <w:b w:val="0"/>
          <w:bCs w:val="0"/>
          <w:caps/>
          <w:sz w:val="28"/>
          <w:szCs w:val="28"/>
        </w:rPr>
        <w:t xml:space="preserve"> (САЗ 16-14)</w:t>
      </w:r>
      <w:r w:rsidRPr="0005001B">
        <w:rPr>
          <w:b w:val="0"/>
          <w:bCs w:val="0"/>
          <w:sz w:val="28"/>
          <w:szCs w:val="28"/>
        </w:rPr>
        <w:t>;</w:t>
      </w:r>
      <w:r w:rsidRPr="0005001B">
        <w:rPr>
          <w:rStyle w:val="margintext-small"/>
          <w:b w:val="0"/>
          <w:bCs w:val="0"/>
          <w:sz w:val="28"/>
          <w:szCs w:val="28"/>
        </w:rPr>
        <w:t xml:space="preserve"> </w:t>
      </w:r>
      <w:r w:rsidRPr="00330ECD">
        <w:rPr>
          <w:b w:val="0"/>
          <w:bCs w:val="0"/>
          <w:sz w:val="28"/>
          <w:szCs w:val="28"/>
        </w:rPr>
        <w:t xml:space="preserve">от </w:t>
      </w:r>
      <w:r w:rsidRPr="00330ECD">
        <w:rPr>
          <w:b w:val="0"/>
          <w:bCs w:val="0"/>
          <w:caps/>
          <w:sz w:val="28"/>
          <w:szCs w:val="28"/>
        </w:rPr>
        <w:t xml:space="preserve">30 </w:t>
      </w:r>
      <w:r w:rsidRPr="00330ECD">
        <w:rPr>
          <w:b w:val="0"/>
          <w:bCs w:val="0"/>
          <w:sz w:val="28"/>
          <w:szCs w:val="28"/>
        </w:rPr>
        <w:t>июня 2016 года № 165-ЗИ-</w:t>
      </w:r>
      <w:r w:rsidRPr="00330ECD">
        <w:rPr>
          <w:b w:val="0"/>
          <w:bCs w:val="0"/>
          <w:sz w:val="28"/>
          <w:szCs w:val="28"/>
          <w:lang w:val="en-US"/>
        </w:rPr>
        <w:t>VI</w:t>
      </w:r>
      <w:r w:rsidRPr="00330ECD">
        <w:rPr>
          <w:b w:val="0"/>
          <w:bCs w:val="0"/>
          <w:sz w:val="28"/>
          <w:szCs w:val="28"/>
        </w:rPr>
        <w:t xml:space="preserve"> (САЗ 16-26)</w:t>
      </w:r>
      <w:r>
        <w:rPr>
          <w:b w:val="0"/>
          <w:bCs w:val="0"/>
          <w:sz w:val="28"/>
          <w:szCs w:val="28"/>
        </w:rPr>
        <w:t>,</w:t>
      </w:r>
      <w:r w:rsidRPr="00330ECD">
        <w:rPr>
          <w:b w:val="0"/>
          <w:bCs w:val="0"/>
          <w:sz w:val="28"/>
          <w:szCs w:val="28"/>
        </w:rPr>
        <w:t xml:space="preserve"> </w:t>
      </w:r>
      <w:r>
        <w:rPr>
          <w:b w:val="0"/>
          <w:bCs w:val="0"/>
          <w:sz w:val="28"/>
          <w:szCs w:val="28"/>
        </w:rPr>
        <w:t>следующие изменение и дополнение.</w:t>
      </w:r>
    </w:p>
    <w:p w:rsidR="00B02B68" w:rsidRPr="006075D4" w:rsidRDefault="00B02B68" w:rsidP="00216B0C">
      <w:pPr>
        <w:ind w:firstLine="714"/>
        <w:jc w:val="both"/>
        <w:rPr>
          <w:b w:val="0"/>
          <w:bCs w:val="0"/>
          <w:sz w:val="28"/>
          <w:szCs w:val="28"/>
        </w:rPr>
      </w:pPr>
    </w:p>
    <w:p w:rsidR="00B02B68" w:rsidRPr="006075D4" w:rsidRDefault="00B02B68" w:rsidP="00216B0C">
      <w:pPr>
        <w:ind w:firstLine="706"/>
        <w:jc w:val="both"/>
        <w:outlineLvl w:val="0"/>
        <w:rPr>
          <w:b w:val="0"/>
          <w:bCs w:val="0"/>
          <w:sz w:val="28"/>
          <w:szCs w:val="28"/>
        </w:rPr>
      </w:pPr>
      <w:r w:rsidRPr="006075D4">
        <w:rPr>
          <w:b w:val="0"/>
          <w:bCs w:val="0"/>
          <w:sz w:val="28"/>
          <w:szCs w:val="28"/>
        </w:rPr>
        <w:t>1. Статью 12 изложить в следующей редакции:</w:t>
      </w:r>
    </w:p>
    <w:p w:rsidR="00B02B68" w:rsidRPr="006075D4" w:rsidRDefault="00B02B68" w:rsidP="00216B0C">
      <w:pPr>
        <w:autoSpaceDE w:val="0"/>
        <w:autoSpaceDN w:val="0"/>
        <w:adjustRightInd w:val="0"/>
        <w:ind w:firstLine="706"/>
        <w:jc w:val="both"/>
        <w:rPr>
          <w:b w:val="0"/>
          <w:bCs w:val="0"/>
          <w:sz w:val="28"/>
          <w:szCs w:val="28"/>
        </w:rPr>
      </w:pPr>
      <w:r>
        <w:rPr>
          <w:b w:val="0"/>
          <w:bCs w:val="0"/>
          <w:sz w:val="28"/>
          <w:szCs w:val="28"/>
        </w:rPr>
        <w:t>«</w:t>
      </w:r>
      <w:r w:rsidRPr="006075D4">
        <w:rPr>
          <w:b w:val="0"/>
          <w:bCs w:val="0"/>
          <w:sz w:val="28"/>
          <w:szCs w:val="28"/>
        </w:rPr>
        <w:t>Статья 12</w:t>
      </w:r>
      <w:r>
        <w:rPr>
          <w:b w:val="0"/>
          <w:bCs w:val="0"/>
          <w:sz w:val="28"/>
          <w:szCs w:val="28"/>
        </w:rPr>
        <w:t>.</w:t>
      </w:r>
      <w:r w:rsidRPr="006075D4">
        <w:rPr>
          <w:b w:val="0"/>
          <w:bCs w:val="0"/>
          <w:sz w:val="28"/>
          <w:szCs w:val="28"/>
        </w:rPr>
        <w:t xml:space="preserve"> О вступлении в силу настоящего Закона</w:t>
      </w:r>
    </w:p>
    <w:p w:rsidR="00B02B68" w:rsidRPr="006075D4" w:rsidRDefault="00B02B68" w:rsidP="00216B0C">
      <w:pPr>
        <w:tabs>
          <w:tab w:val="left" w:pos="540"/>
          <w:tab w:val="left" w:pos="720"/>
        </w:tabs>
        <w:autoSpaceDE w:val="0"/>
        <w:autoSpaceDN w:val="0"/>
        <w:adjustRightInd w:val="0"/>
        <w:ind w:firstLine="678"/>
        <w:jc w:val="both"/>
        <w:rPr>
          <w:b w:val="0"/>
          <w:bCs w:val="0"/>
          <w:sz w:val="28"/>
          <w:szCs w:val="28"/>
        </w:rPr>
      </w:pPr>
    </w:p>
    <w:p w:rsidR="00B02B68" w:rsidRPr="006075D4" w:rsidRDefault="00B02B68" w:rsidP="00216B0C">
      <w:pPr>
        <w:ind w:firstLine="714"/>
        <w:jc w:val="both"/>
        <w:rPr>
          <w:b w:val="0"/>
          <w:bCs w:val="0"/>
          <w:sz w:val="28"/>
          <w:szCs w:val="28"/>
        </w:rPr>
      </w:pPr>
      <w:r w:rsidRPr="006075D4">
        <w:rPr>
          <w:b w:val="0"/>
          <w:bCs w:val="0"/>
          <w:sz w:val="28"/>
          <w:szCs w:val="28"/>
        </w:rPr>
        <w:t xml:space="preserve">Настоящий Закон вступает в силу со дня, следующего за днем официального опубликования, </w:t>
      </w:r>
      <w:r>
        <w:rPr>
          <w:b w:val="0"/>
          <w:bCs w:val="0"/>
          <w:sz w:val="28"/>
          <w:szCs w:val="28"/>
        </w:rPr>
        <w:t xml:space="preserve">и </w:t>
      </w:r>
      <w:r w:rsidRPr="006075D4">
        <w:rPr>
          <w:b w:val="0"/>
          <w:bCs w:val="0"/>
          <w:sz w:val="28"/>
          <w:szCs w:val="28"/>
        </w:rPr>
        <w:t>распространяет свое действие на правоотношения, возникшие с 1 января 2004 года».</w:t>
      </w:r>
    </w:p>
    <w:p w:rsidR="00B02B68" w:rsidRPr="006075D4" w:rsidRDefault="00B02B68" w:rsidP="00216B0C">
      <w:pPr>
        <w:jc w:val="both"/>
        <w:outlineLvl w:val="0"/>
        <w:rPr>
          <w:b w:val="0"/>
          <w:bCs w:val="0"/>
          <w:sz w:val="28"/>
          <w:szCs w:val="28"/>
        </w:rPr>
      </w:pPr>
    </w:p>
    <w:p w:rsidR="00B02B68" w:rsidRPr="006075D4" w:rsidRDefault="00B02B68" w:rsidP="00216B0C">
      <w:pPr>
        <w:ind w:firstLine="714"/>
        <w:jc w:val="both"/>
        <w:rPr>
          <w:b w:val="0"/>
          <w:bCs w:val="0"/>
          <w:sz w:val="28"/>
          <w:szCs w:val="28"/>
        </w:rPr>
      </w:pPr>
      <w:r w:rsidRPr="006075D4">
        <w:rPr>
          <w:b w:val="0"/>
          <w:bCs w:val="0"/>
          <w:sz w:val="28"/>
          <w:szCs w:val="28"/>
        </w:rPr>
        <w:t>2. Дополнить Закон статьей 12-1 следующего содержания:</w:t>
      </w:r>
    </w:p>
    <w:p w:rsidR="00B02B68" w:rsidRDefault="00B02B68" w:rsidP="00216B0C">
      <w:pPr>
        <w:ind w:firstLine="714"/>
        <w:jc w:val="both"/>
        <w:rPr>
          <w:b w:val="0"/>
          <w:bCs w:val="0"/>
          <w:sz w:val="28"/>
          <w:szCs w:val="28"/>
        </w:rPr>
      </w:pPr>
      <w:r w:rsidRPr="006075D4">
        <w:rPr>
          <w:b w:val="0"/>
          <w:bCs w:val="0"/>
          <w:sz w:val="28"/>
          <w:szCs w:val="28"/>
        </w:rPr>
        <w:t>«Статья 12-1. Переходные положения</w:t>
      </w:r>
    </w:p>
    <w:p w:rsidR="00B02B68" w:rsidRPr="006075D4" w:rsidRDefault="00B02B68" w:rsidP="00216B0C">
      <w:pPr>
        <w:ind w:firstLine="714"/>
        <w:jc w:val="both"/>
        <w:rPr>
          <w:b w:val="0"/>
          <w:bCs w:val="0"/>
          <w:sz w:val="28"/>
          <w:szCs w:val="28"/>
        </w:rPr>
      </w:pPr>
    </w:p>
    <w:p w:rsidR="00B02B68" w:rsidRPr="006075D4" w:rsidRDefault="00B02B68" w:rsidP="00216B0C">
      <w:pPr>
        <w:ind w:firstLine="714"/>
        <w:jc w:val="both"/>
        <w:rPr>
          <w:b w:val="0"/>
          <w:bCs w:val="0"/>
          <w:sz w:val="28"/>
          <w:szCs w:val="28"/>
        </w:rPr>
      </w:pPr>
      <w:r w:rsidRPr="006075D4">
        <w:rPr>
          <w:b w:val="0"/>
          <w:bCs w:val="0"/>
          <w:sz w:val="28"/>
          <w:szCs w:val="28"/>
        </w:rPr>
        <w:t>1. На период с 1 января 2017 года по 31 декабря 2017 года действие подпункта в</w:t>
      </w:r>
      <w:r>
        <w:rPr>
          <w:b w:val="0"/>
          <w:bCs w:val="0"/>
          <w:sz w:val="28"/>
          <w:szCs w:val="28"/>
        </w:rPr>
        <w:t>)</w:t>
      </w:r>
      <w:r w:rsidRPr="006075D4">
        <w:rPr>
          <w:b w:val="0"/>
          <w:bCs w:val="0"/>
          <w:sz w:val="28"/>
          <w:szCs w:val="28"/>
        </w:rPr>
        <w:t xml:space="preserve"> пункта 2</w:t>
      </w:r>
      <w:r w:rsidRPr="00FB570E">
        <w:rPr>
          <w:b w:val="0"/>
          <w:bCs w:val="0"/>
          <w:sz w:val="28"/>
          <w:szCs w:val="28"/>
        </w:rPr>
        <w:t xml:space="preserve"> </w:t>
      </w:r>
      <w:r w:rsidRPr="006075D4">
        <w:rPr>
          <w:b w:val="0"/>
          <w:bCs w:val="0"/>
          <w:sz w:val="28"/>
          <w:szCs w:val="28"/>
        </w:rPr>
        <w:t>статьи 3 настоящего Закона приостанавливается.</w:t>
      </w:r>
    </w:p>
    <w:p w:rsidR="00B02B68" w:rsidRDefault="00B02B68" w:rsidP="00216B0C">
      <w:pPr>
        <w:ind w:firstLine="714"/>
        <w:jc w:val="both"/>
        <w:rPr>
          <w:b w:val="0"/>
          <w:bCs w:val="0"/>
          <w:sz w:val="28"/>
          <w:szCs w:val="28"/>
        </w:rPr>
      </w:pPr>
      <w:r w:rsidRPr="006075D4">
        <w:rPr>
          <w:b w:val="0"/>
          <w:bCs w:val="0"/>
          <w:sz w:val="28"/>
          <w:szCs w:val="28"/>
        </w:rPr>
        <w:t xml:space="preserve">2. Во изменение пункта 3 статьи 3 настоящего Закона сельскохозяйственные товаропроизводители, не подавшие заявление о переходе на систему налогообложения в виде уплаты фиксированного сельскохозяйственного налога в 2016 году либо подавшие такое заявление и получившие отказ, для применения данной системы налогообложения </w:t>
      </w:r>
      <w:r>
        <w:rPr>
          <w:b w:val="0"/>
          <w:bCs w:val="0"/>
          <w:sz w:val="28"/>
          <w:szCs w:val="28"/>
        </w:rPr>
        <w:br/>
      </w:r>
      <w:r w:rsidRPr="006075D4">
        <w:rPr>
          <w:b w:val="0"/>
          <w:bCs w:val="0"/>
          <w:sz w:val="28"/>
          <w:szCs w:val="28"/>
        </w:rPr>
        <w:t>в 2017 году вправе обратиться в срок до 20 марта 2017 года в налоговые органы по месту государственной регистрации налогоплательщика с заявлением о переходе на систему налогообложения в виде уплаты фиксированного сельскохозяйственного налога в 2017 году»</w:t>
      </w:r>
      <w:r w:rsidRPr="00330ECD">
        <w:rPr>
          <w:b w:val="0"/>
          <w:bCs w:val="0"/>
          <w:sz w:val="28"/>
          <w:szCs w:val="28"/>
        </w:rPr>
        <w:t>.</w:t>
      </w:r>
    </w:p>
    <w:p w:rsidR="00B02B68" w:rsidRPr="00AA6820" w:rsidRDefault="00B02B68" w:rsidP="00330ECD">
      <w:pPr>
        <w:ind w:firstLine="714"/>
        <w:jc w:val="both"/>
        <w:rPr>
          <w:b w:val="0"/>
          <w:bCs w:val="0"/>
          <w:sz w:val="28"/>
          <w:szCs w:val="28"/>
        </w:rPr>
      </w:pPr>
    </w:p>
    <w:p w:rsidR="00B02B68" w:rsidRPr="00AA6820" w:rsidRDefault="00B02B68" w:rsidP="00AA6820">
      <w:pPr>
        <w:pStyle w:val="PlainText"/>
        <w:jc w:val="both"/>
        <w:rPr>
          <w:rFonts w:ascii="Times New Roman" w:hAnsi="Times New Roman" w:cs="Times New Roman"/>
          <w:sz w:val="28"/>
          <w:szCs w:val="28"/>
        </w:rPr>
      </w:pPr>
      <w:r>
        <w:rPr>
          <w:rFonts w:ascii="Times New Roman" w:hAnsi="Times New Roman" w:cs="Times New Roman"/>
          <w:b/>
          <w:bCs/>
          <w:sz w:val="28"/>
          <w:szCs w:val="28"/>
        </w:rPr>
        <w:tab/>
      </w:r>
      <w:r w:rsidRPr="00216B0C">
        <w:rPr>
          <w:rFonts w:ascii="Times New Roman" w:hAnsi="Times New Roman" w:cs="Times New Roman"/>
          <w:b/>
          <w:bCs/>
          <w:sz w:val="28"/>
          <w:szCs w:val="28"/>
        </w:rPr>
        <w:t>Статья 2.</w:t>
      </w:r>
      <w:r w:rsidRPr="00216B0C">
        <w:rPr>
          <w:rFonts w:ascii="Times New Roman" w:hAnsi="Times New Roman" w:cs="Times New Roman"/>
          <w:sz w:val="28"/>
          <w:szCs w:val="28"/>
        </w:rPr>
        <w:t xml:space="preserve"> </w:t>
      </w:r>
      <w:r w:rsidRPr="00AA6820">
        <w:rPr>
          <w:rFonts w:ascii="Times New Roman" w:hAnsi="Times New Roman" w:cs="Times New Roman"/>
          <w:sz w:val="28"/>
          <w:szCs w:val="28"/>
        </w:rPr>
        <w:t xml:space="preserve">Пункт 1 статьи 1 настоящего Закона вступает в </w:t>
      </w:r>
      <w:r>
        <w:rPr>
          <w:rFonts w:ascii="Times New Roman" w:hAnsi="Times New Roman" w:cs="Times New Roman"/>
          <w:sz w:val="28"/>
          <w:szCs w:val="28"/>
        </w:rPr>
        <w:t>силу</w:t>
      </w:r>
      <w:r w:rsidRPr="00AA6820">
        <w:rPr>
          <w:rFonts w:ascii="Times New Roman" w:hAnsi="Times New Roman" w:cs="Times New Roman"/>
          <w:sz w:val="28"/>
          <w:szCs w:val="28"/>
        </w:rPr>
        <w:t xml:space="preserve"> со дня, следующего за днем официального опубликования.</w:t>
      </w:r>
    </w:p>
    <w:p w:rsidR="00B02B68" w:rsidRDefault="00B02B68" w:rsidP="00216B0C">
      <w:pPr>
        <w:pStyle w:val="PlainText"/>
        <w:ind w:firstLine="700"/>
        <w:jc w:val="both"/>
        <w:rPr>
          <w:rFonts w:ascii="Times New Roman" w:hAnsi="Times New Roman" w:cs="Times New Roman"/>
          <w:sz w:val="28"/>
          <w:szCs w:val="28"/>
        </w:rPr>
      </w:pPr>
      <w:r w:rsidRPr="00AA6820">
        <w:rPr>
          <w:rFonts w:ascii="Times New Roman" w:hAnsi="Times New Roman" w:cs="Times New Roman"/>
          <w:sz w:val="28"/>
          <w:szCs w:val="28"/>
        </w:rPr>
        <w:t>Пункт 2 статьи 1 настоящего Закона вступает в силу со дня, следующего за днем официального опубликования, распространяет свое действие на правоотношения, возникшие с 1 января 2017 года, и действует по 31 декабря 2017 года.</w:t>
      </w:r>
    </w:p>
    <w:p w:rsidR="00B02B68" w:rsidRPr="00AA6820" w:rsidRDefault="00B02B68" w:rsidP="00AA6820">
      <w:pPr>
        <w:ind w:firstLine="851"/>
        <w:jc w:val="both"/>
        <w:rPr>
          <w:b w:val="0"/>
          <w:bCs w:val="0"/>
          <w:sz w:val="28"/>
          <w:szCs w:val="28"/>
          <w:lang w:eastAsia="en-US"/>
        </w:rPr>
      </w:pPr>
    </w:p>
    <w:p w:rsidR="00B02B68" w:rsidRPr="00AA6820" w:rsidRDefault="00B02B68" w:rsidP="00AA6820">
      <w:pPr>
        <w:ind w:firstLine="851"/>
        <w:jc w:val="both"/>
        <w:rPr>
          <w:b w:val="0"/>
          <w:bCs w:val="0"/>
          <w:sz w:val="28"/>
          <w:szCs w:val="28"/>
          <w:lang w:eastAsia="en-US"/>
        </w:rPr>
      </w:pPr>
    </w:p>
    <w:p w:rsidR="00B02B68" w:rsidRPr="00AA6820" w:rsidRDefault="00B02B68" w:rsidP="00AA6820">
      <w:pPr>
        <w:ind w:firstLine="851"/>
        <w:jc w:val="both"/>
        <w:rPr>
          <w:b w:val="0"/>
          <w:bCs w:val="0"/>
          <w:sz w:val="28"/>
          <w:szCs w:val="28"/>
          <w:lang w:eastAsia="en-US"/>
        </w:rPr>
      </w:pPr>
    </w:p>
    <w:p w:rsidR="00B02B68" w:rsidRPr="00AA6820" w:rsidRDefault="00B02B68" w:rsidP="00AA6820">
      <w:pPr>
        <w:ind w:firstLine="851"/>
        <w:jc w:val="both"/>
        <w:rPr>
          <w:b w:val="0"/>
          <w:bCs w:val="0"/>
          <w:sz w:val="28"/>
          <w:szCs w:val="28"/>
          <w:lang w:eastAsia="en-US"/>
        </w:rPr>
      </w:pPr>
    </w:p>
    <w:p w:rsidR="00B02B68" w:rsidRPr="00AA6820" w:rsidRDefault="00B02B68" w:rsidP="00AA6820">
      <w:pPr>
        <w:rPr>
          <w:b w:val="0"/>
          <w:bCs w:val="0"/>
          <w:sz w:val="28"/>
          <w:szCs w:val="28"/>
        </w:rPr>
      </w:pPr>
      <w:r w:rsidRPr="00AA6820">
        <w:rPr>
          <w:b w:val="0"/>
          <w:bCs w:val="0"/>
          <w:sz w:val="28"/>
          <w:szCs w:val="28"/>
        </w:rPr>
        <w:t>Президент</w:t>
      </w:r>
    </w:p>
    <w:p w:rsidR="00B02B68" w:rsidRPr="00AA6820" w:rsidRDefault="00B02B68" w:rsidP="00AA6820">
      <w:pPr>
        <w:rPr>
          <w:b w:val="0"/>
          <w:bCs w:val="0"/>
          <w:sz w:val="28"/>
          <w:szCs w:val="28"/>
        </w:rPr>
      </w:pPr>
      <w:r w:rsidRPr="00AA6820">
        <w:rPr>
          <w:b w:val="0"/>
          <w:bCs w:val="0"/>
          <w:sz w:val="28"/>
          <w:szCs w:val="28"/>
        </w:rPr>
        <w:t>Приднестровской</w:t>
      </w:r>
    </w:p>
    <w:p w:rsidR="00B02B68" w:rsidRPr="00AA6820" w:rsidRDefault="00B02B68" w:rsidP="00AA6820">
      <w:pPr>
        <w:rPr>
          <w:b w:val="0"/>
          <w:bCs w:val="0"/>
          <w:sz w:val="28"/>
          <w:szCs w:val="28"/>
        </w:rPr>
      </w:pPr>
      <w:r w:rsidRPr="00AA6820">
        <w:rPr>
          <w:b w:val="0"/>
          <w:bCs w:val="0"/>
          <w:sz w:val="28"/>
          <w:szCs w:val="28"/>
        </w:rPr>
        <w:t>Молдавской Республики                                            В. Н. КРАСНОСЕЛЬСКИЙ</w:t>
      </w:r>
    </w:p>
    <w:p w:rsidR="00B02B68" w:rsidRPr="00AA6820" w:rsidRDefault="00B02B68" w:rsidP="00AA6820">
      <w:pPr>
        <w:rPr>
          <w:b w:val="0"/>
          <w:bCs w:val="0"/>
          <w:sz w:val="28"/>
          <w:szCs w:val="28"/>
        </w:rPr>
      </w:pPr>
    </w:p>
    <w:p w:rsidR="00B02B68" w:rsidRDefault="00B02B68" w:rsidP="00216B0C">
      <w:pPr>
        <w:pStyle w:val="PlainText"/>
        <w:ind w:firstLine="700"/>
        <w:jc w:val="both"/>
        <w:rPr>
          <w:rFonts w:ascii="Times New Roman" w:hAnsi="Times New Roman" w:cs="Times New Roman"/>
          <w:sz w:val="28"/>
          <w:szCs w:val="28"/>
        </w:rPr>
      </w:pPr>
    </w:p>
    <w:p w:rsidR="00B02B68" w:rsidRDefault="00B02B68" w:rsidP="00216B0C">
      <w:pPr>
        <w:pStyle w:val="PlainText"/>
        <w:ind w:firstLine="700"/>
        <w:jc w:val="both"/>
        <w:rPr>
          <w:rFonts w:ascii="Times New Roman" w:hAnsi="Times New Roman" w:cs="Times New Roman"/>
          <w:sz w:val="28"/>
          <w:szCs w:val="28"/>
        </w:rPr>
      </w:pPr>
    </w:p>
    <w:p w:rsidR="00B02B68" w:rsidRPr="00FB570E" w:rsidRDefault="00B02B68" w:rsidP="00FB570E">
      <w:pPr>
        <w:ind w:left="28"/>
        <w:rPr>
          <w:b w:val="0"/>
          <w:bCs w:val="0"/>
          <w:sz w:val="28"/>
          <w:szCs w:val="28"/>
        </w:rPr>
      </w:pPr>
      <w:r w:rsidRPr="00FB570E">
        <w:rPr>
          <w:b w:val="0"/>
          <w:bCs w:val="0"/>
          <w:sz w:val="28"/>
          <w:szCs w:val="28"/>
        </w:rPr>
        <w:t>г. Тирасполь</w:t>
      </w:r>
    </w:p>
    <w:p w:rsidR="00B02B68" w:rsidRPr="00FB570E" w:rsidRDefault="00B02B68" w:rsidP="00FB570E">
      <w:pPr>
        <w:rPr>
          <w:b w:val="0"/>
          <w:bCs w:val="0"/>
          <w:sz w:val="28"/>
          <w:szCs w:val="28"/>
        </w:rPr>
      </w:pPr>
      <w:r w:rsidRPr="00FB570E">
        <w:rPr>
          <w:b w:val="0"/>
          <w:bCs w:val="0"/>
          <w:sz w:val="28"/>
          <w:szCs w:val="28"/>
        </w:rPr>
        <w:t>17 февраля 2017 г.</w:t>
      </w:r>
    </w:p>
    <w:p w:rsidR="00B02B68" w:rsidRPr="00FB570E" w:rsidRDefault="00B02B68" w:rsidP="00FB570E">
      <w:pPr>
        <w:pStyle w:val="PlainText"/>
        <w:rPr>
          <w:rFonts w:ascii="Times New Roman" w:hAnsi="Times New Roman" w:cs="Times New Roman"/>
          <w:sz w:val="28"/>
          <w:szCs w:val="28"/>
        </w:rPr>
      </w:pPr>
      <w:r w:rsidRPr="00FB570E">
        <w:rPr>
          <w:rFonts w:ascii="Times New Roman" w:hAnsi="Times New Roman" w:cs="Times New Roman"/>
          <w:sz w:val="28"/>
          <w:szCs w:val="28"/>
        </w:rPr>
        <w:t>№ 38-ЗИД-VI</w:t>
      </w:r>
      <w:r w:rsidRPr="00FB570E">
        <w:rPr>
          <w:rFonts w:ascii="Times New Roman" w:hAnsi="Times New Roman" w:cs="Times New Roman"/>
          <w:sz w:val="28"/>
          <w:szCs w:val="28"/>
        </w:rPr>
        <w:tab/>
      </w:r>
    </w:p>
    <w:sectPr w:rsidR="00B02B68" w:rsidRPr="00FB570E" w:rsidSect="00E90A21">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B68" w:rsidRDefault="00B02B68">
      <w:r>
        <w:separator/>
      </w:r>
    </w:p>
  </w:endnote>
  <w:endnote w:type="continuationSeparator" w:id="1">
    <w:p w:rsidR="00B02B68" w:rsidRDefault="00B02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B68" w:rsidRDefault="00B02B68">
      <w:r>
        <w:separator/>
      </w:r>
    </w:p>
  </w:footnote>
  <w:footnote w:type="continuationSeparator" w:id="1">
    <w:p w:rsidR="00B02B68" w:rsidRDefault="00B02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B68" w:rsidRPr="00330ECD" w:rsidRDefault="00B02B68" w:rsidP="00330ECD">
    <w:pPr>
      <w:pStyle w:val="Header"/>
      <w:framePr w:wrap="auto" w:vAnchor="text" w:hAnchor="page" w:x="6325" w:y="-137"/>
      <w:rPr>
        <w:rStyle w:val="PageNumber"/>
        <w:b w:val="0"/>
        <w:bCs w:val="0"/>
        <w:sz w:val="24"/>
        <w:szCs w:val="24"/>
      </w:rPr>
    </w:pPr>
    <w:r w:rsidRPr="00330ECD">
      <w:rPr>
        <w:rStyle w:val="PageNumber"/>
        <w:b w:val="0"/>
        <w:bCs w:val="0"/>
        <w:sz w:val="24"/>
        <w:szCs w:val="24"/>
      </w:rPr>
      <w:fldChar w:fldCharType="begin"/>
    </w:r>
    <w:r w:rsidRPr="00330ECD">
      <w:rPr>
        <w:rStyle w:val="PageNumber"/>
        <w:b w:val="0"/>
        <w:bCs w:val="0"/>
        <w:sz w:val="24"/>
        <w:szCs w:val="24"/>
      </w:rPr>
      <w:instrText xml:space="preserve">PAGE  </w:instrText>
    </w:r>
    <w:r w:rsidRPr="00330ECD">
      <w:rPr>
        <w:rStyle w:val="PageNumber"/>
        <w:b w:val="0"/>
        <w:bCs w:val="0"/>
        <w:sz w:val="24"/>
        <w:szCs w:val="24"/>
      </w:rPr>
      <w:fldChar w:fldCharType="separate"/>
    </w:r>
    <w:r>
      <w:rPr>
        <w:rStyle w:val="PageNumber"/>
        <w:b w:val="0"/>
        <w:bCs w:val="0"/>
        <w:noProof/>
        <w:sz w:val="24"/>
        <w:szCs w:val="24"/>
      </w:rPr>
      <w:t>2</w:t>
    </w:r>
    <w:r w:rsidRPr="00330ECD">
      <w:rPr>
        <w:rStyle w:val="PageNumber"/>
        <w:b w:val="0"/>
        <w:bCs w:val="0"/>
        <w:sz w:val="24"/>
        <w:szCs w:val="24"/>
      </w:rPr>
      <w:fldChar w:fldCharType="end"/>
    </w:r>
  </w:p>
  <w:p w:rsidR="00B02B68" w:rsidRDefault="00B02B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53B51"/>
    <w:multiLevelType w:val="hybridMultilevel"/>
    <w:tmpl w:val="01C66ABC"/>
    <w:lvl w:ilvl="0" w:tplc="1B7A56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79C2B64"/>
    <w:multiLevelType w:val="hybridMultilevel"/>
    <w:tmpl w:val="CAACCC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201"/>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D2"/>
    <w:rsid w:val="0000066E"/>
    <w:rsid w:val="000052A4"/>
    <w:rsid w:val="00007209"/>
    <w:rsid w:val="00015066"/>
    <w:rsid w:val="000410D9"/>
    <w:rsid w:val="0005001B"/>
    <w:rsid w:val="0005021B"/>
    <w:rsid w:val="00050D4F"/>
    <w:rsid w:val="0008469D"/>
    <w:rsid w:val="00097A1C"/>
    <w:rsid w:val="000A1FF7"/>
    <w:rsid w:val="000A6E75"/>
    <w:rsid w:val="000C0470"/>
    <w:rsid w:val="000C39AC"/>
    <w:rsid w:val="000C7644"/>
    <w:rsid w:val="000C764C"/>
    <w:rsid w:val="000D1599"/>
    <w:rsid w:val="000F6FDD"/>
    <w:rsid w:val="000F77B2"/>
    <w:rsid w:val="001015BD"/>
    <w:rsid w:val="00101ECA"/>
    <w:rsid w:val="00107509"/>
    <w:rsid w:val="00131BD6"/>
    <w:rsid w:val="0013467B"/>
    <w:rsid w:val="00141C72"/>
    <w:rsid w:val="00172C1E"/>
    <w:rsid w:val="00183E69"/>
    <w:rsid w:val="001931EF"/>
    <w:rsid w:val="00194409"/>
    <w:rsid w:val="001A11BA"/>
    <w:rsid w:val="001B4CEA"/>
    <w:rsid w:val="001C5B0B"/>
    <w:rsid w:val="001D19D5"/>
    <w:rsid w:val="001D731C"/>
    <w:rsid w:val="001F0B3B"/>
    <w:rsid w:val="001F6FBC"/>
    <w:rsid w:val="002042EF"/>
    <w:rsid w:val="00216B0C"/>
    <w:rsid w:val="0021779B"/>
    <w:rsid w:val="0021794D"/>
    <w:rsid w:val="00227CC1"/>
    <w:rsid w:val="00234D41"/>
    <w:rsid w:val="002557B0"/>
    <w:rsid w:val="00256427"/>
    <w:rsid w:val="00277A77"/>
    <w:rsid w:val="00286D99"/>
    <w:rsid w:val="00297958"/>
    <w:rsid w:val="002A7D71"/>
    <w:rsid w:val="002C4E95"/>
    <w:rsid w:val="002C5CF2"/>
    <w:rsid w:val="002D256E"/>
    <w:rsid w:val="002F66D2"/>
    <w:rsid w:val="002F768B"/>
    <w:rsid w:val="00302074"/>
    <w:rsid w:val="003101D4"/>
    <w:rsid w:val="003273FE"/>
    <w:rsid w:val="0033025F"/>
    <w:rsid w:val="00330ECD"/>
    <w:rsid w:val="00336E78"/>
    <w:rsid w:val="00343AD6"/>
    <w:rsid w:val="00351523"/>
    <w:rsid w:val="00360740"/>
    <w:rsid w:val="00371B2A"/>
    <w:rsid w:val="00380C60"/>
    <w:rsid w:val="003915B7"/>
    <w:rsid w:val="003A413E"/>
    <w:rsid w:val="003C69B0"/>
    <w:rsid w:val="003D1FC9"/>
    <w:rsid w:val="003D541C"/>
    <w:rsid w:val="003E12DC"/>
    <w:rsid w:val="00420598"/>
    <w:rsid w:val="00422D30"/>
    <w:rsid w:val="00423526"/>
    <w:rsid w:val="00430A3A"/>
    <w:rsid w:val="00431DE4"/>
    <w:rsid w:val="00434EDC"/>
    <w:rsid w:val="00470726"/>
    <w:rsid w:val="0047622B"/>
    <w:rsid w:val="0048128B"/>
    <w:rsid w:val="00486687"/>
    <w:rsid w:val="00491157"/>
    <w:rsid w:val="004B5685"/>
    <w:rsid w:val="004B7B6F"/>
    <w:rsid w:val="004C0D17"/>
    <w:rsid w:val="004C3902"/>
    <w:rsid w:val="004D2791"/>
    <w:rsid w:val="004E56BF"/>
    <w:rsid w:val="004E6F71"/>
    <w:rsid w:val="004F1522"/>
    <w:rsid w:val="004F657B"/>
    <w:rsid w:val="0050307D"/>
    <w:rsid w:val="005113FB"/>
    <w:rsid w:val="00517B0B"/>
    <w:rsid w:val="005247F9"/>
    <w:rsid w:val="0052491A"/>
    <w:rsid w:val="00532CEB"/>
    <w:rsid w:val="00544533"/>
    <w:rsid w:val="005504A0"/>
    <w:rsid w:val="005513FE"/>
    <w:rsid w:val="00553B66"/>
    <w:rsid w:val="00555F15"/>
    <w:rsid w:val="00567AD3"/>
    <w:rsid w:val="00587652"/>
    <w:rsid w:val="005900F6"/>
    <w:rsid w:val="00596931"/>
    <w:rsid w:val="005B26CB"/>
    <w:rsid w:val="005B321F"/>
    <w:rsid w:val="005B3F15"/>
    <w:rsid w:val="005B4A73"/>
    <w:rsid w:val="005C5359"/>
    <w:rsid w:val="005C5F55"/>
    <w:rsid w:val="005E3C1E"/>
    <w:rsid w:val="005E45DE"/>
    <w:rsid w:val="00601D81"/>
    <w:rsid w:val="006063AF"/>
    <w:rsid w:val="006075D4"/>
    <w:rsid w:val="0061054D"/>
    <w:rsid w:val="00614A06"/>
    <w:rsid w:val="00631A8D"/>
    <w:rsid w:val="00663783"/>
    <w:rsid w:val="00663C16"/>
    <w:rsid w:val="00677367"/>
    <w:rsid w:val="00697819"/>
    <w:rsid w:val="006A5D46"/>
    <w:rsid w:val="006D4199"/>
    <w:rsid w:val="006D7AC9"/>
    <w:rsid w:val="006D7D18"/>
    <w:rsid w:val="006E3BD9"/>
    <w:rsid w:val="007354EA"/>
    <w:rsid w:val="00736749"/>
    <w:rsid w:val="00751854"/>
    <w:rsid w:val="0078166A"/>
    <w:rsid w:val="00783B4B"/>
    <w:rsid w:val="00791D04"/>
    <w:rsid w:val="007A004D"/>
    <w:rsid w:val="007B4B52"/>
    <w:rsid w:val="007B4F92"/>
    <w:rsid w:val="007B6935"/>
    <w:rsid w:val="007C4F65"/>
    <w:rsid w:val="007D4B2C"/>
    <w:rsid w:val="007D55D0"/>
    <w:rsid w:val="00801543"/>
    <w:rsid w:val="008239BD"/>
    <w:rsid w:val="00832812"/>
    <w:rsid w:val="0083527B"/>
    <w:rsid w:val="00843EC8"/>
    <w:rsid w:val="0085131F"/>
    <w:rsid w:val="00856FB5"/>
    <w:rsid w:val="00874783"/>
    <w:rsid w:val="00877587"/>
    <w:rsid w:val="0088781E"/>
    <w:rsid w:val="008A0F0C"/>
    <w:rsid w:val="008B5FA4"/>
    <w:rsid w:val="008C4457"/>
    <w:rsid w:val="008F07BE"/>
    <w:rsid w:val="008F3F17"/>
    <w:rsid w:val="008F564C"/>
    <w:rsid w:val="00912265"/>
    <w:rsid w:val="009322F9"/>
    <w:rsid w:val="009569F8"/>
    <w:rsid w:val="00974CC2"/>
    <w:rsid w:val="00985C8C"/>
    <w:rsid w:val="00990754"/>
    <w:rsid w:val="0099543E"/>
    <w:rsid w:val="009A11CE"/>
    <w:rsid w:val="009C0CD6"/>
    <w:rsid w:val="009C1EB7"/>
    <w:rsid w:val="009D5317"/>
    <w:rsid w:val="009E04C6"/>
    <w:rsid w:val="009E41DB"/>
    <w:rsid w:val="009E5D13"/>
    <w:rsid w:val="009E7DC5"/>
    <w:rsid w:val="00A01CCD"/>
    <w:rsid w:val="00A16547"/>
    <w:rsid w:val="00A22817"/>
    <w:rsid w:val="00A51DBD"/>
    <w:rsid w:val="00A7747D"/>
    <w:rsid w:val="00A8395D"/>
    <w:rsid w:val="00A94050"/>
    <w:rsid w:val="00AA5E21"/>
    <w:rsid w:val="00AA6820"/>
    <w:rsid w:val="00AD1C41"/>
    <w:rsid w:val="00AF4B2B"/>
    <w:rsid w:val="00B02B68"/>
    <w:rsid w:val="00B02BA9"/>
    <w:rsid w:val="00B16002"/>
    <w:rsid w:val="00B22F57"/>
    <w:rsid w:val="00B34CD3"/>
    <w:rsid w:val="00B66AEE"/>
    <w:rsid w:val="00B73FF5"/>
    <w:rsid w:val="00B818C5"/>
    <w:rsid w:val="00BB0496"/>
    <w:rsid w:val="00BD6E71"/>
    <w:rsid w:val="00BE3E48"/>
    <w:rsid w:val="00C036D3"/>
    <w:rsid w:val="00C05F74"/>
    <w:rsid w:val="00C20642"/>
    <w:rsid w:val="00C26DAB"/>
    <w:rsid w:val="00C27C02"/>
    <w:rsid w:val="00C51338"/>
    <w:rsid w:val="00C53F0A"/>
    <w:rsid w:val="00C6005A"/>
    <w:rsid w:val="00C67769"/>
    <w:rsid w:val="00C93A92"/>
    <w:rsid w:val="00CA4F2D"/>
    <w:rsid w:val="00CB6364"/>
    <w:rsid w:val="00CB783C"/>
    <w:rsid w:val="00D1212D"/>
    <w:rsid w:val="00D15652"/>
    <w:rsid w:val="00D233A4"/>
    <w:rsid w:val="00D27CF5"/>
    <w:rsid w:val="00D421E6"/>
    <w:rsid w:val="00D43125"/>
    <w:rsid w:val="00D5081E"/>
    <w:rsid w:val="00D5777C"/>
    <w:rsid w:val="00D67829"/>
    <w:rsid w:val="00D709EC"/>
    <w:rsid w:val="00D96124"/>
    <w:rsid w:val="00D97C3C"/>
    <w:rsid w:val="00DA3139"/>
    <w:rsid w:val="00DF1E60"/>
    <w:rsid w:val="00DF5ECF"/>
    <w:rsid w:val="00E07CC2"/>
    <w:rsid w:val="00E11621"/>
    <w:rsid w:val="00E1486B"/>
    <w:rsid w:val="00E36625"/>
    <w:rsid w:val="00E435C2"/>
    <w:rsid w:val="00E72B1F"/>
    <w:rsid w:val="00E84FD2"/>
    <w:rsid w:val="00E9055C"/>
    <w:rsid w:val="00E90A21"/>
    <w:rsid w:val="00EA1BEB"/>
    <w:rsid w:val="00EB405A"/>
    <w:rsid w:val="00EC2747"/>
    <w:rsid w:val="00ED2EE5"/>
    <w:rsid w:val="00EE6902"/>
    <w:rsid w:val="00EE6BC8"/>
    <w:rsid w:val="00F03775"/>
    <w:rsid w:val="00F20442"/>
    <w:rsid w:val="00F2721A"/>
    <w:rsid w:val="00F34DEE"/>
    <w:rsid w:val="00F37CE6"/>
    <w:rsid w:val="00F557ED"/>
    <w:rsid w:val="00F57521"/>
    <w:rsid w:val="00F63D21"/>
    <w:rsid w:val="00F709E3"/>
    <w:rsid w:val="00F977FD"/>
    <w:rsid w:val="00FB1E3E"/>
    <w:rsid w:val="00FB570E"/>
    <w:rsid w:val="00FC456D"/>
    <w:rsid w:val="00FC597C"/>
    <w:rsid w:val="00FC75B8"/>
    <w:rsid w:val="00FF6B97"/>
    <w:rsid w:val="00FF7D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D2"/>
    <w:rPr>
      <w:rFonts w:ascii="Times New Roman" w:eastAsia="Times New Roman" w:hAnsi="Times New Roman"/>
      <w:b/>
      <w:bCs/>
      <w:color w:val="000000"/>
      <w:sz w:val="20"/>
      <w:szCs w:val="20"/>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1 Знак Знак Знак Знак Знак,Зн,Знак"/>
    <w:basedOn w:val="Normal"/>
    <w:link w:val="PlainTextChar"/>
    <w:uiPriority w:val="99"/>
    <w:rsid w:val="00E84FD2"/>
    <w:rPr>
      <w:rFonts w:ascii="Courier New" w:hAnsi="Courier New" w:cs="Courier New"/>
      <w:b w:val="0"/>
      <w:bCs w:val="0"/>
      <w:color w:val="auto"/>
    </w:rPr>
  </w:style>
  <w:style w:type="character" w:customStyle="1" w:styleId="PlainTextChar">
    <w:name w:val="Plain Text Char"/>
    <w:aliases w:val="Текст Знак1 Char,Текст Знак Знак Char,Текст Знак1 Знак Знак Char,Текст Знак Знак Знак Знак Char,Текст Знак1 Знак Знак Знак Знак Char,Текст Знак Знак Знак Знак Знак Знак Char,Текст Знак1 Знак Знак Знак Знак Знак Знак Char,Зн Char"/>
    <w:basedOn w:val="DefaultParagraphFont"/>
    <w:link w:val="PlainText"/>
    <w:uiPriority w:val="99"/>
    <w:locked/>
    <w:rsid w:val="00E84FD2"/>
    <w:rPr>
      <w:rFonts w:ascii="Courier New" w:hAnsi="Courier New" w:cs="Courier New"/>
      <w:sz w:val="20"/>
      <w:szCs w:val="20"/>
      <w:lang w:eastAsia="ru-RU"/>
    </w:rPr>
  </w:style>
  <w:style w:type="character" w:customStyle="1" w:styleId="a">
    <w:name w:val="Текст Знак"/>
    <w:aliases w:val="Текст Знак1 Знак2,Знак Знак Знак Знак2,Текст Знак1 Знак Знак1,Текст Знак Знак Знак Знак1,Знак Знак Знак Знак Знак1,Знак Знак1,Текст Знак2 Знак Знак1,Текст Знак1 Знак1 Знак Знак1"/>
    <w:basedOn w:val="DefaultParagraphFont"/>
    <w:link w:val="PlainText"/>
    <w:uiPriority w:val="99"/>
    <w:locked/>
    <w:rsid w:val="00E84FD2"/>
    <w:rPr>
      <w:rFonts w:ascii="Consolas" w:hAnsi="Consolas" w:cs="Consolas"/>
      <w:b/>
      <w:bCs/>
      <w:color w:val="000000"/>
      <w:sz w:val="21"/>
      <w:szCs w:val="21"/>
      <w:lang w:eastAsia="ru-RU"/>
    </w:rPr>
  </w:style>
  <w:style w:type="paragraph" w:styleId="ListParagraph">
    <w:name w:val="List Paragraph"/>
    <w:basedOn w:val="Normal"/>
    <w:uiPriority w:val="99"/>
    <w:qFormat/>
    <w:rsid w:val="00F03775"/>
    <w:pPr>
      <w:ind w:left="720"/>
    </w:pPr>
  </w:style>
  <w:style w:type="paragraph" w:styleId="BodyTextIndent3">
    <w:name w:val="Body Text Indent 3"/>
    <w:basedOn w:val="Normal"/>
    <w:link w:val="BodyTextIndent3Char"/>
    <w:uiPriority w:val="99"/>
    <w:rsid w:val="00CB783C"/>
    <w:pPr>
      <w:ind w:left="5160"/>
      <w:jc w:val="both"/>
    </w:pPr>
    <w:rPr>
      <w:b w:val="0"/>
      <w:bCs w:val="0"/>
      <w:color w:val="auto"/>
      <w:sz w:val="24"/>
      <w:szCs w:val="24"/>
    </w:rPr>
  </w:style>
  <w:style w:type="character" w:customStyle="1" w:styleId="BodyTextIndent3Char">
    <w:name w:val="Body Text Indent 3 Char"/>
    <w:basedOn w:val="DefaultParagraphFont"/>
    <w:link w:val="BodyTextIndent3"/>
    <w:uiPriority w:val="99"/>
    <w:locked/>
    <w:rsid w:val="00CB783C"/>
    <w:rPr>
      <w:rFonts w:ascii="Times New Roman" w:hAnsi="Times New Roman" w:cs="Times New Roman"/>
      <w:sz w:val="24"/>
      <w:szCs w:val="24"/>
      <w:lang w:eastAsia="ru-RU"/>
    </w:rPr>
  </w:style>
  <w:style w:type="character" w:styleId="Strong">
    <w:name w:val="Strong"/>
    <w:basedOn w:val="DefaultParagraphFont"/>
    <w:uiPriority w:val="99"/>
    <w:qFormat/>
    <w:rsid w:val="00CB783C"/>
    <w:rPr>
      <w:b/>
      <w:bCs/>
    </w:rPr>
  </w:style>
  <w:style w:type="paragraph" w:styleId="NormalWeb">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Normal"/>
    <w:uiPriority w:val="99"/>
    <w:rsid w:val="004C0D17"/>
    <w:pPr>
      <w:spacing w:before="100" w:beforeAutospacing="1" w:after="100" w:afterAutospacing="1"/>
    </w:pPr>
    <w:rPr>
      <w:b w:val="0"/>
      <w:bCs w:val="0"/>
      <w:color w:val="auto"/>
      <w:sz w:val="24"/>
      <w:szCs w:val="24"/>
    </w:rPr>
  </w:style>
  <w:style w:type="character" w:customStyle="1" w:styleId="text-small">
    <w:name w:val="text-small"/>
    <w:basedOn w:val="DefaultParagraphFont"/>
    <w:uiPriority w:val="99"/>
    <w:rsid w:val="00B34CD3"/>
  </w:style>
  <w:style w:type="character" w:customStyle="1" w:styleId="margintext-small">
    <w:name w:val="margin text-small"/>
    <w:basedOn w:val="DefaultParagraphFont"/>
    <w:uiPriority w:val="99"/>
    <w:rsid w:val="00B34CD3"/>
  </w:style>
  <w:style w:type="paragraph" w:styleId="Header">
    <w:name w:val="header"/>
    <w:basedOn w:val="Normal"/>
    <w:link w:val="HeaderChar"/>
    <w:uiPriority w:val="99"/>
    <w:rsid w:val="00330ECD"/>
    <w:pPr>
      <w:tabs>
        <w:tab w:val="center" w:pos="4677"/>
        <w:tab w:val="right" w:pos="9355"/>
      </w:tabs>
    </w:pPr>
  </w:style>
  <w:style w:type="character" w:customStyle="1" w:styleId="HeaderChar">
    <w:name w:val="Header Char"/>
    <w:basedOn w:val="DefaultParagraphFont"/>
    <w:link w:val="Header"/>
    <w:uiPriority w:val="99"/>
    <w:semiHidden/>
    <w:locked/>
    <w:rsid w:val="000A1FF7"/>
    <w:rPr>
      <w:rFonts w:ascii="Times New Roman" w:hAnsi="Times New Roman" w:cs="Times New Roman"/>
      <w:b/>
      <w:bCs/>
      <w:color w:val="000000"/>
      <w:sz w:val="20"/>
      <w:szCs w:val="20"/>
    </w:rPr>
  </w:style>
  <w:style w:type="character" w:styleId="PageNumber">
    <w:name w:val="page number"/>
    <w:basedOn w:val="DefaultParagraphFont"/>
    <w:uiPriority w:val="99"/>
    <w:rsid w:val="00330ECD"/>
  </w:style>
  <w:style w:type="paragraph" w:styleId="Footer">
    <w:name w:val="footer"/>
    <w:basedOn w:val="Normal"/>
    <w:link w:val="FooterChar"/>
    <w:uiPriority w:val="99"/>
    <w:rsid w:val="00330ECD"/>
    <w:pPr>
      <w:tabs>
        <w:tab w:val="center" w:pos="4677"/>
        <w:tab w:val="right" w:pos="9355"/>
      </w:tabs>
    </w:pPr>
  </w:style>
  <w:style w:type="character" w:customStyle="1" w:styleId="FooterChar">
    <w:name w:val="Footer Char"/>
    <w:basedOn w:val="DefaultParagraphFont"/>
    <w:link w:val="Footer"/>
    <w:uiPriority w:val="99"/>
    <w:semiHidden/>
    <w:locked/>
    <w:rsid w:val="000A1FF7"/>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C036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FF7"/>
    <w:rPr>
      <w:rFonts w:ascii="Times New Roman" w:hAnsi="Times New Roman" w:cs="Times New Roman"/>
      <w:b/>
      <w:bCs/>
      <w:color w:val="000000"/>
      <w:sz w:val="2"/>
      <w:szCs w:val="2"/>
    </w:rPr>
  </w:style>
  <w:style w:type="character" w:customStyle="1" w:styleId="20">
    <w:name w:val="Знак Знак2"/>
    <w:aliases w:val="Текст Знак Знак2,Текст Знак2 Знак Знак,Текст Знак Знак Знак Знак2,Текст Знак1 Знак Знак Знак,Знак Знак Знак Знак Знак Знак,Текст Знак3 Знак Знак Знак Знак,Текст Знак2 Знак Знак Знак Знак Знак,Текст Знак Знак Знак Знак Знак Знак Знак"/>
    <w:basedOn w:val="DefaultParagraphFont"/>
    <w:uiPriority w:val="99"/>
    <w:rsid w:val="00216B0C"/>
    <w:rPr>
      <w:rFonts w:ascii="Courier New" w:hAnsi="Courier New" w:cs="Courier New"/>
      <w:lang w:val="ru-RU" w:eastAsia="ru-RU"/>
    </w:rPr>
  </w:style>
  <w:style w:type="paragraph" w:customStyle="1" w:styleId="2">
    <w:name w:val="Знак2 Знак Знак Знак"/>
    <w:basedOn w:val="Normal"/>
    <w:link w:val="DefaultParagraphFont"/>
    <w:uiPriority w:val="99"/>
    <w:rsid w:val="00FB570E"/>
    <w:rPr>
      <w:rFonts w:ascii="Verdana" w:eastAsia="Calibri" w:hAnsi="Verdana" w:cs="Verdana"/>
      <w:b w:val="0"/>
      <w:bCs w:val="0"/>
      <w:color w:val="auto"/>
      <w:lang w:val="en-US" w:eastAsia="en-US"/>
    </w:rPr>
  </w:style>
</w:styles>
</file>

<file path=word/webSettings.xml><?xml version="1.0" encoding="utf-8"?>
<w:webSettings xmlns:r="http://schemas.openxmlformats.org/officeDocument/2006/relationships" xmlns:w="http://schemas.openxmlformats.org/wordprocessingml/2006/main">
  <w:divs>
    <w:div w:id="1041975817">
      <w:marLeft w:val="0"/>
      <w:marRight w:val="0"/>
      <w:marTop w:val="0"/>
      <w:marBottom w:val="0"/>
      <w:divBdr>
        <w:top w:val="none" w:sz="0" w:space="0" w:color="auto"/>
        <w:left w:val="none" w:sz="0" w:space="0" w:color="auto"/>
        <w:bottom w:val="none" w:sz="0" w:space="0" w:color="auto"/>
        <w:right w:val="none" w:sz="0" w:space="0" w:color="auto"/>
      </w:divBdr>
    </w:div>
    <w:div w:id="1041975818">
      <w:marLeft w:val="0"/>
      <w:marRight w:val="0"/>
      <w:marTop w:val="0"/>
      <w:marBottom w:val="0"/>
      <w:divBdr>
        <w:top w:val="none" w:sz="0" w:space="0" w:color="auto"/>
        <w:left w:val="none" w:sz="0" w:space="0" w:color="auto"/>
        <w:bottom w:val="none" w:sz="0" w:space="0" w:color="auto"/>
        <w:right w:val="none" w:sz="0" w:space="0" w:color="auto"/>
      </w:divBdr>
    </w:div>
    <w:div w:id="1041975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2</Pages>
  <Words>436</Words>
  <Characters>2488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Красюн</dc:creator>
  <cp:keywords/>
  <dc:description/>
  <cp:lastModifiedBy>user</cp:lastModifiedBy>
  <cp:revision>34</cp:revision>
  <cp:lastPrinted>2017-02-03T07:54:00Z</cp:lastPrinted>
  <dcterms:created xsi:type="dcterms:W3CDTF">2017-02-03T05:47:00Z</dcterms:created>
  <dcterms:modified xsi:type="dcterms:W3CDTF">2017-02-17T12:13:00Z</dcterms:modified>
</cp:coreProperties>
</file>