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16643B" w:rsidRDefault="00490ACC" w:rsidP="00D52AA7">
      <w:pPr>
        <w:jc w:val="both"/>
        <w:rPr>
          <w:spacing w:val="0"/>
        </w:rPr>
      </w:pPr>
    </w:p>
    <w:p w:rsidR="00490ACC" w:rsidRPr="0016643B" w:rsidRDefault="00490ACC" w:rsidP="00BE3CFF">
      <w:pPr>
        <w:ind w:firstLine="709"/>
        <w:jc w:val="both"/>
        <w:rPr>
          <w:spacing w:val="0"/>
        </w:rPr>
      </w:pPr>
    </w:p>
    <w:p w:rsidR="00490ACC" w:rsidRPr="0016643B" w:rsidRDefault="00490ACC" w:rsidP="00BE3CFF">
      <w:pPr>
        <w:ind w:firstLine="709"/>
        <w:jc w:val="both"/>
        <w:rPr>
          <w:spacing w:val="0"/>
        </w:rPr>
      </w:pPr>
    </w:p>
    <w:p w:rsidR="00490ACC" w:rsidRPr="0016643B" w:rsidRDefault="00490ACC" w:rsidP="00BE3CFF">
      <w:pPr>
        <w:ind w:firstLine="709"/>
        <w:jc w:val="both"/>
        <w:rPr>
          <w:spacing w:val="0"/>
        </w:rPr>
      </w:pPr>
    </w:p>
    <w:p w:rsidR="003B0F28" w:rsidRPr="0016643B" w:rsidRDefault="003B0F28" w:rsidP="00BE3CFF">
      <w:pPr>
        <w:ind w:firstLine="709"/>
        <w:jc w:val="center"/>
        <w:rPr>
          <w:spacing w:val="0"/>
        </w:rPr>
      </w:pPr>
    </w:p>
    <w:p w:rsidR="00490ACC" w:rsidRPr="0016643B" w:rsidRDefault="006404A3" w:rsidP="00BE3CFF">
      <w:pPr>
        <w:jc w:val="center"/>
        <w:rPr>
          <w:b/>
          <w:spacing w:val="0"/>
        </w:rPr>
      </w:pPr>
      <w:r w:rsidRPr="0016643B">
        <w:rPr>
          <w:b/>
          <w:spacing w:val="0"/>
        </w:rPr>
        <w:t>З</w:t>
      </w:r>
      <w:r w:rsidR="00490ACC" w:rsidRPr="0016643B">
        <w:rPr>
          <w:b/>
          <w:spacing w:val="0"/>
        </w:rPr>
        <w:t>акон</w:t>
      </w:r>
    </w:p>
    <w:p w:rsidR="00490ACC" w:rsidRPr="0016643B" w:rsidRDefault="00490ACC" w:rsidP="00BE3CFF">
      <w:pPr>
        <w:jc w:val="center"/>
        <w:outlineLvl w:val="0"/>
        <w:rPr>
          <w:b/>
          <w:caps/>
          <w:spacing w:val="0"/>
        </w:rPr>
      </w:pPr>
      <w:r w:rsidRPr="0016643B">
        <w:rPr>
          <w:b/>
          <w:spacing w:val="0"/>
        </w:rPr>
        <w:t xml:space="preserve">Приднестровской Молдавской Республики </w:t>
      </w:r>
    </w:p>
    <w:p w:rsidR="00486FE4" w:rsidRPr="0016643B" w:rsidRDefault="00486FE4" w:rsidP="000A0EB1">
      <w:pPr>
        <w:ind w:right="-2"/>
        <w:jc w:val="center"/>
        <w:rPr>
          <w:b/>
          <w:spacing w:val="0"/>
          <w:shd w:val="clear" w:color="auto" w:fill="FFFFFF"/>
        </w:rPr>
      </w:pPr>
    </w:p>
    <w:p w:rsidR="000C2804" w:rsidRPr="0016643B" w:rsidRDefault="00A447DB" w:rsidP="00371E83">
      <w:pPr>
        <w:jc w:val="center"/>
        <w:rPr>
          <w:b/>
          <w:color w:val="000000"/>
          <w:spacing w:val="0"/>
        </w:rPr>
      </w:pPr>
      <w:r w:rsidRPr="0016643B">
        <w:rPr>
          <w:b/>
          <w:color w:val="000000"/>
          <w:spacing w:val="0"/>
        </w:rPr>
        <w:t>«</w:t>
      </w:r>
      <w:r w:rsidR="000C2804" w:rsidRPr="0016643B">
        <w:rPr>
          <w:b/>
          <w:color w:val="000000"/>
          <w:spacing w:val="0"/>
        </w:rPr>
        <w:t xml:space="preserve">О внесении изменений </w:t>
      </w:r>
      <w:r w:rsidR="00371E83">
        <w:rPr>
          <w:b/>
          <w:color w:val="000000"/>
          <w:spacing w:val="0"/>
        </w:rPr>
        <w:t xml:space="preserve">и дополнения </w:t>
      </w:r>
      <w:r w:rsidR="000C2804" w:rsidRPr="0016643B">
        <w:rPr>
          <w:b/>
          <w:color w:val="000000"/>
          <w:spacing w:val="0"/>
        </w:rPr>
        <w:br/>
        <w:t>в Закон Приднестровской Молдавской Республики</w:t>
      </w:r>
    </w:p>
    <w:p w:rsidR="00641BC3" w:rsidRPr="0016643B" w:rsidRDefault="000C2804" w:rsidP="00371E83">
      <w:pPr>
        <w:jc w:val="center"/>
        <w:rPr>
          <w:b/>
          <w:color w:val="000000"/>
          <w:spacing w:val="0"/>
        </w:rPr>
      </w:pPr>
      <w:r w:rsidRPr="0016643B">
        <w:rPr>
          <w:b/>
          <w:color w:val="000000"/>
          <w:spacing w:val="0"/>
        </w:rPr>
        <w:t>«О бюджете Единого государственного фонда социального страхования</w:t>
      </w:r>
      <w:r w:rsidRPr="00A22E74">
        <w:rPr>
          <w:b/>
          <w:color w:val="000000"/>
          <w:spacing w:val="0"/>
        </w:rPr>
        <w:t xml:space="preserve"> </w:t>
      </w:r>
      <w:r w:rsidRPr="0016643B">
        <w:rPr>
          <w:b/>
          <w:color w:val="000000"/>
          <w:spacing w:val="0"/>
        </w:rPr>
        <w:t>Приднестровской Молдавской Республики на 2026 год</w:t>
      </w:r>
      <w:r w:rsidR="00A447DB" w:rsidRPr="0016643B">
        <w:rPr>
          <w:b/>
          <w:color w:val="000000"/>
          <w:spacing w:val="0"/>
        </w:rPr>
        <w:t>»</w:t>
      </w:r>
    </w:p>
    <w:p w:rsidR="00A447DB" w:rsidRPr="0016643B" w:rsidRDefault="00A447DB" w:rsidP="00641BC3">
      <w:pPr>
        <w:ind w:firstLine="709"/>
        <w:jc w:val="center"/>
        <w:rPr>
          <w:b/>
          <w:spacing w:val="0"/>
        </w:rPr>
      </w:pPr>
    </w:p>
    <w:p w:rsidR="00EA77F6" w:rsidRPr="0016643B" w:rsidRDefault="00EA77F6" w:rsidP="00EA77F6">
      <w:pPr>
        <w:jc w:val="both"/>
        <w:rPr>
          <w:spacing w:val="0"/>
        </w:rPr>
      </w:pPr>
      <w:r w:rsidRPr="0016643B">
        <w:rPr>
          <w:spacing w:val="0"/>
        </w:rPr>
        <w:t>Принят Верховным Советом</w:t>
      </w:r>
    </w:p>
    <w:p w:rsidR="00EA77F6" w:rsidRPr="0016643B" w:rsidRDefault="00EA77F6" w:rsidP="00EA77F6">
      <w:pPr>
        <w:jc w:val="both"/>
        <w:rPr>
          <w:spacing w:val="0"/>
        </w:rPr>
      </w:pPr>
      <w:r w:rsidRPr="0016643B">
        <w:rPr>
          <w:spacing w:val="0"/>
        </w:rPr>
        <w:t xml:space="preserve">Приднестровской Молдавской Республики                        </w:t>
      </w:r>
      <w:r w:rsidR="00A447DB" w:rsidRPr="0016643B">
        <w:rPr>
          <w:spacing w:val="0"/>
        </w:rPr>
        <w:t>21</w:t>
      </w:r>
      <w:r w:rsidRPr="0016643B">
        <w:rPr>
          <w:spacing w:val="0"/>
        </w:rPr>
        <w:t xml:space="preserve"> </w:t>
      </w:r>
      <w:r w:rsidR="00337501" w:rsidRPr="0016643B">
        <w:rPr>
          <w:spacing w:val="0"/>
        </w:rPr>
        <w:t>ок</w:t>
      </w:r>
      <w:r w:rsidRPr="0016643B">
        <w:rPr>
          <w:spacing w:val="0"/>
        </w:rPr>
        <w:t>тября 2026 года</w:t>
      </w:r>
    </w:p>
    <w:p w:rsidR="00A505B5" w:rsidRPr="0016643B" w:rsidRDefault="00A505B5" w:rsidP="00A505B5">
      <w:pPr>
        <w:jc w:val="center"/>
        <w:rPr>
          <w:spacing w:val="0"/>
        </w:rPr>
      </w:pPr>
    </w:p>
    <w:p w:rsidR="00366C38" w:rsidRPr="0016643B" w:rsidRDefault="00BD1DDB" w:rsidP="00C74643">
      <w:pPr>
        <w:ind w:right="-2"/>
        <w:jc w:val="both"/>
        <w:rPr>
          <w:spacing w:val="0"/>
        </w:rPr>
      </w:pPr>
      <w:r w:rsidRPr="0016643B">
        <w:rPr>
          <w:b/>
          <w:bCs/>
          <w:spacing w:val="0"/>
          <w:shd w:val="clear" w:color="auto" w:fill="FFFFFF"/>
        </w:rPr>
        <w:tab/>
      </w:r>
      <w:r w:rsidR="00F02F7E" w:rsidRPr="0016643B">
        <w:rPr>
          <w:b/>
          <w:bCs/>
          <w:spacing w:val="0"/>
          <w:shd w:val="clear" w:color="auto" w:fill="FFFFFF"/>
        </w:rPr>
        <w:t>Статья 1.</w:t>
      </w:r>
      <w:r w:rsidR="00F02F7E" w:rsidRPr="0016643B">
        <w:rPr>
          <w:spacing w:val="0"/>
          <w:shd w:val="clear" w:color="auto" w:fill="FFFFFF"/>
        </w:rPr>
        <w:t xml:space="preserve"> </w:t>
      </w:r>
      <w:r w:rsidR="00C74643" w:rsidRPr="0016643B">
        <w:rPr>
          <w:spacing w:val="0"/>
        </w:rPr>
        <w:t xml:space="preserve">Внести в Закон Приднестровской Молдавской Республики </w:t>
      </w:r>
      <w:r w:rsidR="00C74643" w:rsidRPr="0016643B">
        <w:rPr>
          <w:spacing w:val="0"/>
        </w:rPr>
        <w:br/>
        <w:t xml:space="preserve">от 30 декабря 2025 года № 274-З-VIII «О бюджете Единого государственного фонда социального страхования Приднестровской Молдавской Республики на 2026 год» (САЗ 25-52) с изменениями, внесенными законами Приднестровской Молдавской Республики от 23 апреля 2026 года </w:t>
      </w:r>
      <w:r w:rsidR="001315F8">
        <w:rPr>
          <w:spacing w:val="0"/>
        </w:rPr>
        <w:br/>
      </w:r>
      <w:r w:rsidR="00C74643" w:rsidRPr="0016643B">
        <w:rPr>
          <w:spacing w:val="0"/>
        </w:rPr>
        <w:t xml:space="preserve">№ 77-ЗИ-VIII (САЗ 26-15); от </w:t>
      </w:r>
      <w:r w:rsidR="00C74643" w:rsidRPr="0016643B">
        <w:rPr>
          <w:bCs/>
          <w:spacing w:val="0"/>
        </w:rPr>
        <w:t xml:space="preserve">11 июня 2026 года № 139-ЗИ-VIII (САЗ 26-22); от </w:t>
      </w:r>
      <w:r w:rsidR="00C74643" w:rsidRPr="0016643B">
        <w:rPr>
          <w:bCs/>
          <w:color w:val="000000"/>
          <w:spacing w:val="0"/>
        </w:rPr>
        <w:t>1 июля 2026 года № 147-ЗИ-VIII (САЗ 26-25)</w:t>
      </w:r>
      <w:r w:rsidRPr="0016643B">
        <w:rPr>
          <w:bCs/>
          <w:color w:val="000000"/>
          <w:spacing w:val="0"/>
        </w:rPr>
        <w:t>,</w:t>
      </w:r>
      <w:r w:rsidR="00366C38" w:rsidRPr="0016643B">
        <w:rPr>
          <w:spacing w:val="0"/>
        </w:rPr>
        <w:t xml:space="preserve"> следующие изменения</w:t>
      </w:r>
      <w:r w:rsidR="00D93415">
        <w:rPr>
          <w:spacing w:val="0"/>
        </w:rPr>
        <w:t xml:space="preserve"> и дополнение</w:t>
      </w:r>
      <w:r w:rsidR="005D5364">
        <w:rPr>
          <w:spacing w:val="0"/>
        </w:rPr>
        <w:t>.</w:t>
      </w:r>
    </w:p>
    <w:p w:rsidR="00366C38" w:rsidRPr="0016643B" w:rsidRDefault="00366C38" w:rsidP="00366C38">
      <w:pPr>
        <w:tabs>
          <w:tab w:val="left" w:pos="993"/>
        </w:tabs>
        <w:ind w:firstLine="709"/>
        <w:jc w:val="both"/>
        <w:rPr>
          <w:spacing w:val="0"/>
        </w:rPr>
      </w:pPr>
    </w:p>
    <w:p w:rsidR="00366C38" w:rsidRPr="0016643B" w:rsidRDefault="005F6561" w:rsidP="005F6561">
      <w:pPr>
        <w:ind w:firstLine="709"/>
        <w:jc w:val="both"/>
        <w:rPr>
          <w:snapToGrid w:val="0"/>
          <w:spacing w:val="0"/>
        </w:rPr>
      </w:pPr>
      <w:r w:rsidRPr="00A22E74">
        <w:rPr>
          <w:snapToGrid w:val="0"/>
          <w:spacing w:val="0"/>
        </w:rPr>
        <w:t xml:space="preserve">1. </w:t>
      </w:r>
      <w:r w:rsidR="00366C38" w:rsidRPr="0016643B">
        <w:rPr>
          <w:snapToGrid w:val="0"/>
          <w:spacing w:val="0"/>
        </w:rPr>
        <w:t xml:space="preserve">Статью </w:t>
      </w:r>
      <w:proofErr w:type="gramStart"/>
      <w:r w:rsidR="00366C38" w:rsidRPr="0016643B">
        <w:rPr>
          <w:snapToGrid w:val="0"/>
          <w:spacing w:val="0"/>
        </w:rPr>
        <w:t>1</w:t>
      </w:r>
      <w:proofErr w:type="gramEnd"/>
      <w:r w:rsidR="00366C38" w:rsidRPr="0016643B">
        <w:rPr>
          <w:snapToGrid w:val="0"/>
          <w:spacing w:val="0"/>
        </w:rPr>
        <w:t xml:space="preserve"> изложить в следующей редакции:</w:t>
      </w:r>
    </w:p>
    <w:p w:rsidR="00366C38" w:rsidRPr="0016643B" w:rsidRDefault="00366C38" w:rsidP="00366C38">
      <w:pPr>
        <w:ind w:firstLine="709"/>
        <w:jc w:val="both"/>
        <w:rPr>
          <w:spacing w:val="0"/>
        </w:rPr>
      </w:pPr>
      <w:r w:rsidRPr="0016643B">
        <w:rPr>
          <w:snapToGrid w:val="0"/>
          <w:spacing w:val="0"/>
        </w:rPr>
        <w:t>«</w:t>
      </w:r>
      <w:r w:rsidRPr="0016643B">
        <w:rPr>
          <w:spacing w:val="0"/>
        </w:rPr>
        <w:t>Статья 1.</w:t>
      </w:r>
    </w:p>
    <w:p w:rsidR="00366C38" w:rsidRPr="0016643B" w:rsidRDefault="00366C38" w:rsidP="00366C38">
      <w:pPr>
        <w:shd w:val="clear" w:color="auto" w:fill="FFFFFF"/>
        <w:ind w:firstLine="709"/>
        <w:jc w:val="both"/>
        <w:rPr>
          <w:spacing w:val="0"/>
        </w:rPr>
      </w:pPr>
      <w:r w:rsidRPr="0016643B">
        <w:rPr>
          <w:spacing w:val="0"/>
        </w:rPr>
        <w:t>1. Основные характеристики бюджета Единого государственного фонда социального страхования Приднестровской Молдавской Республики (далее – Фонд) на 2026 год:</w:t>
      </w:r>
    </w:p>
    <w:p w:rsidR="00366C38" w:rsidRPr="0016643B" w:rsidRDefault="00366C38" w:rsidP="00366C38">
      <w:pPr>
        <w:shd w:val="clear" w:color="auto" w:fill="FFFFFF"/>
        <w:ind w:firstLine="709"/>
        <w:jc w:val="both"/>
        <w:rPr>
          <w:spacing w:val="0"/>
        </w:rPr>
      </w:pPr>
      <w:r w:rsidRPr="0016643B">
        <w:rPr>
          <w:spacing w:val="0"/>
        </w:rPr>
        <w:t xml:space="preserve">а) доходы бюджета Фонда в сумме </w:t>
      </w:r>
      <w:r w:rsidRPr="0016643B">
        <w:rPr>
          <w:rFonts w:eastAsia="Calibri"/>
          <w:spacing w:val="0"/>
          <w:lang w:eastAsia="en-US"/>
        </w:rPr>
        <w:t>2</w:t>
      </w:r>
      <w:r w:rsidR="0031405F">
        <w:rPr>
          <w:rFonts w:eastAsia="Calibri"/>
          <w:spacing w:val="0"/>
          <w:lang w:eastAsia="en-US"/>
        </w:rPr>
        <w:t> </w:t>
      </w:r>
      <w:r w:rsidRPr="0016643B">
        <w:rPr>
          <w:rFonts w:eastAsia="Calibri"/>
          <w:spacing w:val="0"/>
          <w:lang w:eastAsia="en-US"/>
        </w:rPr>
        <w:t>447</w:t>
      </w:r>
      <w:r w:rsidR="0031405F">
        <w:rPr>
          <w:rFonts w:eastAsia="Calibri"/>
          <w:spacing w:val="0"/>
          <w:lang w:eastAsia="en-US"/>
        </w:rPr>
        <w:t> </w:t>
      </w:r>
      <w:r w:rsidRPr="0016643B">
        <w:rPr>
          <w:rFonts w:eastAsia="Calibri"/>
          <w:spacing w:val="0"/>
          <w:lang w:eastAsia="en-US"/>
        </w:rPr>
        <w:t>509</w:t>
      </w:r>
      <w:r w:rsidR="0031405F">
        <w:rPr>
          <w:rFonts w:eastAsia="Calibri"/>
          <w:spacing w:val="0"/>
          <w:lang w:eastAsia="en-US"/>
        </w:rPr>
        <w:t> </w:t>
      </w:r>
      <w:r w:rsidRPr="0016643B">
        <w:rPr>
          <w:rFonts w:eastAsia="Calibri"/>
          <w:spacing w:val="0"/>
          <w:lang w:eastAsia="en-US"/>
        </w:rPr>
        <w:t>059</w:t>
      </w:r>
      <w:r w:rsidRPr="0016643B">
        <w:rPr>
          <w:spacing w:val="0"/>
        </w:rPr>
        <w:t xml:space="preserve"> рублей Приднестровской Молдавской Республики (далее – рубль) согласно Приложению № 1 к настоящему Закону;</w:t>
      </w:r>
    </w:p>
    <w:p w:rsidR="00366C38" w:rsidRPr="0016643B" w:rsidRDefault="00366C38" w:rsidP="00366C38">
      <w:pPr>
        <w:shd w:val="clear" w:color="auto" w:fill="FFFFFF"/>
        <w:ind w:firstLine="709"/>
        <w:jc w:val="both"/>
        <w:rPr>
          <w:spacing w:val="0"/>
        </w:rPr>
      </w:pPr>
      <w:r w:rsidRPr="0016643B">
        <w:rPr>
          <w:spacing w:val="0"/>
        </w:rPr>
        <w:t xml:space="preserve">б) расходы бюджета Фонда в сумме </w:t>
      </w:r>
      <w:r w:rsidRPr="0016643B">
        <w:rPr>
          <w:rFonts w:eastAsia="Calibri"/>
          <w:spacing w:val="0"/>
          <w:lang w:eastAsia="en-US"/>
        </w:rPr>
        <w:t>2</w:t>
      </w:r>
      <w:r w:rsidR="005F6561">
        <w:rPr>
          <w:rFonts w:eastAsia="Calibri"/>
          <w:spacing w:val="0"/>
          <w:lang w:eastAsia="en-US"/>
        </w:rPr>
        <w:t> </w:t>
      </w:r>
      <w:r w:rsidRPr="0016643B">
        <w:rPr>
          <w:rFonts w:eastAsia="Calibri"/>
          <w:spacing w:val="0"/>
          <w:lang w:eastAsia="en-US"/>
        </w:rPr>
        <w:t>637</w:t>
      </w:r>
      <w:r w:rsidR="006F1D4B">
        <w:rPr>
          <w:rFonts w:eastAsia="Calibri"/>
          <w:spacing w:val="0"/>
          <w:lang w:eastAsia="en-US"/>
        </w:rPr>
        <w:t> </w:t>
      </w:r>
      <w:r w:rsidRPr="0016643B">
        <w:rPr>
          <w:rFonts w:eastAsia="Calibri"/>
          <w:spacing w:val="0"/>
          <w:lang w:eastAsia="en-US"/>
        </w:rPr>
        <w:t>159</w:t>
      </w:r>
      <w:r w:rsidR="006F1D4B">
        <w:rPr>
          <w:rFonts w:eastAsia="Calibri"/>
          <w:spacing w:val="0"/>
          <w:lang w:eastAsia="en-US"/>
        </w:rPr>
        <w:t> </w:t>
      </w:r>
      <w:r w:rsidRPr="0016643B">
        <w:rPr>
          <w:rFonts w:eastAsia="Calibri"/>
          <w:spacing w:val="0"/>
          <w:lang w:eastAsia="en-US"/>
        </w:rPr>
        <w:t>179</w:t>
      </w:r>
      <w:r w:rsidR="006F1D4B">
        <w:rPr>
          <w:rFonts w:eastAsia="Calibri"/>
          <w:spacing w:val="0"/>
          <w:lang w:eastAsia="en-US"/>
        </w:rPr>
        <w:t xml:space="preserve"> </w:t>
      </w:r>
      <w:r w:rsidRPr="0016643B">
        <w:rPr>
          <w:spacing w:val="0"/>
        </w:rPr>
        <w:t>рублей согласно Приложению № 2 к настоящему Закону;</w:t>
      </w:r>
    </w:p>
    <w:p w:rsidR="00366C38" w:rsidRPr="0016643B" w:rsidRDefault="00366C38" w:rsidP="00366C38">
      <w:pPr>
        <w:shd w:val="clear" w:color="auto" w:fill="FFFFFF"/>
        <w:ind w:firstLine="709"/>
        <w:jc w:val="both"/>
        <w:rPr>
          <w:spacing w:val="0"/>
        </w:rPr>
      </w:pPr>
      <w:r w:rsidRPr="0016643B">
        <w:rPr>
          <w:spacing w:val="0"/>
        </w:rPr>
        <w:t>в) дефицит бюджета Фонда в сумме 189</w:t>
      </w:r>
      <w:r w:rsidR="005F6561">
        <w:rPr>
          <w:spacing w:val="0"/>
        </w:rPr>
        <w:t> </w:t>
      </w:r>
      <w:r w:rsidRPr="0016643B">
        <w:rPr>
          <w:spacing w:val="0"/>
        </w:rPr>
        <w:t>650</w:t>
      </w:r>
      <w:r w:rsidR="00CF2C0F">
        <w:rPr>
          <w:spacing w:val="0"/>
        </w:rPr>
        <w:t> </w:t>
      </w:r>
      <w:r w:rsidRPr="0016643B">
        <w:rPr>
          <w:spacing w:val="0"/>
        </w:rPr>
        <w:t>120</w:t>
      </w:r>
      <w:r w:rsidR="00CF2C0F">
        <w:rPr>
          <w:spacing w:val="0"/>
        </w:rPr>
        <w:t xml:space="preserve"> </w:t>
      </w:r>
      <w:r w:rsidRPr="0016643B">
        <w:rPr>
          <w:spacing w:val="0"/>
        </w:rPr>
        <w:t>рублей.</w:t>
      </w:r>
    </w:p>
    <w:p w:rsidR="00366C38" w:rsidRPr="0016643B" w:rsidRDefault="00366C38" w:rsidP="00366C38">
      <w:pPr>
        <w:shd w:val="clear" w:color="auto" w:fill="FFFFFF"/>
        <w:ind w:firstLine="709"/>
        <w:jc w:val="both"/>
        <w:rPr>
          <w:spacing w:val="0"/>
        </w:rPr>
      </w:pPr>
      <w:r w:rsidRPr="0016643B">
        <w:rPr>
          <w:spacing w:val="0"/>
        </w:rPr>
        <w:t>2. Источниками покрытия дефицита бюджета Фонда являются средства, предусмотренные настоящим Законом, в том числе:</w:t>
      </w:r>
    </w:p>
    <w:p w:rsidR="00366C38" w:rsidRPr="0016643B" w:rsidRDefault="00366C38" w:rsidP="00366C38">
      <w:pPr>
        <w:shd w:val="clear" w:color="auto" w:fill="FFFFFF"/>
        <w:ind w:firstLine="709"/>
        <w:jc w:val="both"/>
        <w:rPr>
          <w:spacing w:val="0"/>
        </w:rPr>
      </w:pPr>
      <w:r w:rsidRPr="0016643B">
        <w:rPr>
          <w:spacing w:val="0"/>
        </w:rPr>
        <w:t xml:space="preserve">а) остатки средств по состоянию на 1 января 2026 года в сумме </w:t>
      </w:r>
      <w:r w:rsidR="00027976">
        <w:rPr>
          <w:spacing w:val="0"/>
        </w:rPr>
        <w:br/>
      </w:r>
      <w:r w:rsidRPr="0016643B">
        <w:rPr>
          <w:spacing w:val="0"/>
        </w:rPr>
        <w:t>17</w:t>
      </w:r>
      <w:r w:rsidR="006F1D4B">
        <w:rPr>
          <w:spacing w:val="0"/>
        </w:rPr>
        <w:t> </w:t>
      </w:r>
      <w:r w:rsidRPr="0016643B">
        <w:rPr>
          <w:spacing w:val="0"/>
        </w:rPr>
        <w:t>947</w:t>
      </w:r>
      <w:r w:rsidR="006F1D4B">
        <w:rPr>
          <w:spacing w:val="0"/>
        </w:rPr>
        <w:t> </w:t>
      </w:r>
      <w:r w:rsidRPr="0016643B">
        <w:rPr>
          <w:spacing w:val="0"/>
        </w:rPr>
        <w:t>787</w:t>
      </w:r>
      <w:r w:rsidR="006F1D4B">
        <w:rPr>
          <w:spacing w:val="0"/>
        </w:rPr>
        <w:t xml:space="preserve"> </w:t>
      </w:r>
      <w:r w:rsidRPr="0016643B">
        <w:rPr>
          <w:spacing w:val="0"/>
        </w:rPr>
        <w:t>рублей, в том числе 365</w:t>
      </w:r>
      <w:r w:rsidR="00027976">
        <w:rPr>
          <w:spacing w:val="0"/>
        </w:rPr>
        <w:t> </w:t>
      </w:r>
      <w:r w:rsidRPr="0016643B">
        <w:rPr>
          <w:spacing w:val="0"/>
        </w:rPr>
        <w:t>748</w:t>
      </w:r>
      <w:r w:rsidR="00027976">
        <w:rPr>
          <w:spacing w:val="0"/>
        </w:rPr>
        <w:t xml:space="preserve"> </w:t>
      </w:r>
      <w:r w:rsidRPr="0016643B">
        <w:rPr>
          <w:spacing w:val="0"/>
        </w:rPr>
        <w:t>рублей за счет средств республиканского бюджета;</w:t>
      </w:r>
    </w:p>
    <w:p w:rsidR="00366C38" w:rsidRPr="0016643B" w:rsidRDefault="00366C38" w:rsidP="00366C38">
      <w:pPr>
        <w:shd w:val="clear" w:color="auto" w:fill="FFFFFF"/>
        <w:ind w:firstLine="709"/>
        <w:jc w:val="both"/>
        <w:rPr>
          <w:spacing w:val="0"/>
        </w:rPr>
      </w:pPr>
      <w:r w:rsidRPr="0016643B">
        <w:rPr>
          <w:spacing w:val="0"/>
        </w:rPr>
        <w:t xml:space="preserve">б) беспроцентные займы из республиканского бюджета в размере </w:t>
      </w:r>
      <w:r w:rsidRPr="0016643B">
        <w:rPr>
          <w:spacing w:val="0"/>
        </w:rPr>
        <w:br/>
        <w:t>171</w:t>
      </w:r>
      <w:r w:rsidR="006F1D4B">
        <w:rPr>
          <w:spacing w:val="0"/>
        </w:rPr>
        <w:t> </w:t>
      </w:r>
      <w:r w:rsidRPr="0016643B">
        <w:rPr>
          <w:spacing w:val="0"/>
        </w:rPr>
        <w:t>702</w:t>
      </w:r>
      <w:r w:rsidR="006F1D4B">
        <w:rPr>
          <w:spacing w:val="0"/>
        </w:rPr>
        <w:t> </w:t>
      </w:r>
      <w:r w:rsidRPr="0016643B">
        <w:rPr>
          <w:spacing w:val="0"/>
        </w:rPr>
        <w:t>333</w:t>
      </w:r>
      <w:r w:rsidR="006F1D4B">
        <w:rPr>
          <w:spacing w:val="0"/>
        </w:rPr>
        <w:t xml:space="preserve"> </w:t>
      </w:r>
      <w:r w:rsidRPr="0016643B">
        <w:rPr>
          <w:spacing w:val="0"/>
        </w:rPr>
        <w:t>рубля.</w:t>
      </w:r>
    </w:p>
    <w:p w:rsidR="00366C38" w:rsidRPr="0016643B" w:rsidRDefault="00366C38" w:rsidP="00366C38">
      <w:pPr>
        <w:shd w:val="clear" w:color="auto" w:fill="FFFFFF"/>
        <w:ind w:firstLine="709"/>
        <w:jc w:val="both"/>
        <w:rPr>
          <w:spacing w:val="0"/>
        </w:rPr>
      </w:pPr>
      <w:r w:rsidRPr="0016643B">
        <w:rPr>
          <w:spacing w:val="0"/>
        </w:rPr>
        <w:lastRenderedPageBreak/>
        <w:t xml:space="preserve">3. Предоставить право Фонду получать беспроцентные займы </w:t>
      </w:r>
      <w:r w:rsidRPr="0016643B">
        <w:rPr>
          <w:spacing w:val="0"/>
        </w:rPr>
        <w:br/>
        <w:t>из республиканского бюджета на покрытие дефицита, возникающего при исполнении бюджета Фонда.</w:t>
      </w:r>
    </w:p>
    <w:p w:rsidR="00366C38" w:rsidRPr="0016643B" w:rsidRDefault="00366C38" w:rsidP="00366C38">
      <w:pPr>
        <w:ind w:firstLine="709"/>
        <w:jc w:val="both"/>
        <w:rPr>
          <w:spacing w:val="0"/>
        </w:rPr>
      </w:pPr>
      <w:r w:rsidRPr="0016643B">
        <w:rPr>
          <w:spacing w:val="0"/>
        </w:rPr>
        <w:t xml:space="preserve">4. В случае недостаточности денежных средств, направляемых </w:t>
      </w:r>
      <w:r w:rsidRPr="0016643B">
        <w:rPr>
          <w:spacing w:val="0"/>
        </w:rPr>
        <w:br/>
        <w:t xml:space="preserve">на покрытие дефицита бюджета, Фонд вправе получать беспроцентные займы </w:t>
      </w:r>
      <w:r w:rsidRPr="0016643B">
        <w:rPr>
          <w:spacing w:val="0"/>
        </w:rPr>
        <w:br/>
        <w:t xml:space="preserve">в закрытом акционерном обществе «Приднестровский Сберегательный банк» на покрытие кассовых разрывов (временное отсутствие доходов в объемах, необходимых для финансирования наступивших очередных расходов </w:t>
      </w:r>
      <w:r w:rsidRPr="0016643B">
        <w:rPr>
          <w:spacing w:val="0"/>
        </w:rPr>
        <w:br/>
        <w:t xml:space="preserve">по бюджету) со сроком погашения не более 20 (двадцати) дней в сумме </w:t>
      </w:r>
      <w:r w:rsidRPr="0016643B">
        <w:rPr>
          <w:spacing w:val="0"/>
        </w:rPr>
        <w:br/>
        <w:t>не более 20 000</w:t>
      </w:r>
      <w:r w:rsidR="006F1D4B">
        <w:rPr>
          <w:spacing w:val="0"/>
        </w:rPr>
        <w:t> </w:t>
      </w:r>
      <w:r w:rsidRPr="0016643B">
        <w:rPr>
          <w:spacing w:val="0"/>
        </w:rPr>
        <w:t>000</w:t>
      </w:r>
      <w:r w:rsidR="006F1D4B">
        <w:rPr>
          <w:spacing w:val="0"/>
        </w:rPr>
        <w:t xml:space="preserve"> </w:t>
      </w:r>
      <w:r w:rsidRPr="0016643B">
        <w:rPr>
          <w:spacing w:val="0"/>
        </w:rPr>
        <w:t>рублей каждый».</w:t>
      </w:r>
    </w:p>
    <w:p w:rsidR="00366C38" w:rsidRPr="00130D79" w:rsidRDefault="00366C38" w:rsidP="00366C38">
      <w:pPr>
        <w:shd w:val="clear" w:color="auto" w:fill="FFFFFF"/>
        <w:tabs>
          <w:tab w:val="left" w:pos="851"/>
        </w:tabs>
        <w:ind w:firstLine="709"/>
        <w:jc w:val="both"/>
        <w:rPr>
          <w:spacing w:val="0"/>
        </w:rPr>
      </w:pPr>
    </w:p>
    <w:p w:rsidR="001012E6" w:rsidRPr="00130D79" w:rsidRDefault="000522C8" w:rsidP="001012E6">
      <w:pPr>
        <w:ind w:firstLine="709"/>
        <w:contextualSpacing/>
        <w:jc w:val="both"/>
        <w:rPr>
          <w:rFonts w:eastAsiaTheme="minorHAnsi"/>
          <w:spacing w:val="0"/>
          <w:lang w:eastAsia="en-US"/>
        </w:rPr>
      </w:pPr>
      <w:r w:rsidRPr="00130D79">
        <w:rPr>
          <w:rFonts w:eastAsiaTheme="minorHAnsi"/>
          <w:spacing w:val="0"/>
          <w:lang w:eastAsia="en-US"/>
        </w:rPr>
        <w:t>2</w:t>
      </w:r>
      <w:r w:rsidR="001012E6" w:rsidRPr="00130D79">
        <w:rPr>
          <w:rFonts w:eastAsiaTheme="minorHAnsi"/>
          <w:spacing w:val="0"/>
          <w:lang w:eastAsia="en-US"/>
        </w:rPr>
        <w:t>. Дополнить Закон статьей 4-1 следующего содержания:</w:t>
      </w:r>
    </w:p>
    <w:p w:rsidR="001012E6" w:rsidRPr="00130D79" w:rsidRDefault="001012E6" w:rsidP="001012E6">
      <w:pPr>
        <w:ind w:firstLine="709"/>
        <w:contextualSpacing/>
        <w:jc w:val="both"/>
        <w:rPr>
          <w:rFonts w:eastAsiaTheme="minorHAnsi"/>
          <w:spacing w:val="0"/>
          <w:lang w:eastAsia="en-US"/>
        </w:rPr>
      </w:pPr>
      <w:r w:rsidRPr="00130D79">
        <w:rPr>
          <w:rFonts w:eastAsiaTheme="minorHAnsi"/>
          <w:spacing w:val="0"/>
          <w:lang w:eastAsia="en-US"/>
        </w:rPr>
        <w:t xml:space="preserve">«Статья 4-1. </w:t>
      </w:r>
    </w:p>
    <w:p w:rsidR="001012E6" w:rsidRPr="00130D79" w:rsidRDefault="00807330" w:rsidP="001012E6">
      <w:pPr>
        <w:ind w:firstLine="709"/>
        <w:contextualSpacing/>
        <w:jc w:val="both"/>
        <w:rPr>
          <w:rFonts w:eastAsiaTheme="minorHAnsi"/>
          <w:spacing w:val="0"/>
          <w:lang w:eastAsia="en-US"/>
        </w:rPr>
      </w:pPr>
      <w:r w:rsidRPr="00130D79">
        <w:rPr>
          <w:rFonts w:eastAsiaTheme="minorHAnsi"/>
          <w:lang w:eastAsia="en-US"/>
        </w:rPr>
        <w:t xml:space="preserve">При финансировании расходов бюджета </w:t>
      </w:r>
      <w:r w:rsidR="0044208C" w:rsidRPr="00130D79">
        <w:rPr>
          <w:rFonts w:eastAsiaTheme="minorHAnsi"/>
          <w:lang w:eastAsia="en-US"/>
        </w:rPr>
        <w:t>Ф</w:t>
      </w:r>
      <w:r w:rsidRPr="00130D79">
        <w:rPr>
          <w:rFonts w:eastAsiaTheme="minorHAnsi"/>
          <w:lang w:eastAsia="en-US"/>
        </w:rPr>
        <w:t xml:space="preserve">онда по государственному пенсионному страхованию, социальному страхованию и страхованию от безработицы, по выплате государственных пособий по материнству, а также средств республиканского бюджета, направленных на финансирование мероприятий по социальной защите в соответствии с законодательством Приднестровской Молдавской Республики, допускается превышение фактических показателей по предметной статье, подстатье, элементу расходов экономической классификации расходов бюджета </w:t>
      </w:r>
      <w:r w:rsidR="0044208C" w:rsidRPr="00130D79">
        <w:rPr>
          <w:rFonts w:eastAsiaTheme="minorHAnsi"/>
          <w:lang w:eastAsia="en-US"/>
        </w:rPr>
        <w:t>Ф</w:t>
      </w:r>
      <w:r w:rsidRPr="00130D79">
        <w:rPr>
          <w:rFonts w:eastAsiaTheme="minorHAnsi"/>
          <w:lang w:eastAsia="en-US"/>
        </w:rPr>
        <w:t>онда над плановыми показателями, утвержденными законом о бюджете Фонда на соответствующий год в пределах общей суммы утвержденных расходов Фонда</w:t>
      </w:r>
      <w:r w:rsidR="001012E6" w:rsidRPr="00130D79">
        <w:rPr>
          <w:rFonts w:eastAsiaTheme="minorHAnsi"/>
          <w:spacing w:val="0"/>
          <w:lang w:eastAsia="en-US"/>
        </w:rPr>
        <w:t>».</w:t>
      </w:r>
    </w:p>
    <w:p w:rsidR="001012E6" w:rsidRPr="0016643B" w:rsidRDefault="001012E6" w:rsidP="00366C38">
      <w:pPr>
        <w:shd w:val="clear" w:color="auto" w:fill="FFFFFF"/>
        <w:tabs>
          <w:tab w:val="left" w:pos="851"/>
        </w:tabs>
        <w:ind w:firstLine="709"/>
        <w:jc w:val="both"/>
        <w:rPr>
          <w:spacing w:val="0"/>
        </w:rPr>
      </w:pPr>
    </w:p>
    <w:p w:rsidR="00366C38" w:rsidRPr="0016643B" w:rsidRDefault="000522C8" w:rsidP="006F1D4B">
      <w:pPr>
        <w:shd w:val="clear" w:color="auto" w:fill="FFFFFF"/>
        <w:ind w:firstLine="709"/>
        <w:jc w:val="both"/>
        <w:rPr>
          <w:spacing w:val="0"/>
        </w:rPr>
      </w:pPr>
      <w:r>
        <w:rPr>
          <w:spacing w:val="0"/>
        </w:rPr>
        <w:t>3</w:t>
      </w:r>
      <w:r w:rsidR="006F1D4B">
        <w:rPr>
          <w:spacing w:val="0"/>
        </w:rPr>
        <w:t xml:space="preserve">. </w:t>
      </w:r>
      <w:r w:rsidR="00366C38" w:rsidRPr="0016643B">
        <w:rPr>
          <w:spacing w:val="0"/>
        </w:rPr>
        <w:t xml:space="preserve">Приложение № 1 «Доходы бюджета Единого государственного фонда социального страхования Приднестровской Молдавской Республики </w:t>
      </w:r>
      <w:r w:rsidR="00366C38" w:rsidRPr="0016643B">
        <w:rPr>
          <w:spacing w:val="0"/>
        </w:rPr>
        <w:br/>
        <w:t xml:space="preserve">на 2026 год» </w:t>
      </w:r>
      <w:r w:rsidR="00E95313" w:rsidRPr="008A1C8E">
        <w:t>к Закону</w:t>
      </w:r>
      <w:r w:rsidR="00E95313">
        <w:t xml:space="preserve"> Приднестровской Молдавской Республики «</w:t>
      </w:r>
      <w:r w:rsidR="00E95313" w:rsidRPr="00606A87">
        <w:t>О бюджете Единого государственного фонда социального страхования</w:t>
      </w:r>
      <w:r w:rsidR="00E95313">
        <w:t xml:space="preserve"> </w:t>
      </w:r>
      <w:r w:rsidR="00E95313" w:rsidRPr="00606A87">
        <w:t>Приднестровской Молдавской Республики на 2026 год</w:t>
      </w:r>
      <w:r w:rsidR="00E95313">
        <w:t>»</w:t>
      </w:r>
      <w:r w:rsidR="00E95313" w:rsidRPr="008A1C8E">
        <w:t xml:space="preserve"> </w:t>
      </w:r>
      <w:r w:rsidR="00366C38" w:rsidRPr="0016643B">
        <w:rPr>
          <w:spacing w:val="0"/>
        </w:rPr>
        <w:t>изложить в редакции согласно Приложению № 1 к настоящему Закону.</w:t>
      </w:r>
    </w:p>
    <w:p w:rsidR="00366C38" w:rsidRPr="0016643B" w:rsidRDefault="00366C38" w:rsidP="006F1D4B">
      <w:pPr>
        <w:ind w:firstLine="709"/>
        <w:jc w:val="both"/>
        <w:rPr>
          <w:spacing w:val="0"/>
        </w:rPr>
      </w:pPr>
    </w:p>
    <w:p w:rsidR="00366C38" w:rsidRPr="0016643B" w:rsidRDefault="000522C8" w:rsidP="006F1D4B">
      <w:pPr>
        <w:ind w:firstLine="709"/>
        <w:jc w:val="both"/>
        <w:rPr>
          <w:spacing w:val="0"/>
        </w:rPr>
      </w:pPr>
      <w:r>
        <w:rPr>
          <w:spacing w:val="0"/>
        </w:rPr>
        <w:t>4</w:t>
      </w:r>
      <w:r w:rsidR="006F1D4B">
        <w:rPr>
          <w:spacing w:val="0"/>
        </w:rPr>
        <w:t xml:space="preserve">. </w:t>
      </w:r>
      <w:r w:rsidR="00366C38" w:rsidRPr="0016643B">
        <w:rPr>
          <w:spacing w:val="0"/>
        </w:rPr>
        <w:t xml:space="preserve">Приложение № 2 «Расходы бюджета Единого государственного фонда социального страхования Приднестровской Молдавской Республики </w:t>
      </w:r>
      <w:r w:rsidR="00366C38" w:rsidRPr="0016643B">
        <w:rPr>
          <w:spacing w:val="0"/>
        </w:rPr>
        <w:br/>
        <w:t xml:space="preserve">на 2026 год» </w:t>
      </w:r>
      <w:r w:rsidR="00E95313" w:rsidRPr="008A1C8E">
        <w:t>к Закону</w:t>
      </w:r>
      <w:r w:rsidR="00E95313">
        <w:t xml:space="preserve"> Приднестровской Молдавской Республики «</w:t>
      </w:r>
      <w:r w:rsidR="00E95313" w:rsidRPr="00606A87">
        <w:t>О бюджете Единого государственного фонда социального страхования</w:t>
      </w:r>
      <w:r w:rsidR="00E95313">
        <w:t xml:space="preserve"> </w:t>
      </w:r>
      <w:r w:rsidR="00E95313" w:rsidRPr="00606A87">
        <w:t>Приднестровской Молдавской Республики на 2026 год</w:t>
      </w:r>
      <w:r w:rsidR="00E95313">
        <w:t>»</w:t>
      </w:r>
      <w:r w:rsidR="00E95313" w:rsidRPr="008A1C8E">
        <w:t xml:space="preserve"> </w:t>
      </w:r>
      <w:r w:rsidR="00366C38" w:rsidRPr="0016643B">
        <w:rPr>
          <w:spacing w:val="0"/>
        </w:rPr>
        <w:t>изложить в редакции согласно Приложению № 2 к настоящему Закону.</w:t>
      </w:r>
    </w:p>
    <w:p w:rsidR="00366C38" w:rsidRPr="0016643B" w:rsidRDefault="00366C38" w:rsidP="006F1D4B">
      <w:pPr>
        <w:ind w:firstLine="709"/>
        <w:contextualSpacing/>
        <w:rPr>
          <w:spacing w:val="0"/>
        </w:rPr>
      </w:pPr>
    </w:p>
    <w:p w:rsidR="00366C38" w:rsidRPr="0016643B" w:rsidRDefault="000522C8" w:rsidP="006F1D4B">
      <w:pPr>
        <w:ind w:firstLine="709"/>
        <w:jc w:val="both"/>
        <w:rPr>
          <w:spacing w:val="0"/>
        </w:rPr>
      </w:pPr>
      <w:r>
        <w:rPr>
          <w:spacing w:val="0"/>
        </w:rPr>
        <w:t>5</w:t>
      </w:r>
      <w:r w:rsidR="006F1D4B">
        <w:rPr>
          <w:spacing w:val="0"/>
        </w:rPr>
        <w:t xml:space="preserve">. </w:t>
      </w:r>
      <w:r w:rsidR="00366C38" w:rsidRPr="0016643B">
        <w:rPr>
          <w:spacing w:val="0"/>
        </w:rPr>
        <w:t xml:space="preserve">Приложение № 3 «Направления расходования средств на выплату пособий по обязательному социальному страхованию работающим гражданам» </w:t>
      </w:r>
      <w:r w:rsidR="00E95313" w:rsidRPr="008A1C8E">
        <w:t>к Закону</w:t>
      </w:r>
      <w:r w:rsidR="00E95313">
        <w:t xml:space="preserve"> Приднестровской Молдавской Республики «</w:t>
      </w:r>
      <w:r w:rsidR="00E95313" w:rsidRPr="00606A87">
        <w:t>О бюджете Единого государственного фонда социального страхования</w:t>
      </w:r>
      <w:r w:rsidR="00E95313">
        <w:t xml:space="preserve"> </w:t>
      </w:r>
      <w:r w:rsidR="00E95313" w:rsidRPr="00606A87">
        <w:t>Приднестровской Молдавской Республики на 2026 год</w:t>
      </w:r>
      <w:r w:rsidR="00E95313">
        <w:t>»</w:t>
      </w:r>
      <w:r w:rsidR="00E95313" w:rsidRPr="008A1C8E">
        <w:t xml:space="preserve"> </w:t>
      </w:r>
      <w:r w:rsidR="00366C38" w:rsidRPr="0016643B">
        <w:rPr>
          <w:spacing w:val="0"/>
        </w:rPr>
        <w:t>изложить в редакции согласно Приложению № 3 к настоящему Закону.</w:t>
      </w:r>
    </w:p>
    <w:p w:rsidR="00366C38" w:rsidRDefault="00366C38" w:rsidP="00366C38">
      <w:pPr>
        <w:ind w:left="927" w:firstLine="709"/>
        <w:jc w:val="both"/>
        <w:rPr>
          <w:spacing w:val="0"/>
        </w:rPr>
      </w:pPr>
    </w:p>
    <w:p w:rsidR="00D27F6F" w:rsidRPr="0016643B" w:rsidRDefault="00366C38" w:rsidP="00366C38">
      <w:pPr>
        <w:shd w:val="clear" w:color="auto" w:fill="FFFFFF"/>
        <w:ind w:firstLine="709"/>
        <w:jc w:val="both"/>
        <w:rPr>
          <w:spacing w:val="0"/>
        </w:rPr>
      </w:pPr>
      <w:r w:rsidRPr="0016643B">
        <w:rPr>
          <w:b/>
          <w:spacing w:val="0"/>
        </w:rPr>
        <w:lastRenderedPageBreak/>
        <w:t>Статья 2.</w:t>
      </w:r>
      <w:r w:rsidRPr="0016643B">
        <w:rPr>
          <w:spacing w:val="0"/>
        </w:rPr>
        <w:t xml:space="preserve"> Настоящий Закон вступает в силу со дня, следующего за днем официального опубликования</w:t>
      </w:r>
      <w:r w:rsidR="00DF5139" w:rsidRPr="0016643B">
        <w:rPr>
          <w:color w:val="000000"/>
          <w:spacing w:val="0"/>
          <w14:ligatures w14:val="standard"/>
        </w:rPr>
        <w:t>.</w:t>
      </w:r>
    </w:p>
    <w:p w:rsidR="00EE1771" w:rsidRDefault="00EE1771" w:rsidP="00750AFD">
      <w:pPr>
        <w:shd w:val="clear" w:color="auto" w:fill="FFFFFF"/>
        <w:ind w:firstLine="709"/>
        <w:jc w:val="both"/>
        <w:rPr>
          <w:spacing w:val="0"/>
        </w:rPr>
      </w:pPr>
    </w:p>
    <w:p w:rsidR="002A2414" w:rsidRDefault="002A2414" w:rsidP="00750AFD">
      <w:pPr>
        <w:shd w:val="clear" w:color="auto" w:fill="FFFFFF"/>
        <w:ind w:firstLine="709"/>
        <w:jc w:val="both"/>
        <w:rPr>
          <w:spacing w:val="0"/>
        </w:rPr>
      </w:pPr>
    </w:p>
    <w:p w:rsidR="002A2414" w:rsidRPr="0016643B" w:rsidRDefault="002A2414" w:rsidP="00750AFD">
      <w:pPr>
        <w:shd w:val="clear" w:color="auto" w:fill="FFFFFF"/>
        <w:ind w:firstLine="709"/>
        <w:jc w:val="both"/>
        <w:rPr>
          <w:spacing w:val="0"/>
        </w:rPr>
      </w:pPr>
    </w:p>
    <w:p w:rsidR="003C6611" w:rsidRPr="0016643B" w:rsidRDefault="00490ACC" w:rsidP="00BE3CFF">
      <w:pPr>
        <w:jc w:val="both"/>
        <w:outlineLvl w:val="0"/>
        <w:rPr>
          <w:spacing w:val="0"/>
        </w:rPr>
      </w:pPr>
      <w:r w:rsidRPr="0016643B">
        <w:rPr>
          <w:spacing w:val="0"/>
        </w:rPr>
        <w:t xml:space="preserve">Президент </w:t>
      </w:r>
    </w:p>
    <w:p w:rsidR="00490ACC" w:rsidRPr="0016643B" w:rsidRDefault="00490ACC" w:rsidP="00BE3CFF">
      <w:pPr>
        <w:jc w:val="both"/>
        <w:outlineLvl w:val="0"/>
        <w:rPr>
          <w:spacing w:val="0"/>
        </w:rPr>
      </w:pPr>
      <w:r w:rsidRPr="0016643B">
        <w:rPr>
          <w:spacing w:val="0"/>
        </w:rPr>
        <w:t xml:space="preserve">Приднестровской </w:t>
      </w:r>
    </w:p>
    <w:p w:rsidR="00EB3777" w:rsidRDefault="00490ACC" w:rsidP="00BE3CFF">
      <w:pPr>
        <w:jc w:val="both"/>
        <w:rPr>
          <w:spacing w:val="0"/>
        </w:rPr>
      </w:pPr>
      <w:r w:rsidRPr="0016643B">
        <w:rPr>
          <w:spacing w:val="0"/>
        </w:rPr>
        <w:t xml:space="preserve">Молдавской Республики </w:t>
      </w:r>
      <w:r w:rsidRPr="0016643B">
        <w:rPr>
          <w:spacing w:val="0"/>
        </w:rPr>
        <w:tab/>
      </w:r>
      <w:r w:rsidRPr="0016643B">
        <w:rPr>
          <w:spacing w:val="0"/>
        </w:rPr>
        <w:tab/>
      </w:r>
      <w:r w:rsidRPr="0016643B">
        <w:rPr>
          <w:spacing w:val="0"/>
        </w:rPr>
        <w:tab/>
      </w:r>
      <w:r w:rsidRPr="0016643B">
        <w:rPr>
          <w:spacing w:val="0"/>
        </w:rPr>
        <w:tab/>
      </w:r>
      <w:r w:rsidR="004335A7" w:rsidRPr="0016643B">
        <w:rPr>
          <w:spacing w:val="0"/>
        </w:rPr>
        <w:t xml:space="preserve"> </w:t>
      </w:r>
      <w:r w:rsidRPr="0016643B">
        <w:rPr>
          <w:spacing w:val="0"/>
        </w:rPr>
        <w:t xml:space="preserve"> </w:t>
      </w:r>
      <w:r w:rsidR="001713CD" w:rsidRPr="0016643B">
        <w:rPr>
          <w:spacing w:val="0"/>
        </w:rPr>
        <w:t xml:space="preserve">  </w:t>
      </w:r>
      <w:r w:rsidRPr="0016643B">
        <w:rPr>
          <w:spacing w:val="0"/>
        </w:rPr>
        <w:t xml:space="preserve">  В. Н. КРАСНОСЕЛЬСКИЙ</w:t>
      </w:r>
    </w:p>
    <w:p w:rsidR="00A22E74" w:rsidRDefault="00A22E74" w:rsidP="00BE3CFF">
      <w:pPr>
        <w:jc w:val="both"/>
        <w:rPr>
          <w:spacing w:val="0"/>
        </w:rPr>
      </w:pPr>
    </w:p>
    <w:p w:rsidR="00A22E74" w:rsidRDefault="00A22E74" w:rsidP="00BE3CFF">
      <w:pPr>
        <w:jc w:val="both"/>
        <w:rPr>
          <w:spacing w:val="0"/>
        </w:rPr>
      </w:pPr>
    </w:p>
    <w:p w:rsidR="00A22E74" w:rsidRDefault="00A22E74" w:rsidP="00BE3CFF">
      <w:pPr>
        <w:jc w:val="both"/>
        <w:rPr>
          <w:spacing w:val="0"/>
        </w:rPr>
      </w:pPr>
    </w:p>
    <w:p w:rsidR="00A22E74" w:rsidRPr="008F7915" w:rsidRDefault="00A22E74" w:rsidP="00A22E74">
      <w:pPr>
        <w:jc w:val="both"/>
        <w:rPr>
          <w:szCs w:val="26"/>
        </w:rPr>
      </w:pPr>
      <w:r w:rsidRPr="008F7915">
        <w:rPr>
          <w:szCs w:val="26"/>
        </w:rPr>
        <w:t>г. Тирасполь</w:t>
      </w:r>
    </w:p>
    <w:p w:rsidR="00A22E74" w:rsidRPr="008F7915" w:rsidRDefault="00A22E74" w:rsidP="00A22E74">
      <w:pPr>
        <w:jc w:val="both"/>
        <w:rPr>
          <w:szCs w:val="26"/>
        </w:rPr>
      </w:pPr>
      <w:r>
        <w:rPr>
          <w:szCs w:val="26"/>
        </w:rPr>
        <w:t>28 октября</w:t>
      </w:r>
      <w:r w:rsidRPr="008F7915">
        <w:rPr>
          <w:szCs w:val="26"/>
        </w:rPr>
        <w:t xml:space="preserve"> 202</w:t>
      </w:r>
      <w:r>
        <w:rPr>
          <w:szCs w:val="26"/>
        </w:rPr>
        <w:t>6</w:t>
      </w:r>
      <w:r w:rsidRPr="008F7915">
        <w:rPr>
          <w:szCs w:val="26"/>
        </w:rPr>
        <w:t xml:space="preserve"> г.</w:t>
      </w:r>
    </w:p>
    <w:p w:rsidR="00A22E74" w:rsidRPr="008F7915" w:rsidRDefault="00A22E74" w:rsidP="00A22E74">
      <w:pPr>
        <w:tabs>
          <w:tab w:val="left" w:pos="851"/>
          <w:tab w:val="left" w:pos="4536"/>
        </w:tabs>
        <w:ind w:left="28" w:hanging="28"/>
        <w:jc w:val="both"/>
        <w:rPr>
          <w:szCs w:val="26"/>
        </w:rPr>
      </w:pPr>
      <w:r w:rsidRPr="008F7915">
        <w:rPr>
          <w:szCs w:val="26"/>
        </w:rPr>
        <w:t xml:space="preserve">№ </w:t>
      </w:r>
      <w:r>
        <w:rPr>
          <w:szCs w:val="26"/>
        </w:rPr>
        <w:t>254</w:t>
      </w:r>
      <w:r w:rsidRPr="008F7915">
        <w:rPr>
          <w:szCs w:val="26"/>
        </w:rPr>
        <w:t>-З</w:t>
      </w:r>
      <w:r>
        <w:rPr>
          <w:szCs w:val="26"/>
        </w:rPr>
        <w:t>ИД</w:t>
      </w:r>
      <w:r w:rsidRPr="008F7915">
        <w:rPr>
          <w:szCs w:val="26"/>
        </w:rPr>
        <w:t>-VI</w:t>
      </w:r>
      <w:r w:rsidRPr="008F7915">
        <w:rPr>
          <w:szCs w:val="26"/>
          <w:lang w:val="en-US"/>
        </w:rPr>
        <w:t>II</w:t>
      </w:r>
    </w:p>
    <w:p w:rsidR="00A22E74" w:rsidRPr="0016643B" w:rsidRDefault="00A22E74" w:rsidP="00BE3CFF">
      <w:pPr>
        <w:jc w:val="both"/>
        <w:rPr>
          <w:spacing w:val="0"/>
        </w:rPr>
      </w:pPr>
      <w:bookmarkStart w:id="0" w:name="_GoBack"/>
      <w:bookmarkEnd w:id="0"/>
    </w:p>
    <w:sectPr w:rsidR="00A22E74" w:rsidRPr="0016643B" w:rsidSect="00EE1771">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C10" w:rsidRDefault="008A4C10">
      <w:r>
        <w:separator/>
      </w:r>
    </w:p>
  </w:endnote>
  <w:endnote w:type="continuationSeparator" w:id="0">
    <w:p w:rsidR="008A4C10" w:rsidRDefault="008A4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C10" w:rsidRDefault="008A4C10">
      <w:r>
        <w:separator/>
      </w:r>
    </w:p>
  </w:footnote>
  <w:footnote w:type="continuationSeparator" w:id="0">
    <w:p w:rsidR="008A4C10" w:rsidRDefault="008A4C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A22E74">
      <w:rPr>
        <w:rStyle w:val="a5"/>
        <w:noProof/>
        <w:sz w:val="24"/>
      </w:rPr>
      <w:t>3</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7210CC6"/>
    <w:multiLevelType w:val="hybridMultilevel"/>
    <w:tmpl w:val="9BC43372"/>
    <w:lvl w:ilvl="0" w:tplc="8E8067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3"/>
  </w:num>
  <w:num w:numId="2">
    <w:abstractNumId w:val="31"/>
  </w:num>
  <w:num w:numId="3">
    <w:abstractNumId w:val="8"/>
  </w:num>
  <w:num w:numId="4">
    <w:abstractNumId w:val="7"/>
  </w:num>
  <w:num w:numId="5">
    <w:abstractNumId w:val="24"/>
  </w:num>
  <w:num w:numId="6">
    <w:abstractNumId w:val="28"/>
  </w:num>
  <w:num w:numId="7">
    <w:abstractNumId w:val="26"/>
  </w:num>
  <w:num w:numId="8">
    <w:abstractNumId w:val="23"/>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4"/>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7"/>
  </w:num>
  <w:num w:numId="34">
    <w:abstractNumId w:val="30"/>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976"/>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2C8"/>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66E3"/>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04"/>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2E6"/>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0D79"/>
    <w:rsid w:val="00130DD7"/>
    <w:rsid w:val="001315F8"/>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43B"/>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4E37"/>
    <w:rsid w:val="001D760C"/>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1B83"/>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414"/>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05F"/>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37501"/>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66C38"/>
    <w:rsid w:val="003700BD"/>
    <w:rsid w:val="003701C0"/>
    <w:rsid w:val="003704B7"/>
    <w:rsid w:val="003715C3"/>
    <w:rsid w:val="003719EA"/>
    <w:rsid w:val="00371B88"/>
    <w:rsid w:val="00371E83"/>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163"/>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49DC"/>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56"/>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08C"/>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3A1D"/>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46B"/>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364"/>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561"/>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BC3"/>
    <w:rsid w:val="00641F3C"/>
    <w:rsid w:val="006427D8"/>
    <w:rsid w:val="006436BB"/>
    <w:rsid w:val="00643EAD"/>
    <w:rsid w:val="00643ED3"/>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D4B"/>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97F"/>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07330"/>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C10"/>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167BC"/>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5EA0"/>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0E56"/>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4A6"/>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E74"/>
    <w:rsid w:val="00A22FB5"/>
    <w:rsid w:val="00A243EA"/>
    <w:rsid w:val="00A2453D"/>
    <w:rsid w:val="00A251AB"/>
    <w:rsid w:val="00A260DB"/>
    <w:rsid w:val="00A30164"/>
    <w:rsid w:val="00A301D0"/>
    <w:rsid w:val="00A307D4"/>
    <w:rsid w:val="00A30AF0"/>
    <w:rsid w:val="00A31140"/>
    <w:rsid w:val="00A31DEA"/>
    <w:rsid w:val="00A34719"/>
    <w:rsid w:val="00A35F8E"/>
    <w:rsid w:val="00A3752F"/>
    <w:rsid w:val="00A379EF"/>
    <w:rsid w:val="00A37B3B"/>
    <w:rsid w:val="00A41249"/>
    <w:rsid w:val="00A429FE"/>
    <w:rsid w:val="00A447DB"/>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779FD"/>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1DDB"/>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46CCF"/>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643"/>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6BE1"/>
    <w:rsid w:val="00CA79F7"/>
    <w:rsid w:val="00CA7F9A"/>
    <w:rsid w:val="00CB029C"/>
    <w:rsid w:val="00CB1082"/>
    <w:rsid w:val="00CB1B86"/>
    <w:rsid w:val="00CB1D16"/>
    <w:rsid w:val="00CB222F"/>
    <w:rsid w:val="00CB237C"/>
    <w:rsid w:val="00CB4F22"/>
    <w:rsid w:val="00CB5D20"/>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2C0F"/>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2FF"/>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4F"/>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415"/>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1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531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683"/>
    <w:rsid w:val="00EC0D1D"/>
    <w:rsid w:val="00EC114F"/>
    <w:rsid w:val="00EC2726"/>
    <w:rsid w:val="00EC2A44"/>
    <w:rsid w:val="00EC2ECA"/>
    <w:rsid w:val="00EC392C"/>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059"/>
    <w:rsid w:val="00EE0ED6"/>
    <w:rsid w:val="00EE1046"/>
    <w:rsid w:val="00EE1771"/>
    <w:rsid w:val="00EE1919"/>
    <w:rsid w:val="00EE2A6B"/>
    <w:rsid w:val="00EE2F55"/>
    <w:rsid w:val="00EE2FF0"/>
    <w:rsid w:val="00EE340D"/>
    <w:rsid w:val="00EE368F"/>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2F7E"/>
    <w:rsid w:val="00F03137"/>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8E2"/>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04DC"/>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BCA6B-BD00-42E5-BECB-4670F90BC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651</Words>
  <Characters>3716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4359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63</cp:revision>
  <cp:lastPrinted>2026-09-24T11:38:00Z</cp:lastPrinted>
  <dcterms:created xsi:type="dcterms:W3CDTF">2026-09-14T13:35:00Z</dcterms:created>
  <dcterms:modified xsi:type="dcterms:W3CDTF">2026-10-28T14:09:00Z</dcterms:modified>
</cp:coreProperties>
</file>