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ACA" w:rsidRPr="006F6ACA" w:rsidRDefault="006F6ACA" w:rsidP="00396B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B86" w:rsidRDefault="00396B86" w:rsidP="0039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6B86" w:rsidRDefault="00396B86" w:rsidP="0039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6B86" w:rsidRDefault="00396B86" w:rsidP="0039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6B86" w:rsidRDefault="00396B86" w:rsidP="0039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6B86" w:rsidRDefault="00396B86" w:rsidP="0039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6B86" w:rsidRDefault="00396B86" w:rsidP="0039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6B86" w:rsidRDefault="00396B86" w:rsidP="0039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6B86" w:rsidRDefault="00396B86" w:rsidP="0039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6B86" w:rsidRDefault="00396B86" w:rsidP="0039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6B86" w:rsidRDefault="00396B86" w:rsidP="0039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6ACA" w:rsidRPr="006F6ACA" w:rsidRDefault="006F6ACA" w:rsidP="0039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6ACA">
        <w:rPr>
          <w:rFonts w:ascii="Times New Roman" w:hAnsi="Times New Roman" w:cs="Times New Roman"/>
          <w:sz w:val="28"/>
          <w:szCs w:val="28"/>
        </w:rPr>
        <w:t>О продлении срока действия высокого «желтого» уровня</w:t>
      </w:r>
    </w:p>
    <w:p w:rsidR="006F6ACA" w:rsidRPr="006F6ACA" w:rsidRDefault="006F6ACA" w:rsidP="0039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F6ACA">
        <w:rPr>
          <w:rFonts w:ascii="Times New Roman" w:hAnsi="Times New Roman" w:cs="Times New Roman"/>
          <w:sz w:val="28"/>
          <w:szCs w:val="28"/>
        </w:rPr>
        <w:t>террористической</w:t>
      </w:r>
      <w:proofErr w:type="gramEnd"/>
      <w:r w:rsidRPr="006F6ACA">
        <w:rPr>
          <w:rFonts w:ascii="Times New Roman" w:hAnsi="Times New Roman" w:cs="Times New Roman"/>
          <w:sz w:val="28"/>
          <w:szCs w:val="28"/>
        </w:rPr>
        <w:t xml:space="preserve"> опасности</w:t>
      </w:r>
    </w:p>
    <w:p w:rsidR="006F6ACA" w:rsidRDefault="006F6ACA" w:rsidP="00396B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B86" w:rsidRPr="006F6ACA" w:rsidRDefault="00396B86" w:rsidP="00396B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ACA" w:rsidRPr="006F6ACA" w:rsidRDefault="006F6ACA" w:rsidP="00396B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ACA">
        <w:rPr>
          <w:rFonts w:ascii="Times New Roman" w:hAnsi="Times New Roman" w:cs="Times New Roman"/>
          <w:sz w:val="28"/>
          <w:szCs w:val="28"/>
        </w:rPr>
        <w:t xml:space="preserve">В соответствии со статьей 65 Конституции Приднестровской Молдавской Республики, статьей 5 Закона Приднестровской Молдавской Республики </w:t>
      </w:r>
      <w:r w:rsidR="00396B86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 xml:space="preserve">от 5 ноября 2007 года № 328-З-IV «О противодействии терроризму» (САЗ 07-46) с внесенными в него изменениями и (или) дополнениями, частью второй </w:t>
      </w:r>
      <w:r w:rsidR="00396B86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 xml:space="preserve">пункта 7 Приложения к Указу Президента Приднестровской Молдавской Республики от 3 июня 2015 года № 220 «Об утверждении Порядка установления уровней террористической опасности, предусматривающих принятие дополнительных мер по обеспечению безопасности личности, общества </w:t>
      </w:r>
      <w:r w:rsidR="00396B86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 xml:space="preserve">и государства» (САЗ 15-23) с изменениями и дополнением, внесенными указами Президента Приднестровской Молдавской Республики от 10 мая 2022 года </w:t>
      </w:r>
      <w:r w:rsidR="00396B86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 xml:space="preserve">№ 156 (САЗ 22-18), от 17 ноября 2022 года № 475 (САЗ 22-46), в связи </w:t>
      </w:r>
      <w:r w:rsidR="00396B86">
        <w:rPr>
          <w:rFonts w:ascii="Times New Roman" w:hAnsi="Times New Roman" w:cs="Times New Roman"/>
          <w:sz w:val="28"/>
          <w:szCs w:val="28"/>
        </w:rPr>
        <w:br/>
      </w:r>
      <w:r w:rsidRPr="00396B86">
        <w:rPr>
          <w:rFonts w:ascii="Times New Roman" w:hAnsi="Times New Roman" w:cs="Times New Roman"/>
          <w:spacing w:val="-4"/>
          <w:sz w:val="28"/>
          <w:szCs w:val="28"/>
        </w:rPr>
        <w:t>с сохраняющейся угрозой совершения террористического акта и необходимостью продолжения осуществления деятельности по противодействию</w:t>
      </w:r>
      <w:r w:rsidRPr="006F6ACA">
        <w:rPr>
          <w:rFonts w:ascii="Times New Roman" w:hAnsi="Times New Roman" w:cs="Times New Roman"/>
          <w:sz w:val="28"/>
          <w:szCs w:val="28"/>
        </w:rPr>
        <w:t xml:space="preserve"> его совершению, </w:t>
      </w:r>
    </w:p>
    <w:p w:rsidR="006F6ACA" w:rsidRDefault="006F6ACA" w:rsidP="00396B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6AC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F6AC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396B86" w:rsidRPr="006F6ACA" w:rsidRDefault="00396B86" w:rsidP="00396B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ACA" w:rsidRDefault="006F6ACA" w:rsidP="00396B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ACA">
        <w:rPr>
          <w:rFonts w:ascii="Times New Roman" w:hAnsi="Times New Roman" w:cs="Times New Roman"/>
          <w:sz w:val="28"/>
          <w:szCs w:val="28"/>
        </w:rPr>
        <w:t>1. Продлить на всей территории Приднестровской Молдавской Республики срок действия высокого «желтого» уровня террористической опасности на 60 (шестьдесят) суток.</w:t>
      </w:r>
    </w:p>
    <w:p w:rsidR="00396B86" w:rsidRPr="006F6ACA" w:rsidRDefault="00396B86" w:rsidP="00396B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ACA" w:rsidRDefault="006F6ACA" w:rsidP="00396B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6ACA">
        <w:rPr>
          <w:rFonts w:ascii="Times New Roman" w:hAnsi="Times New Roman" w:cs="Times New Roman"/>
          <w:sz w:val="28"/>
          <w:szCs w:val="28"/>
        </w:rPr>
        <w:t xml:space="preserve">2. Внести в Указ Президента Приднестровской Молдавской Республики </w:t>
      </w:r>
      <w:r w:rsidRPr="006F6ACA">
        <w:rPr>
          <w:rFonts w:ascii="Times New Roman" w:hAnsi="Times New Roman" w:cs="Times New Roman"/>
          <w:sz w:val="28"/>
          <w:szCs w:val="28"/>
        </w:rPr>
        <w:br/>
        <w:t xml:space="preserve">от 25 мая 2022 года № 180 «Об отмене критического «красного» и установлении высокого «желтого» уровня террористической опасности» (САЗ 22-20) </w:t>
      </w:r>
      <w:r w:rsidR="00F21C0E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 xml:space="preserve">с изменениями, внесенными указами Президента Приднестровской Молдавской Республики от 8 июня 2022 года № 213 (САЗ 22-22), от 23 июня 2022 года № 230 (САЗ 22-24), от 8 июля 2022 года № 266 (САЗ 22-26), от 22 июля 2022 года № 286 (САЗ 22-28), от 5 августа 2022 года № 306 (САЗ 22-30), от 22 августа 2022 года № 335 (САЗ 22-33), от 6 сентября 2022 года № 351 (САЗ 22-35), от 20 сентября 2022 года № 376 (САЗ 22-37), от 5 октября 2022 года № 402 (САЗ 22-39), </w:t>
      </w:r>
      <w:r w:rsidR="00F21C0E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 xml:space="preserve">от 20 октября 2022 года № 432 (САЗ 22-41), от 4 ноября 2022 года № 461 </w:t>
      </w:r>
      <w:r w:rsidR="00F21C0E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 xml:space="preserve">(САЗ 22-43), от 18 ноября 2022 года № 476 (САЗ 22-45), от 16 января 2023 года № 18 (САЗ 23-3), от 17 марта 2023 года № 87 (САЗ 23-11), от 17 мая 2023 года </w:t>
      </w:r>
      <w:r w:rsidR="00F21C0E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 xml:space="preserve">№ 156 (САЗ 23-20), от 17 июля 2023 года № 238 (САЗ 23-29), от 13 сентября </w:t>
      </w:r>
      <w:r w:rsidR="00F21C0E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lastRenderedPageBreak/>
        <w:t xml:space="preserve">2023 года № 330 (САЗ 23-37), от 15 ноября 2023 года № 436 (ОС МЮ ПМР </w:t>
      </w:r>
      <w:r w:rsidR="00F21C0E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 xml:space="preserve">№ 2023001984), от 12 января 2024 года № 8 (ОС МЮ ПМР № 2024000042), </w:t>
      </w:r>
      <w:r w:rsidR="00D80C31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 xml:space="preserve">от 12 марта 2024 года № 85 (ОС МЮ ПМР № 2024000448), от 10 мая 2024 года № 169 (ОС МЮ ПМР № 2024000861), от 10 июля 2024 года № 265 (ОС МЮ ПМР </w:t>
      </w:r>
      <w:r w:rsidR="00F21C0E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 xml:space="preserve">№ 2024001362), от 9 сентября 2024 года № 364 (ОС МЮ ПМР № 2024001784), от 6 ноября 2024 года № 484 (ОС МЮ ПМР № 2024002221), от 28 декабря </w:t>
      </w:r>
      <w:r w:rsidR="00F21C0E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 xml:space="preserve">2024 года № 588 (ОС МЮ ПМР № 2024002636), от 6 марта 2025 года № 76 </w:t>
      </w:r>
      <w:r w:rsidR="00F21C0E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 xml:space="preserve">(ОС МЮ ПМР № 2025000329), от 6 мая 2025 года № 150 (ОС МЮ ПМР </w:t>
      </w:r>
      <w:r w:rsidR="00F21C0E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 xml:space="preserve">№ 2025000670), от 3 июля 2025 года № 249 (ОС МЮ ПМР № 2025001078), </w:t>
      </w:r>
      <w:r w:rsidR="00F21C0E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 xml:space="preserve">от 3 сентября 2025 года № 355 (ОС МЮ ПМР № 2025001460), от 3 ноября </w:t>
      </w:r>
      <w:r w:rsidR="00F21C0E">
        <w:rPr>
          <w:rFonts w:ascii="Times New Roman" w:hAnsi="Times New Roman" w:cs="Times New Roman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 xml:space="preserve">2025 года № 467 (ОС МЮ ПМР № </w:t>
      </w:r>
      <w:r w:rsidRPr="006F6ACA">
        <w:rPr>
          <w:rFonts w:ascii="Times New Roman" w:hAnsi="Times New Roman" w:cs="Times New Roman"/>
          <w:bCs/>
          <w:sz w:val="28"/>
          <w:szCs w:val="28"/>
        </w:rPr>
        <w:t>2025001902</w:t>
      </w:r>
      <w:r w:rsidRPr="006F6ACA">
        <w:rPr>
          <w:rFonts w:ascii="Times New Roman" w:hAnsi="Times New Roman" w:cs="Times New Roman"/>
          <w:sz w:val="28"/>
          <w:szCs w:val="28"/>
        </w:rPr>
        <w:t xml:space="preserve">), от 30 декабря 2025 года № 586 (ОС МЮ ПМР № 2025002431), </w:t>
      </w:r>
      <w:r w:rsidRPr="006F6ACA">
        <w:rPr>
          <w:rFonts w:ascii="Times New Roman" w:hAnsi="Times New Roman" w:cs="Times New Roman"/>
          <w:color w:val="000000"/>
          <w:sz w:val="28"/>
          <w:szCs w:val="28"/>
        </w:rPr>
        <w:t xml:space="preserve">от 2 марта 2026 года № 74 (ОС МЮ ПМР </w:t>
      </w:r>
      <w:r w:rsidR="00F21C0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F6ACA">
        <w:rPr>
          <w:rFonts w:ascii="Times New Roman" w:hAnsi="Times New Roman" w:cs="Times New Roman"/>
          <w:color w:val="000000"/>
          <w:sz w:val="28"/>
          <w:szCs w:val="28"/>
        </w:rPr>
        <w:t>№ 2026000272),</w:t>
      </w:r>
      <w:r w:rsidRPr="006F6ACA">
        <w:rPr>
          <w:rFonts w:ascii="Times New Roman" w:hAnsi="Times New Roman" w:cs="Times New Roman"/>
          <w:sz w:val="28"/>
          <w:szCs w:val="28"/>
        </w:rPr>
        <w:t xml:space="preserve"> от 28 апреля 2026 года № 143 (</w:t>
      </w:r>
      <w:r w:rsidRPr="006F6ACA">
        <w:rPr>
          <w:rFonts w:ascii="Times New Roman" w:hAnsi="Times New Roman" w:cs="Times New Roman"/>
          <w:color w:val="000000"/>
          <w:sz w:val="28"/>
          <w:szCs w:val="28"/>
        </w:rPr>
        <w:t xml:space="preserve">ОС МЮ ПМР № 2026000641), </w:t>
      </w:r>
      <w:r w:rsidR="00F21C0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F6ACA">
        <w:rPr>
          <w:rFonts w:ascii="Times New Roman" w:hAnsi="Times New Roman" w:cs="Times New Roman"/>
          <w:sz w:val="28"/>
          <w:szCs w:val="28"/>
        </w:rPr>
        <w:t>от 2 июля 2026 года № 242 (</w:t>
      </w:r>
      <w:r w:rsidRPr="006F6ACA">
        <w:rPr>
          <w:rFonts w:ascii="Times New Roman" w:hAnsi="Times New Roman" w:cs="Times New Roman"/>
          <w:color w:val="000000"/>
          <w:sz w:val="28"/>
          <w:szCs w:val="28"/>
        </w:rPr>
        <w:t xml:space="preserve">ОС МЮ ПМР № 2026001063), </w:t>
      </w:r>
      <w:r w:rsidR="003B7803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3B7803" w:rsidRPr="003B7803">
        <w:rPr>
          <w:rFonts w:ascii="Times New Roman" w:hAnsi="Times New Roman" w:cs="Times New Roman"/>
          <w:sz w:val="28"/>
          <w:szCs w:val="28"/>
        </w:rPr>
        <w:t>28</w:t>
      </w:r>
      <w:r w:rsidR="003B7803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F21C0E">
        <w:rPr>
          <w:rFonts w:ascii="Times New Roman" w:hAnsi="Times New Roman" w:cs="Times New Roman"/>
          <w:sz w:val="28"/>
          <w:szCs w:val="28"/>
        </w:rPr>
        <w:br/>
      </w:r>
      <w:r w:rsidR="003B7803">
        <w:rPr>
          <w:rFonts w:ascii="Times New Roman" w:hAnsi="Times New Roman" w:cs="Times New Roman"/>
          <w:sz w:val="28"/>
          <w:szCs w:val="28"/>
        </w:rPr>
        <w:t>2026 года</w:t>
      </w:r>
      <w:r w:rsidR="003B7803" w:rsidRPr="003B7803">
        <w:rPr>
          <w:rFonts w:ascii="Times New Roman" w:hAnsi="Times New Roman" w:cs="Times New Roman"/>
          <w:sz w:val="28"/>
          <w:szCs w:val="28"/>
        </w:rPr>
        <w:t xml:space="preserve"> № 342</w:t>
      </w:r>
      <w:r w:rsidR="003B7803">
        <w:rPr>
          <w:rFonts w:ascii="Times New Roman" w:hAnsi="Times New Roman" w:cs="Times New Roman"/>
          <w:sz w:val="28"/>
          <w:szCs w:val="28"/>
        </w:rPr>
        <w:t xml:space="preserve"> (</w:t>
      </w:r>
      <w:r w:rsidR="003B7803" w:rsidRPr="006F6ACA">
        <w:rPr>
          <w:rFonts w:ascii="Times New Roman" w:hAnsi="Times New Roman" w:cs="Times New Roman"/>
          <w:color w:val="000000"/>
          <w:sz w:val="28"/>
          <w:szCs w:val="28"/>
        </w:rPr>
        <w:t>ОС МЮ ПМР №</w:t>
      </w:r>
      <w:r w:rsidR="003B78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7803" w:rsidRPr="003B7803">
        <w:rPr>
          <w:rFonts w:ascii="Times New Roman" w:hAnsi="Times New Roman" w:cs="Times New Roman"/>
          <w:color w:val="000000"/>
          <w:sz w:val="28"/>
          <w:szCs w:val="28"/>
        </w:rPr>
        <w:t>2026001428</w:t>
      </w:r>
      <w:r w:rsidR="003B780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F21C0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6F6ACA">
        <w:rPr>
          <w:rFonts w:ascii="Times New Roman" w:hAnsi="Times New Roman" w:cs="Times New Roman"/>
          <w:color w:val="000000"/>
          <w:sz w:val="28"/>
          <w:szCs w:val="28"/>
        </w:rPr>
        <w:t>следующее изменение:</w:t>
      </w:r>
    </w:p>
    <w:p w:rsidR="00F21C0E" w:rsidRPr="006F6ACA" w:rsidRDefault="00F21C0E" w:rsidP="00396B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F6ACA" w:rsidRDefault="006F6ACA" w:rsidP="00396B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F6ACA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6F6ACA">
        <w:rPr>
          <w:rFonts w:ascii="Times New Roman" w:hAnsi="Times New Roman" w:cs="Times New Roman"/>
          <w:color w:val="000000"/>
          <w:sz w:val="28"/>
          <w:szCs w:val="28"/>
        </w:rPr>
        <w:t xml:space="preserve"> пункте 2 слова «сроком до </w:t>
      </w:r>
      <w:r w:rsidR="004E3B86" w:rsidRPr="006F6ACA">
        <w:rPr>
          <w:rFonts w:ascii="Times New Roman" w:hAnsi="Times New Roman" w:cs="Times New Roman"/>
          <w:color w:val="000000"/>
          <w:sz w:val="28"/>
          <w:szCs w:val="28"/>
        </w:rPr>
        <w:t>30 октября</w:t>
      </w:r>
      <w:r w:rsidRPr="006F6ACA">
        <w:rPr>
          <w:rFonts w:ascii="Times New Roman" w:hAnsi="Times New Roman" w:cs="Times New Roman"/>
          <w:color w:val="000000"/>
          <w:sz w:val="28"/>
          <w:szCs w:val="28"/>
        </w:rPr>
        <w:t xml:space="preserve"> 2026 года (включительно)» заменить словами «сроком до </w:t>
      </w:r>
      <w:r w:rsidR="004E3B86">
        <w:rPr>
          <w:rFonts w:ascii="Times New Roman" w:hAnsi="Times New Roman" w:cs="Times New Roman"/>
          <w:color w:val="000000"/>
          <w:sz w:val="28"/>
          <w:szCs w:val="28"/>
        </w:rPr>
        <w:t>29 декабря</w:t>
      </w:r>
      <w:r w:rsidRPr="006F6ACA">
        <w:rPr>
          <w:rFonts w:ascii="Times New Roman" w:hAnsi="Times New Roman" w:cs="Times New Roman"/>
          <w:color w:val="000000"/>
          <w:sz w:val="28"/>
          <w:szCs w:val="28"/>
        </w:rPr>
        <w:t xml:space="preserve"> 2026 года (включительно)».</w:t>
      </w:r>
    </w:p>
    <w:p w:rsidR="00F21C0E" w:rsidRPr="006F6ACA" w:rsidRDefault="00F21C0E" w:rsidP="00396B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F6ACA" w:rsidRPr="006F6ACA" w:rsidRDefault="006F6ACA" w:rsidP="00396B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6ACA">
        <w:rPr>
          <w:rFonts w:ascii="Times New Roman" w:hAnsi="Times New Roman" w:cs="Times New Roman"/>
          <w:color w:val="000000"/>
          <w:sz w:val="28"/>
          <w:szCs w:val="28"/>
        </w:rPr>
        <w:t>3. Настоящий Указ вступает в силу со дня подписания.</w:t>
      </w:r>
    </w:p>
    <w:p w:rsidR="006F6ACA" w:rsidRPr="006F6ACA" w:rsidRDefault="006F6ACA" w:rsidP="00396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6ACA" w:rsidRPr="006F6ACA" w:rsidRDefault="006F6ACA" w:rsidP="00396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6B86" w:rsidRDefault="00396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1C0E" w:rsidRDefault="00F21C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1C0E" w:rsidRPr="00F21C0E" w:rsidRDefault="00F21C0E" w:rsidP="00F21C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                                                                                                В.КРАСНОСЕЛЬСКИЙ</w:t>
      </w:r>
    </w:p>
    <w:p w:rsidR="00F21C0E" w:rsidRPr="00F21C0E" w:rsidRDefault="00F21C0E" w:rsidP="00F21C0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0E" w:rsidRPr="00F21C0E" w:rsidRDefault="00F21C0E" w:rsidP="00F21C0E">
      <w:pPr>
        <w:tabs>
          <w:tab w:val="left" w:pos="112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0E" w:rsidRPr="0022075C" w:rsidRDefault="00F21C0E" w:rsidP="00F21C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0E" w:rsidRPr="0022075C" w:rsidRDefault="00F21C0E" w:rsidP="00F21C0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75C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Тирасполь</w:t>
      </w:r>
    </w:p>
    <w:p w:rsidR="00F21C0E" w:rsidRPr="0022075C" w:rsidRDefault="0022075C" w:rsidP="00F21C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28</w:t>
      </w:r>
      <w:r w:rsidR="00F21C0E" w:rsidRPr="00220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2026 г.</w:t>
      </w:r>
    </w:p>
    <w:p w:rsidR="00F21C0E" w:rsidRPr="0022075C" w:rsidRDefault="00F21C0E" w:rsidP="00F21C0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4</w:t>
      </w:r>
      <w:r w:rsidR="0022075C"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  <w:bookmarkStart w:id="0" w:name="_GoBack"/>
      <w:bookmarkEnd w:id="0"/>
    </w:p>
    <w:p w:rsidR="00F21C0E" w:rsidRPr="0022075C" w:rsidRDefault="00F21C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21C0E" w:rsidRPr="0022075C" w:rsidSect="00396B86">
      <w:headerReference w:type="default" r:id="rId6"/>
      <w:pgSz w:w="11906" w:h="16838"/>
      <w:pgMar w:top="567" w:right="567" w:bottom="1134" w:left="1701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9A5" w:rsidRDefault="00AD79A5" w:rsidP="00396B86">
      <w:pPr>
        <w:spacing w:after="0" w:line="240" w:lineRule="auto"/>
      </w:pPr>
      <w:r>
        <w:separator/>
      </w:r>
    </w:p>
  </w:endnote>
  <w:endnote w:type="continuationSeparator" w:id="0">
    <w:p w:rsidR="00AD79A5" w:rsidRDefault="00AD79A5" w:rsidP="00396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9A5" w:rsidRDefault="00AD79A5" w:rsidP="00396B86">
      <w:pPr>
        <w:spacing w:after="0" w:line="240" w:lineRule="auto"/>
      </w:pPr>
      <w:r>
        <w:separator/>
      </w:r>
    </w:p>
  </w:footnote>
  <w:footnote w:type="continuationSeparator" w:id="0">
    <w:p w:rsidR="00AD79A5" w:rsidRDefault="00AD79A5" w:rsidP="00396B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34237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96B86" w:rsidRPr="00396B86" w:rsidRDefault="00396B86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96B8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6B8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96B8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2075C">
          <w:rPr>
            <w:rFonts w:ascii="Times New Roman" w:hAnsi="Times New Roman" w:cs="Times New Roman"/>
            <w:noProof/>
            <w:sz w:val="24"/>
            <w:szCs w:val="24"/>
          </w:rPr>
          <w:t>- 2 -</w:t>
        </w:r>
        <w:r w:rsidRPr="00396B8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96B86" w:rsidRDefault="00396B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DB2"/>
    <w:rsid w:val="001263CF"/>
    <w:rsid w:val="0022075C"/>
    <w:rsid w:val="00396B86"/>
    <w:rsid w:val="003B7803"/>
    <w:rsid w:val="004E3B86"/>
    <w:rsid w:val="00667DB2"/>
    <w:rsid w:val="006F3D0C"/>
    <w:rsid w:val="006F6ACA"/>
    <w:rsid w:val="007D34A5"/>
    <w:rsid w:val="00AD79A5"/>
    <w:rsid w:val="00C97EAD"/>
    <w:rsid w:val="00D80C31"/>
    <w:rsid w:val="00E14595"/>
    <w:rsid w:val="00F2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760A06-6391-41D2-B5F9-20EC5255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6B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6B86"/>
  </w:style>
  <w:style w:type="paragraph" w:styleId="a5">
    <w:name w:val="footer"/>
    <w:basedOn w:val="a"/>
    <w:link w:val="a6"/>
    <w:uiPriority w:val="99"/>
    <w:unhideWhenUsed/>
    <w:rsid w:val="00396B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6B86"/>
  </w:style>
  <w:style w:type="paragraph" w:styleId="a7">
    <w:name w:val="List Paragraph"/>
    <w:basedOn w:val="a"/>
    <w:uiPriority w:val="34"/>
    <w:qFormat/>
    <w:rsid w:val="00396B8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80C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0C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6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Гарбуз О.В.</dc:creator>
  <cp:keywords/>
  <dc:description/>
  <cp:lastModifiedBy>Кудрова А.А.</cp:lastModifiedBy>
  <cp:revision>12</cp:revision>
  <cp:lastPrinted>2026-10-28T11:36:00Z</cp:lastPrinted>
  <dcterms:created xsi:type="dcterms:W3CDTF">2026-10-28T11:07:00Z</dcterms:created>
  <dcterms:modified xsi:type="dcterms:W3CDTF">2026-10-28T13:44:00Z</dcterms:modified>
</cp:coreProperties>
</file>