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641ED" w14:textId="77777777" w:rsidR="005D1879" w:rsidRDefault="005D1879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7B4392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BFCE7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372F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1DA9F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CE227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CA439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4DF11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E9080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A6C20" w14:textId="77777777" w:rsid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2B136" w14:textId="77777777" w:rsidR="00B724A4" w:rsidRPr="00B724A4" w:rsidRDefault="00B724A4" w:rsidP="00B724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0A5817" w14:textId="77777777" w:rsidR="00B724A4" w:rsidRDefault="00A16712" w:rsidP="00B724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3908195"/>
      <w:bookmarkStart w:id="1" w:name="_Hlk43907660"/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статусе </w:t>
      </w:r>
      <w:r w:rsidR="00892BB4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института им</w:t>
      </w:r>
      <w:r w:rsidR="00AD7124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2BB4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Склифосовского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17A999" w14:textId="77777777" w:rsidR="00B724A4" w:rsidRDefault="00A16712" w:rsidP="00B724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proofErr w:type="gramEnd"/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учреждения </w:t>
      </w:r>
    </w:p>
    <w:p w14:paraId="0AB6A354" w14:textId="63D23A0E" w:rsidR="006034C3" w:rsidRPr="00B724A4" w:rsidRDefault="00A16712" w:rsidP="00B724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«Приднестровский государственный университет </w:t>
      </w:r>
    </w:p>
    <w:p w14:paraId="0857732D" w14:textId="13C6E17D" w:rsidR="005D1879" w:rsidRPr="00B724A4" w:rsidRDefault="00A16712" w:rsidP="00B724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C85D40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Т.Г. Шевченко»</w:t>
      </w:r>
      <w:bookmarkEnd w:id="0"/>
      <w:bookmarkEnd w:id="1"/>
      <w:r w:rsidR="005D1879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662E19" w14:textId="10C075AA" w:rsidR="005D1879" w:rsidRDefault="005D1879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8AF55" w14:textId="77777777" w:rsidR="00B724A4" w:rsidRPr="00B724A4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EC144" w14:textId="3524C4C5" w:rsidR="005D1879" w:rsidRPr="00B724A4" w:rsidRDefault="005D1879" w:rsidP="00B724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</w:t>
      </w:r>
      <w:bookmarkStart w:id="2" w:name="_Hlk43908387"/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статьей </w:t>
      </w:r>
      <w:r w:rsidR="00EF3720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65</w:t>
      </w: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Конституции Приднестровской Молдавской Республики, </w:t>
      </w:r>
      <w:bookmarkEnd w:id="2"/>
      <w:r w:rsidR="00C17089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 Приднестровской Молдавской Республики от 27 июня 2003 года № 294-З-III «Об образовании» (САЗ 03-26) с внесенными в него изменениями и (или) дополнениями, Законом Приднестровской Молдавской Республики от 16 января 1997 года № 29-З «Об основах охраны здоровья граждан» (СЗМР 97-1) с внесенными в него изменениями и (или) дополнениями, в целях развития медицинской науки, совершенствования подготовки, переподготовки и повышения квалификации медицинских кадров организаций здравоохранения Приднестровской Молдавской Республики</w:t>
      </w:r>
      <w:r w:rsidR="000812E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14:paraId="529CAF83" w14:textId="298AE824" w:rsidR="00E725DA" w:rsidRPr="00B724A4" w:rsidRDefault="005D1879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14:paraId="2F8D48A7" w14:textId="77777777" w:rsidR="00914DBB" w:rsidRPr="00B724A4" w:rsidRDefault="00914DBB" w:rsidP="00B724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C4A9B" w14:textId="2C4A4E90" w:rsidR="00A16712" w:rsidRDefault="00A16712" w:rsidP="00B724A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Определить, что </w:t>
      </w:r>
      <w:r w:rsidR="00892BB4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Медицинский институт им</w:t>
      </w:r>
      <w:r w:rsidR="00C85D40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92BB4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Н.В. Склифосовского</w:t>
      </w: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государственного образовательного учреждения «Приднестровский государственный университет им</w:t>
      </w:r>
      <w:r w:rsidR="00C85D40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Т.Г. Шевченко» имеет особый статус двойного подчинения – Министерству здравоохранения Приднестровской Молдавской Республики и государственному образовательному учреждению «Приднестровский государственный университет им</w:t>
      </w:r>
      <w:r w:rsidR="00C85D40"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724A4">
        <w:rPr>
          <w:rFonts w:ascii="Times New Roman" w:hAnsi="Times New Roman" w:cs="Times New Roman"/>
          <w:sz w:val="28"/>
          <w:szCs w:val="28"/>
          <w:shd w:val="clear" w:color="auto" w:fill="FFFFFF"/>
        </w:rPr>
        <w:t>Т.Г. Шевченко».</w:t>
      </w:r>
    </w:p>
    <w:p w14:paraId="50F8674C" w14:textId="77777777" w:rsidR="000812E3" w:rsidRPr="00B724A4" w:rsidRDefault="000812E3" w:rsidP="000812E3">
      <w:pPr>
        <w:pStyle w:val="a3"/>
        <w:shd w:val="clear" w:color="auto" w:fill="FFFFFF"/>
        <w:tabs>
          <w:tab w:val="left" w:pos="709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498618" w14:textId="30CDBAD7" w:rsidR="00C17089" w:rsidRPr="000812E3" w:rsidRDefault="00E05647" w:rsidP="00B724A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Министерству здравоохранения Приднестровской Молдавской Республики совместно с государственным образовательным учреждением «Приднестровский государственный университет им</w:t>
      </w:r>
      <w:r w:rsidR="00C85D40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Т.Г. Шевченко» определить совместными правовыми актами полномочия по управлению Медицинским институтом им</w:t>
      </w:r>
      <w:r w:rsidR="00BC14DE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Н.В. Склифосовского </w:t>
      </w:r>
      <w:r w:rsidR="00471409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государственного образовательного учреждения «Приднестровский государственный университет им. Т.Г. Шевченко»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и функции по обеспечению его деятельности между государственным образовательным учреждением «Приднестровский государственный университет им</w:t>
      </w:r>
      <w:r w:rsidR="00C85D40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Т.Г. Шевченко» и Министерством здравоохранения Приднестровской Молдавской Республики, а также порядок взаимодействия Медицинского института им</w:t>
      </w:r>
      <w:r w:rsidR="00BC14DE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Н.В. Склифосовского</w:t>
      </w:r>
      <w:r w:rsidR="00471409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государственного образовательного учреждения «Приднестровский государственный университет им. Т.Г. Шевченко»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lastRenderedPageBreak/>
        <w:t xml:space="preserve">с лечебно-профилактическими учреждениями Министерства здравоохранения Приднестровской Молдавской Республики, являющимися клиническими </w:t>
      </w:r>
      <w:r w:rsidR="00C92D3B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br/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базами практики студентов и ординаторов Медицинского института </w:t>
      </w:r>
      <w:r w:rsidR="00C92D3B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br/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им</w:t>
      </w:r>
      <w:r w:rsidR="00BC14DE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Н.В. Склифосовского</w:t>
      </w:r>
      <w:r w:rsidR="00471409"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государственного образовательного учреждения «Приднестровский государственный университет им. Т.Г. Шевченко»</w:t>
      </w:r>
      <w:r w:rsidRPr="000812E3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</w:p>
    <w:p w14:paraId="649FAD9E" w14:textId="77777777" w:rsidR="000812E3" w:rsidRPr="00B724A4" w:rsidRDefault="000812E3" w:rsidP="000812E3">
      <w:pPr>
        <w:pStyle w:val="a3"/>
        <w:shd w:val="clear" w:color="auto" w:fill="FFFFFF"/>
        <w:tabs>
          <w:tab w:val="left" w:pos="709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72B6E97" w14:textId="79699E9A" w:rsidR="005D1879" w:rsidRPr="00C92D3B" w:rsidRDefault="00C92D3B" w:rsidP="00C92D3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D1879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Указ Президента </w:t>
      </w:r>
      <w:r w:rsidR="005D1879" w:rsidRPr="00B72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Приднестровской Молдав</w:t>
      </w:r>
      <w:r w:rsidR="00E725DA" w:rsidRPr="00B72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ской </w:t>
      </w:r>
      <w:r w:rsidR="005D1879" w:rsidRPr="00B72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Республики</w:t>
      </w:r>
      <w:r w:rsidR="005D1879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" w:name="_Hlk43909805"/>
      <w:r w:rsidR="005D1879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5A4F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14 февраля 2020 года № 58 «О статусе медицинского факультета государственного образовательного учреждения «Приднестровский государственный университет имени Т.Г. Шевченко» (САЗ 20-7)</w:t>
      </w:r>
      <w:r w:rsidR="00E725DA" w:rsidRPr="00B72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5254AB2F" w14:textId="77777777" w:rsidR="00C92D3B" w:rsidRPr="00C92D3B" w:rsidRDefault="00C92D3B" w:rsidP="00C92D3B">
      <w:pPr>
        <w:pStyle w:val="a3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bookmarkEnd w:id="3"/>
    <w:p w14:paraId="2C3FE7D1" w14:textId="1EBAE83E" w:rsidR="005D1879" w:rsidRPr="00B724A4" w:rsidRDefault="00C92D3B" w:rsidP="00C92D3B">
      <w:pPr>
        <w:pStyle w:val="a3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725DA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Указ вступает в силу с</w:t>
      </w:r>
      <w:r w:rsidR="00914DBB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дня, следующего за днем официального опубликования</w:t>
      </w:r>
      <w:r w:rsidR="00A16712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распространяет свое действие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16712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правоотношения, возникшие с </w:t>
      </w:r>
      <w:r w:rsidR="00E05647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>1 июля 2025 года</w:t>
      </w:r>
      <w:r w:rsidR="00914DBB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E05647" w:rsidRPr="00B72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6BF859" w14:textId="77777777" w:rsidR="00B724A4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F5DE5" w14:textId="77777777" w:rsidR="00B724A4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206C4" w14:textId="77777777" w:rsidR="00B724A4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A483F" w14:textId="77777777" w:rsidR="00B724A4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9C79F" w14:textId="77777777" w:rsidR="00B724A4" w:rsidRPr="00B724A4" w:rsidRDefault="00B724A4" w:rsidP="00B72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4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14:paraId="2DDBE678" w14:textId="77777777" w:rsidR="00B724A4" w:rsidRPr="00B724A4" w:rsidRDefault="00B724A4" w:rsidP="00B724A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55CE9" w14:textId="77777777" w:rsidR="00B724A4" w:rsidRPr="00B724A4" w:rsidRDefault="00B724A4" w:rsidP="00B724A4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A563E" w14:textId="77777777" w:rsidR="00B724A4" w:rsidRPr="00795A70" w:rsidRDefault="00B724A4" w:rsidP="00B72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B958B" w14:textId="77777777" w:rsidR="00B724A4" w:rsidRPr="00795A70" w:rsidRDefault="00B724A4" w:rsidP="00B724A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A7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14:paraId="1E24A348" w14:textId="4B0ABA21" w:rsidR="00B724A4" w:rsidRPr="00795A70" w:rsidRDefault="00795A70" w:rsidP="00B72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14</w:t>
      </w:r>
      <w:r w:rsidR="00B724A4" w:rsidRPr="00795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г.</w:t>
      </w:r>
    </w:p>
    <w:p w14:paraId="7E98B3F4" w14:textId="75935176" w:rsidR="00B724A4" w:rsidRPr="00795A70" w:rsidRDefault="00B724A4" w:rsidP="00B724A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4</w:t>
      </w:r>
      <w:r w:rsidR="00795A70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bookmarkStart w:id="4" w:name="_GoBack"/>
      <w:bookmarkEnd w:id="4"/>
    </w:p>
    <w:p w14:paraId="33D277D2" w14:textId="77777777" w:rsidR="00B724A4" w:rsidRPr="00795A70" w:rsidRDefault="00B724A4" w:rsidP="00B724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724A4" w:rsidRPr="00795A70" w:rsidSect="00B724A4">
      <w:headerReference w:type="default" r:id="rId7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6021E" w14:textId="77777777" w:rsidR="002B44D7" w:rsidRDefault="002B44D7" w:rsidP="00B724A4">
      <w:pPr>
        <w:spacing w:after="0" w:line="240" w:lineRule="auto"/>
      </w:pPr>
      <w:r>
        <w:separator/>
      </w:r>
    </w:p>
  </w:endnote>
  <w:endnote w:type="continuationSeparator" w:id="0">
    <w:p w14:paraId="2AE3AA32" w14:textId="77777777" w:rsidR="002B44D7" w:rsidRDefault="002B44D7" w:rsidP="00B7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71A64" w14:textId="77777777" w:rsidR="002B44D7" w:rsidRDefault="002B44D7" w:rsidP="00B724A4">
      <w:pPr>
        <w:spacing w:after="0" w:line="240" w:lineRule="auto"/>
      </w:pPr>
      <w:r>
        <w:separator/>
      </w:r>
    </w:p>
  </w:footnote>
  <w:footnote w:type="continuationSeparator" w:id="0">
    <w:p w14:paraId="6049E7AC" w14:textId="77777777" w:rsidR="002B44D7" w:rsidRDefault="002B44D7" w:rsidP="00B72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082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80BA89B" w14:textId="66FB67F9" w:rsidR="00B724A4" w:rsidRPr="00B724A4" w:rsidRDefault="00B724A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24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24A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24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5A70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B724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50B55B" w14:textId="77777777" w:rsidR="00B724A4" w:rsidRDefault="00B724A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501F7"/>
    <w:multiLevelType w:val="hybridMultilevel"/>
    <w:tmpl w:val="3FFAD3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7108A7"/>
    <w:multiLevelType w:val="hybridMultilevel"/>
    <w:tmpl w:val="B360FBCA"/>
    <w:lvl w:ilvl="0" w:tplc="0248EF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19232A6"/>
    <w:multiLevelType w:val="hybridMultilevel"/>
    <w:tmpl w:val="C2C48EC6"/>
    <w:lvl w:ilvl="0" w:tplc="C9427AD4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D538E7"/>
    <w:multiLevelType w:val="hybridMultilevel"/>
    <w:tmpl w:val="729C23F8"/>
    <w:lvl w:ilvl="0" w:tplc="BC8250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5F87BE8"/>
    <w:multiLevelType w:val="hybridMultilevel"/>
    <w:tmpl w:val="C0C86248"/>
    <w:lvl w:ilvl="0" w:tplc="BC8250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32"/>
    <w:rsid w:val="0003532B"/>
    <w:rsid w:val="000473C9"/>
    <w:rsid w:val="00057271"/>
    <w:rsid w:val="00071DD2"/>
    <w:rsid w:val="00074F8C"/>
    <w:rsid w:val="000812E3"/>
    <w:rsid w:val="0024644D"/>
    <w:rsid w:val="002979B7"/>
    <w:rsid w:val="002B44D7"/>
    <w:rsid w:val="002B5805"/>
    <w:rsid w:val="00331AA0"/>
    <w:rsid w:val="003972D4"/>
    <w:rsid w:val="003D7C16"/>
    <w:rsid w:val="004132CB"/>
    <w:rsid w:val="00471409"/>
    <w:rsid w:val="004A34A2"/>
    <w:rsid w:val="004A5412"/>
    <w:rsid w:val="00537B95"/>
    <w:rsid w:val="005B6F6D"/>
    <w:rsid w:val="005D1879"/>
    <w:rsid w:val="00601F44"/>
    <w:rsid w:val="006034C3"/>
    <w:rsid w:val="006A5301"/>
    <w:rsid w:val="006B6F99"/>
    <w:rsid w:val="006F6A6B"/>
    <w:rsid w:val="00764B6C"/>
    <w:rsid w:val="00795A70"/>
    <w:rsid w:val="008448CC"/>
    <w:rsid w:val="00855A4F"/>
    <w:rsid w:val="00892BB4"/>
    <w:rsid w:val="0089338F"/>
    <w:rsid w:val="00914DBB"/>
    <w:rsid w:val="009168B2"/>
    <w:rsid w:val="00956281"/>
    <w:rsid w:val="00985394"/>
    <w:rsid w:val="009C45AD"/>
    <w:rsid w:val="00A16712"/>
    <w:rsid w:val="00A96C23"/>
    <w:rsid w:val="00AC55DF"/>
    <w:rsid w:val="00AD6F48"/>
    <w:rsid w:val="00AD7124"/>
    <w:rsid w:val="00AF4DBE"/>
    <w:rsid w:val="00B3240C"/>
    <w:rsid w:val="00B371C2"/>
    <w:rsid w:val="00B534B5"/>
    <w:rsid w:val="00B724A4"/>
    <w:rsid w:val="00BC14DE"/>
    <w:rsid w:val="00C17089"/>
    <w:rsid w:val="00C63E6D"/>
    <w:rsid w:val="00C67532"/>
    <w:rsid w:val="00C814F2"/>
    <w:rsid w:val="00C85D40"/>
    <w:rsid w:val="00C92D3B"/>
    <w:rsid w:val="00D176E7"/>
    <w:rsid w:val="00D76083"/>
    <w:rsid w:val="00D931F4"/>
    <w:rsid w:val="00DE04DA"/>
    <w:rsid w:val="00E05647"/>
    <w:rsid w:val="00E44E9A"/>
    <w:rsid w:val="00E725DA"/>
    <w:rsid w:val="00E86973"/>
    <w:rsid w:val="00E90584"/>
    <w:rsid w:val="00EB7993"/>
    <w:rsid w:val="00EF3720"/>
    <w:rsid w:val="00FA6EF6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139A"/>
  <w15:chartTrackingRefBased/>
  <w15:docId w15:val="{30237402-0567-4E4D-B821-86111ED0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4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8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24A4"/>
  </w:style>
  <w:style w:type="paragraph" w:styleId="a6">
    <w:name w:val="footer"/>
    <w:basedOn w:val="a"/>
    <w:link w:val="a7"/>
    <w:uiPriority w:val="99"/>
    <w:unhideWhenUsed/>
    <w:rsid w:val="00B7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24A4"/>
  </w:style>
  <w:style w:type="paragraph" w:styleId="a8">
    <w:name w:val="Balloon Text"/>
    <w:basedOn w:val="a"/>
    <w:link w:val="a9"/>
    <w:uiPriority w:val="99"/>
    <w:semiHidden/>
    <w:unhideWhenUsed/>
    <w:rsid w:val="00074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4F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 Алена Борисовна</dc:creator>
  <cp:keywords/>
  <dc:description/>
  <cp:lastModifiedBy>Кудрова А.А.</cp:lastModifiedBy>
  <cp:revision>17</cp:revision>
  <cp:lastPrinted>2026-10-14T06:51:00Z</cp:lastPrinted>
  <dcterms:created xsi:type="dcterms:W3CDTF">2026-09-30T13:01:00Z</dcterms:created>
  <dcterms:modified xsi:type="dcterms:W3CDTF">2026-10-14T10:50:00Z</dcterms:modified>
</cp:coreProperties>
</file>