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534C1D">
      <w:pPr>
        <w:jc w:val="center"/>
        <w:rPr>
          <w:spacing w:val="0"/>
        </w:rPr>
      </w:pPr>
    </w:p>
    <w:p w:rsidR="00490ACC" w:rsidRPr="00486FE4" w:rsidRDefault="00490ACC" w:rsidP="00534C1D">
      <w:pPr>
        <w:jc w:val="center"/>
        <w:rPr>
          <w:spacing w:val="0"/>
        </w:rPr>
      </w:pPr>
    </w:p>
    <w:p w:rsidR="00490ACC" w:rsidRPr="00486FE4" w:rsidRDefault="00490ACC" w:rsidP="00534C1D">
      <w:pPr>
        <w:jc w:val="center"/>
        <w:rPr>
          <w:spacing w:val="0"/>
        </w:rPr>
      </w:pPr>
    </w:p>
    <w:p w:rsidR="00490ACC" w:rsidRPr="00486FE4" w:rsidRDefault="00490ACC" w:rsidP="00534C1D">
      <w:pPr>
        <w:jc w:val="center"/>
        <w:rPr>
          <w:spacing w:val="0"/>
        </w:rPr>
      </w:pPr>
    </w:p>
    <w:p w:rsidR="003B0F28" w:rsidRPr="00486FE4" w:rsidRDefault="003B0F28" w:rsidP="00534C1D">
      <w:pPr>
        <w:jc w:val="center"/>
        <w:rPr>
          <w:spacing w:val="0"/>
        </w:rPr>
      </w:pPr>
    </w:p>
    <w:p w:rsidR="00490ACC" w:rsidRPr="00490F4B" w:rsidRDefault="006404A3" w:rsidP="00534C1D">
      <w:pPr>
        <w:jc w:val="center"/>
        <w:rPr>
          <w:b/>
          <w:spacing w:val="0"/>
        </w:rPr>
      </w:pPr>
      <w:r w:rsidRPr="00490F4B">
        <w:rPr>
          <w:b/>
          <w:spacing w:val="0"/>
        </w:rPr>
        <w:t>З</w:t>
      </w:r>
      <w:r w:rsidR="00490ACC" w:rsidRPr="00490F4B">
        <w:rPr>
          <w:b/>
          <w:spacing w:val="0"/>
        </w:rPr>
        <w:t>акон</w:t>
      </w:r>
    </w:p>
    <w:p w:rsidR="00490ACC" w:rsidRPr="00490F4B" w:rsidRDefault="00490ACC" w:rsidP="00534C1D">
      <w:pPr>
        <w:jc w:val="center"/>
        <w:outlineLvl w:val="0"/>
        <w:rPr>
          <w:b/>
          <w:caps/>
          <w:spacing w:val="0"/>
        </w:rPr>
      </w:pPr>
      <w:r w:rsidRPr="00490F4B">
        <w:rPr>
          <w:b/>
          <w:spacing w:val="0"/>
        </w:rPr>
        <w:t>Приднестровской Молдавской Республики</w:t>
      </w:r>
    </w:p>
    <w:p w:rsidR="00486FE4" w:rsidRDefault="00486FE4" w:rsidP="00534C1D">
      <w:pPr>
        <w:ind w:right="-2"/>
        <w:jc w:val="center"/>
        <w:rPr>
          <w:b/>
          <w:spacing w:val="0"/>
          <w:shd w:val="clear" w:color="auto" w:fill="FFFFFF"/>
        </w:rPr>
      </w:pPr>
    </w:p>
    <w:p w:rsidR="00EA77F6" w:rsidRDefault="00534C1D" w:rsidP="00534C1D">
      <w:pPr>
        <w:jc w:val="center"/>
        <w:rPr>
          <w:b/>
          <w:color w:val="000000"/>
          <w:spacing w:val="0"/>
        </w:rPr>
      </w:pPr>
      <w:r w:rsidRPr="00534C1D">
        <w:rPr>
          <w:b/>
          <w:color w:val="000000"/>
          <w:spacing w:val="0"/>
        </w:rPr>
        <w:t>«О внесении изменени</w:t>
      </w:r>
      <w:r w:rsidR="003E44EA">
        <w:rPr>
          <w:b/>
          <w:color w:val="000000"/>
          <w:spacing w:val="0"/>
        </w:rPr>
        <w:t>й</w:t>
      </w:r>
      <w:r w:rsidRPr="00534C1D">
        <w:rPr>
          <w:b/>
          <w:color w:val="000000"/>
          <w:spacing w:val="0"/>
        </w:rPr>
        <w:t xml:space="preserve"> и дополнений в Закон</w:t>
      </w:r>
      <w:r w:rsidR="003E44EA">
        <w:rPr>
          <w:b/>
          <w:color w:val="000000"/>
          <w:spacing w:val="0"/>
        </w:rPr>
        <w:br/>
      </w:r>
      <w:r w:rsidRPr="00534C1D">
        <w:rPr>
          <w:b/>
          <w:color w:val="000000"/>
          <w:spacing w:val="0"/>
        </w:rPr>
        <w:t xml:space="preserve">Приднестровской Молдавской Республики </w:t>
      </w:r>
      <w:r w:rsidR="003E44EA">
        <w:rPr>
          <w:b/>
          <w:color w:val="000000"/>
          <w:spacing w:val="0"/>
        </w:rPr>
        <w:br/>
      </w:r>
      <w:r w:rsidRPr="00534C1D">
        <w:rPr>
          <w:b/>
          <w:color w:val="000000"/>
          <w:spacing w:val="0"/>
        </w:rPr>
        <w:t>«Специальный налоговый режим</w:t>
      </w:r>
      <w:r w:rsidR="00BB2C47">
        <w:rPr>
          <w:b/>
          <w:color w:val="000000"/>
          <w:spacing w:val="0"/>
        </w:rPr>
        <w:t xml:space="preserve"> </w:t>
      </w:r>
      <w:r w:rsidRPr="00534C1D">
        <w:rPr>
          <w:b/>
          <w:color w:val="000000"/>
          <w:spacing w:val="0"/>
        </w:rPr>
        <w:t>–</w:t>
      </w:r>
      <w:r w:rsidR="00BB2C47">
        <w:rPr>
          <w:b/>
          <w:color w:val="000000"/>
          <w:spacing w:val="0"/>
        </w:rPr>
        <w:t xml:space="preserve"> </w:t>
      </w:r>
      <w:r w:rsidR="003E44EA">
        <w:rPr>
          <w:b/>
          <w:color w:val="000000"/>
          <w:spacing w:val="0"/>
        </w:rPr>
        <w:br/>
      </w:r>
      <w:r w:rsidRPr="00534C1D">
        <w:rPr>
          <w:b/>
          <w:color w:val="000000"/>
          <w:spacing w:val="0"/>
        </w:rPr>
        <w:t>упрощенная система налогообложения»</w:t>
      </w:r>
    </w:p>
    <w:p w:rsidR="00641BC3" w:rsidRDefault="00641BC3" w:rsidP="00641BC3">
      <w:pPr>
        <w:ind w:firstLine="709"/>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EA77F6" w:rsidRPr="00A505B5" w:rsidRDefault="00EA77F6" w:rsidP="00EA77F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sidR="00534C1D">
        <w:rPr>
          <w:spacing w:val="0"/>
        </w:rPr>
        <w:t xml:space="preserve">   </w:t>
      </w:r>
      <w:r w:rsidRPr="00486FE4">
        <w:rPr>
          <w:spacing w:val="0"/>
        </w:rPr>
        <w:t xml:space="preserve">           </w:t>
      </w:r>
      <w:r w:rsidR="00534C1D">
        <w:rPr>
          <w:spacing w:val="0"/>
        </w:rPr>
        <w:t>7</w:t>
      </w:r>
      <w:r>
        <w:rPr>
          <w:spacing w:val="0"/>
        </w:rPr>
        <w:t xml:space="preserve"> </w:t>
      </w:r>
      <w:r w:rsidR="00534C1D">
        <w:rPr>
          <w:spacing w:val="0"/>
        </w:rPr>
        <w:t>ок</w:t>
      </w:r>
      <w:r>
        <w:rPr>
          <w:spacing w:val="0"/>
        </w:rPr>
        <w:t>тября</w:t>
      </w:r>
      <w:r w:rsidRPr="00486FE4">
        <w:rPr>
          <w:spacing w:val="0"/>
        </w:rPr>
        <w:t xml:space="preserve"> 2026 года</w:t>
      </w:r>
    </w:p>
    <w:p w:rsidR="00A505B5" w:rsidRPr="00A505B5" w:rsidRDefault="00A505B5" w:rsidP="00A505B5">
      <w:pPr>
        <w:jc w:val="center"/>
        <w:rPr>
          <w:spacing w:val="0"/>
        </w:rPr>
      </w:pPr>
    </w:p>
    <w:p w:rsidR="00A719C6" w:rsidRPr="00A719C6" w:rsidRDefault="00A719C6" w:rsidP="00A719C6">
      <w:pPr>
        <w:ind w:firstLine="709"/>
        <w:jc w:val="both"/>
        <w:rPr>
          <w:spacing w:val="0"/>
        </w:rPr>
      </w:pPr>
      <w:r w:rsidRPr="00CC2B00">
        <w:rPr>
          <w:b/>
          <w:bCs/>
          <w:spacing w:val="0"/>
          <w:shd w:val="clear" w:color="auto" w:fill="FFFFFF"/>
        </w:rPr>
        <w:t>Статья 1.</w:t>
      </w:r>
      <w:r w:rsidRPr="00CC2B00">
        <w:rPr>
          <w:spacing w:val="0"/>
        </w:rPr>
        <w:t xml:space="preserve"> </w:t>
      </w:r>
      <w:bookmarkStart w:id="0" w:name="_Hlk187438787"/>
      <w:r w:rsidRPr="00CC2B00">
        <w:rPr>
          <w:spacing w:val="0"/>
        </w:rPr>
        <w:t xml:space="preserve">Внести в Закон Приднестровской Молдавской Республики </w:t>
      </w:r>
      <w:r w:rsidRPr="00CC2B00">
        <w:rPr>
          <w:spacing w:val="0"/>
        </w:rPr>
        <w:br/>
        <w:t xml:space="preserve">от 30 сентября 2018 года № 270-З-VI «Специальный налоговый режим – упрощенная система налогообложения» (САЗ 18-39,1) с изменениями </w:t>
      </w:r>
      <w:r w:rsidRPr="00CC2B00">
        <w:rPr>
          <w:spacing w:val="0"/>
        </w:rPr>
        <w:br/>
        <w:t xml:space="preserve">и дополнениями, внесенными законами Приднестровской Молдавской Республики от 31 марта 2019 года № 41-ЗИД-VI (САЗ 19-12); от 29 мая </w:t>
      </w:r>
      <w:r w:rsidRPr="00CC2B00">
        <w:rPr>
          <w:spacing w:val="0"/>
        </w:rPr>
        <w:br/>
        <w:t xml:space="preserve">2019 года № 97-ЗИД-VI (САЗ 19-20); от 15 июля 2020 года № 92-ЗИД-VI </w:t>
      </w:r>
      <w:r w:rsidRPr="00CC2B00">
        <w:rPr>
          <w:spacing w:val="0"/>
        </w:rPr>
        <w:br/>
        <w:t xml:space="preserve">(САЗ 20-29); от 30 декабря 2020 года № 230-ЗД-VII (САЗ 21-1,1); от 30 декабря 2020 года № 240-ЗИД-VII (САЗ 21-1,1); от 22 июля 2021 года № 176-ЗД-VII (САЗ 21-29); от 29 сентября 2021 года № 226-ЗД-VII (САЗ 21-39,1); </w:t>
      </w:r>
      <w:r w:rsidRPr="00CC2B00">
        <w:rPr>
          <w:spacing w:val="0"/>
        </w:rPr>
        <w:br/>
        <w:t xml:space="preserve">от 29 сентября 2021 года № 229-ЗИ-VII (САЗ 21-39,1); от 2 декабря 2021 года </w:t>
      </w:r>
      <w:r w:rsidRPr="00CC2B00">
        <w:rPr>
          <w:spacing w:val="0"/>
        </w:rPr>
        <w:br/>
        <w:t xml:space="preserve">№ 293-ЗИ-VII (САЗ 21-48); от 3 декабря 2021 года № 305-ЗИД-VII </w:t>
      </w:r>
      <w:r w:rsidRPr="00CC2B00">
        <w:rPr>
          <w:spacing w:val="0"/>
        </w:rPr>
        <w:br/>
        <w:t xml:space="preserve">(САЗ 21-48); от 6 декабря 2021 года № 322-ЗИД-VII (САЗ 21-49); от 18 апреля 2022 года № 61-ЗИД-VII (САЗ 22-15); от 25 июля 2022 года № 196-ЗИ-VII </w:t>
      </w:r>
      <w:r w:rsidRPr="00CC2B00">
        <w:rPr>
          <w:spacing w:val="0"/>
        </w:rPr>
        <w:br/>
        <w:t xml:space="preserve">(САЗ 22-29); от 29 сентября 2022 года № 253-ЗИД-VII (САЗ 22-38,1); </w:t>
      </w:r>
      <w:r w:rsidRPr="00CC2B00">
        <w:rPr>
          <w:spacing w:val="0"/>
        </w:rPr>
        <w:br/>
        <w:t xml:space="preserve">от 29 сентября 2022 года № 261-ЗИ-VII (САЗ 22-38,1); от 26 декабря 2022 года № 375-ЗИД-VII (САЗ 23-1); от 16 февраля 2023 года № 18-ЗИ-VII (САЗ 23-7,1); от 28 марта 2023 года № 52-ЗИД-VII (САЗ 23-13); от 17 июля 2023 года </w:t>
      </w:r>
      <w:r w:rsidRPr="00CC2B00">
        <w:rPr>
          <w:spacing w:val="0"/>
        </w:rPr>
        <w:br/>
        <w:t xml:space="preserve">№ 235-ЗИ-VII (САЗ 23-29); от 29 сентября 2023 года № 294-ЗИ-VII </w:t>
      </w:r>
      <w:r w:rsidRPr="00CC2B00">
        <w:rPr>
          <w:spacing w:val="0"/>
        </w:rPr>
        <w:br/>
        <w:t xml:space="preserve">(САЗ 23-39,1); от 29 сентября 2023 года № 303-ЗИД-VII (САЗ 23-39,1); </w:t>
      </w:r>
      <w:r w:rsidRPr="00CC2B00">
        <w:rPr>
          <w:spacing w:val="0"/>
        </w:rPr>
        <w:br/>
        <w:t xml:space="preserve">от 19 декабря 2023 года № 384-ЗИД-VII (САЗ 23-51); от 22 июля 2024 года </w:t>
      </w:r>
      <w:r w:rsidRPr="00CC2B00">
        <w:rPr>
          <w:spacing w:val="0"/>
        </w:rPr>
        <w:br/>
        <w:t xml:space="preserve">№ 162-ЗД-VII (САЗ 24-31); от 24 июля 2024 года № 178-ЗД-VII (САЗ 24-31); от 24 июля 2024 года № 188-ЗИ-VII (САЗ 24-31); от 2 августа 2024 года </w:t>
      </w:r>
      <w:r w:rsidRPr="00CC2B00">
        <w:rPr>
          <w:spacing w:val="0"/>
        </w:rPr>
        <w:br/>
        <w:t xml:space="preserve">№ 196-ЗИД-VII (САЗ 24-32); от 16 сентября 2024 года № 217-ЗИ-VII </w:t>
      </w:r>
      <w:r w:rsidRPr="00CC2B00">
        <w:rPr>
          <w:spacing w:val="0"/>
        </w:rPr>
        <w:br/>
        <w:t xml:space="preserve">(САЗ 24-38); от 10 марта 2025 года № 23-ЗИД-VII (САЗ 25-10); от 24 марта 2025 года № 37-ЗД-VII (САЗ 25-12); от 24 апреля 2025 года № 68-ЗД-VII </w:t>
      </w:r>
      <w:r w:rsidRPr="00CC2B00">
        <w:rPr>
          <w:spacing w:val="0"/>
        </w:rPr>
        <w:br/>
        <w:t>(САЗ 25-16); от 20 июня 2025 года № 105-ЗИД-VII (САЗ 25-24)</w:t>
      </w:r>
      <w:bookmarkEnd w:id="0"/>
      <w:r w:rsidRPr="00CC2B00">
        <w:rPr>
          <w:spacing w:val="0"/>
        </w:rPr>
        <w:t>; от 31 июля 2025 года № 183-ЗИД-</w:t>
      </w:r>
      <w:r w:rsidRPr="00CC2B00">
        <w:rPr>
          <w:spacing w:val="0"/>
          <w:lang w:val="en-US"/>
        </w:rPr>
        <w:t>VII</w:t>
      </w:r>
      <w:r w:rsidRPr="00CC2B00">
        <w:rPr>
          <w:spacing w:val="0"/>
        </w:rPr>
        <w:t xml:space="preserve"> (САЗ 25-30); от 30 декабря 2025 года </w:t>
      </w:r>
      <w:r w:rsidRPr="00CC2B00">
        <w:rPr>
          <w:spacing w:val="0"/>
        </w:rPr>
        <w:br/>
        <w:t>№ 267-ЗИД-VII</w:t>
      </w:r>
      <w:r w:rsidRPr="00CC2B00">
        <w:rPr>
          <w:spacing w:val="0"/>
          <w:lang w:val="en-US"/>
        </w:rPr>
        <w:t>I</w:t>
      </w:r>
      <w:r w:rsidRPr="00CC2B00">
        <w:rPr>
          <w:spacing w:val="0"/>
        </w:rPr>
        <w:t xml:space="preserve"> (САЗ 25-52)</w:t>
      </w:r>
      <w:r>
        <w:rPr>
          <w:spacing w:val="0"/>
        </w:rPr>
        <w:t>; от</w:t>
      </w:r>
      <w:r w:rsidRPr="00CC2B00">
        <w:rPr>
          <w:bCs/>
          <w:spacing w:val="0"/>
          <w:shd w:val="clear" w:color="auto" w:fill="FFFFFF"/>
        </w:rPr>
        <w:t xml:space="preserve"> </w:t>
      </w:r>
      <w:r w:rsidRPr="00A719C6">
        <w:rPr>
          <w:bCs/>
          <w:spacing w:val="0"/>
          <w:shd w:val="clear" w:color="auto" w:fill="FFFFFF"/>
        </w:rPr>
        <w:t>2 апреля 2026 года</w:t>
      </w:r>
      <w:r>
        <w:rPr>
          <w:bCs/>
          <w:spacing w:val="0"/>
          <w:shd w:val="clear" w:color="auto" w:fill="FFFFFF"/>
        </w:rPr>
        <w:t xml:space="preserve"> </w:t>
      </w:r>
      <w:r w:rsidRPr="00A719C6">
        <w:rPr>
          <w:bCs/>
          <w:spacing w:val="0"/>
          <w:shd w:val="clear" w:color="auto" w:fill="FFFFFF"/>
        </w:rPr>
        <w:t>№ 67-ЗИ-VII</w:t>
      </w:r>
      <w:r w:rsidRPr="00A719C6">
        <w:rPr>
          <w:bCs/>
          <w:spacing w:val="0"/>
          <w:shd w:val="clear" w:color="auto" w:fill="FFFFFF"/>
          <w:lang w:val="en-US"/>
        </w:rPr>
        <w:t>I</w:t>
      </w:r>
      <w:r>
        <w:rPr>
          <w:bCs/>
          <w:spacing w:val="0"/>
          <w:shd w:val="clear" w:color="auto" w:fill="FFFFFF"/>
        </w:rPr>
        <w:t xml:space="preserve"> </w:t>
      </w:r>
      <w:r w:rsidRPr="00A719C6">
        <w:rPr>
          <w:bCs/>
          <w:spacing w:val="0"/>
          <w:shd w:val="clear" w:color="auto" w:fill="FFFFFF"/>
        </w:rPr>
        <w:t>(САЗ 26-12)</w:t>
      </w:r>
      <w:r>
        <w:rPr>
          <w:bCs/>
          <w:spacing w:val="0"/>
          <w:shd w:val="clear" w:color="auto" w:fill="FFFFFF"/>
        </w:rPr>
        <w:t xml:space="preserve">, </w:t>
      </w:r>
      <w:r w:rsidRPr="00CC2B00">
        <w:rPr>
          <w:bCs/>
          <w:spacing w:val="0"/>
          <w:shd w:val="clear" w:color="auto" w:fill="FFFFFF"/>
        </w:rPr>
        <w:t>следующ</w:t>
      </w:r>
      <w:r>
        <w:rPr>
          <w:bCs/>
          <w:spacing w:val="0"/>
          <w:shd w:val="clear" w:color="auto" w:fill="FFFFFF"/>
        </w:rPr>
        <w:t>и</w:t>
      </w:r>
      <w:r w:rsidRPr="00CC2B00">
        <w:rPr>
          <w:bCs/>
          <w:spacing w:val="0"/>
          <w:shd w:val="clear" w:color="auto" w:fill="FFFFFF"/>
        </w:rPr>
        <w:t xml:space="preserve">е </w:t>
      </w:r>
      <w:r w:rsidRPr="00A719C6">
        <w:rPr>
          <w:spacing w:val="0"/>
        </w:rPr>
        <w:t>изменени</w:t>
      </w:r>
      <w:r w:rsidR="005C781E">
        <w:rPr>
          <w:spacing w:val="0"/>
        </w:rPr>
        <w:t>я и дополнения.</w:t>
      </w:r>
    </w:p>
    <w:p w:rsidR="00A719C6" w:rsidRPr="00A719C6" w:rsidRDefault="00363544" w:rsidP="00363544">
      <w:pPr>
        <w:ind w:firstLine="709"/>
        <w:contextualSpacing/>
        <w:jc w:val="both"/>
        <w:rPr>
          <w:bCs/>
          <w:spacing w:val="0"/>
        </w:rPr>
      </w:pPr>
      <w:r>
        <w:rPr>
          <w:bCs/>
          <w:spacing w:val="0"/>
        </w:rPr>
        <w:lastRenderedPageBreak/>
        <w:t>1. </w:t>
      </w:r>
      <w:r w:rsidR="00A719C6" w:rsidRPr="00A719C6">
        <w:rPr>
          <w:bCs/>
          <w:spacing w:val="0"/>
        </w:rPr>
        <w:t>Статью 2 дополнить пунктом 11 следующего содержания:</w:t>
      </w:r>
    </w:p>
    <w:p w:rsidR="00363544" w:rsidRDefault="00363544" w:rsidP="00A719C6">
      <w:pPr>
        <w:ind w:firstLine="709"/>
        <w:contextualSpacing/>
        <w:jc w:val="both"/>
        <w:rPr>
          <w:bCs/>
          <w:spacing w:val="0"/>
        </w:rPr>
      </w:pPr>
      <w:r w:rsidRPr="00363544">
        <w:rPr>
          <w:bCs/>
          <w:spacing w:val="0"/>
        </w:rPr>
        <w:t>«11. Индивидуальные предприниматели, применяющие упрощенную систему налогообложения, не вправе осуществлять деятельность по сбору и вывозу твердых бытовых отходов без заключения договора на прием твердых бытовых отходов с организацией, эксплуатирующей полигон твердых бытовых отходов, и (или) иными субъектами, осуществляющими эксплуатацию объектов обращения с отходами»</w:t>
      </w:r>
      <w:r>
        <w:rPr>
          <w:bCs/>
          <w:spacing w:val="0"/>
        </w:rPr>
        <w:t>.</w:t>
      </w:r>
    </w:p>
    <w:p w:rsidR="00363544" w:rsidRDefault="00363544" w:rsidP="00A719C6">
      <w:pPr>
        <w:ind w:firstLine="709"/>
        <w:contextualSpacing/>
        <w:jc w:val="both"/>
        <w:rPr>
          <w:bCs/>
          <w:spacing w:val="0"/>
        </w:rPr>
      </w:pPr>
    </w:p>
    <w:p w:rsidR="00360EEE" w:rsidRPr="00360EEE" w:rsidRDefault="003E44EA" w:rsidP="00360EEE">
      <w:pPr>
        <w:ind w:firstLine="709"/>
        <w:contextualSpacing/>
        <w:jc w:val="both"/>
        <w:rPr>
          <w:bCs/>
          <w:spacing w:val="0"/>
        </w:rPr>
      </w:pPr>
      <w:r>
        <w:rPr>
          <w:bCs/>
          <w:spacing w:val="0"/>
        </w:rPr>
        <w:t>2.</w:t>
      </w:r>
      <w:r w:rsidR="00741259">
        <w:rPr>
          <w:bCs/>
          <w:spacing w:val="0"/>
        </w:rPr>
        <w:t> </w:t>
      </w:r>
      <w:r w:rsidR="00360EEE" w:rsidRPr="00360EEE">
        <w:rPr>
          <w:bCs/>
          <w:spacing w:val="0"/>
        </w:rPr>
        <w:t>Часть тринадцатую пункта 2 статьи 3 изложить в следующе</w:t>
      </w:r>
      <w:r>
        <w:rPr>
          <w:bCs/>
          <w:spacing w:val="0"/>
        </w:rPr>
        <w:t>й</w:t>
      </w:r>
      <w:r w:rsidR="00360EEE" w:rsidRPr="00360EEE">
        <w:rPr>
          <w:bCs/>
          <w:spacing w:val="0"/>
        </w:rPr>
        <w:t xml:space="preserve"> редакции:</w:t>
      </w:r>
    </w:p>
    <w:p w:rsidR="00360EEE" w:rsidRDefault="00360EEE" w:rsidP="00360EEE">
      <w:pPr>
        <w:ind w:firstLine="709"/>
        <w:contextualSpacing/>
        <w:jc w:val="both"/>
        <w:rPr>
          <w:bCs/>
          <w:spacing w:val="0"/>
        </w:rPr>
      </w:pPr>
      <w:r w:rsidRPr="00360EEE">
        <w:rPr>
          <w:bCs/>
          <w:spacing w:val="0"/>
        </w:rPr>
        <w:t>«Индивидуальный предприниматель, прекративший применение упрощенной системы налогообложения или перешедший с упрощенной системы налогообложения на иной режим налогообложения, вправе вновь перейти на упрощенную систему налогообложения не ранее чем через полгода после того, как он прекратил применение упрощенной системы налогообложения, за исключением случаев, предусмотренных настоящим Законом».</w:t>
      </w:r>
    </w:p>
    <w:p w:rsidR="00360EEE" w:rsidRPr="00A719C6" w:rsidRDefault="00360EEE" w:rsidP="00A719C6">
      <w:pPr>
        <w:ind w:firstLine="709"/>
        <w:contextualSpacing/>
        <w:jc w:val="both"/>
        <w:rPr>
          <w:bCs/>
          <w:spacing w:val="0"/>
        </w:rPr>
      </w:pPr>
    </w:p>
    <w:p w:rsidR="00A719C6" w:rsidRPr="00363544" w:rsidRDefault="003E44EA" w:rsidP="00BB2C47">
      <w:pPr>
        <w:ind w:firstLine="709"/>
        <w:jc w:val="both"/>
        <w:rPr>
          <w:bCs/>
          <w:spacing w:val="0"/>
        </w:rPr>
      </w:pPr>
      <w:r>
        <w:rPr>
          <w:bCs/>
          <w:spacing w:val="0"/>
        </w:rPr>
        <w:t>3</w:t>
      </w:r>
      <w:r w:rsidR="00363544">
        <w:rPr>
          <w:bCs/>
          <w:spacing w:val="0"/>
        </w:rPr>
        <w:t>. </w:t>
      </w:r>
      <w:r w:rsidR="00A719C6" w:rsidRPr="00363544">
        <w:rPr>
          <w:bCs/>
          <w:spacing w:val="0"/>
        </w:rPr>
        <w:t>Часть четырнадцатую пункта 2 статьи 3 дополнить подпунктом ж)</w:t>
      </w:r>
      <w:r w:rsidR="00BB2C47">
        <w:rPr>
          <w:bCs/>
          <w:spacing w:val="0"/>
        </w:rPr>
        <w:t xml:space="preserve"> </w:t>
      </w:r>
      <w:r w:rsidR="00A719C6" w:rsidRPr="00363544">
        <w:rPr>
          <w:bCs/>
          <w:spacing w:val="0"/>
        </w:rPr>
        <w:t xml:space="preserve">следующего содержания: </w:t>
      </w:r>
    </w:p>
    <w:p w:rsidR="00A719C6" w:rsidRDefault="00EB0D62" w:rsidP="00A719C6">
      <w:pPr>
        <w:ind w:firstLine="709"/>
        <w:jc w:val="both"/>
        <w:rPr>
          <w:spacing w:val="0"/>
        </w:rPr>
      </w:pPr>
      <w:r w:rsidRPr="00EB0D62">
        <w:rPr>
          <w:spacing w:val="0"/>
        </w:rPr>
        <w:t xml:space="preserve">«ж) осуществления индивидуальным предпринимателем деятельности по сбору и вывозу твердых бытовых отходов без заключения договора на прием твердых бытовых отходов с организацией, эксплуатирующей полигон твердых бытовых отходов, и (или) иными субъектами, осуществляющими эксплуатацию объектов обращения с отходами, </w:t>
      </w:r>
      <w:r w:rsidR="00BB2C47">
        <w:rPr>
          <w:spacing w:val="0"/>
        </w:rPr>
        <w:t>–</w:t>
      </w:r>
      <w:r w:rsidRPr="00EB0D62">
        <w:rPr>
          <w:spacing w:val="0"/>
        </w:rPr>
        <w:t xml:space="preserve"> на основании информации, подтверждающей указанные обстоятельства, предоставленной в территориальные налоговые инспекции государственными администрациями городов (районов) и (или) уполномоченным Правительством Приднестровской Молдавской Республики исполнительным органом государственной власти, в ведении которого находятся вопросы осуществления государственного надзора за соблюдением законодательства Приднестровской Молдавской Республики в области обращения с отходами».</w:t>
      </w:r>
    </w:p>
    <w:p w:rsidR="00363544" w:rsidRPr="00A719C6" w:rsidRDefault="00363544" w:rsidP="00A719C6">
      <w:pPr>
        <w:ind w:firstLine="709"/>
        <w:jc w:val="both"/>
        <w:rPr>
          <w:spacing w:val="0"/>
        </w:rPr>
      </w:pPr>
    </w:p>
    <w:p w:rsidR="00A719C6" w:rsidRPr="00A719C6" w:rsidRDefault="003E44EA" w:rsidP="00A719C6">
      <w:pPr>
        <w:ind w:firstLine="709"/>
        <w:jc w:val="both"/>
        <w:rPr>
          <w:spacing w:val="0"/>
        </w:rPr>
      </w:pPr>
      <w:r>
        <w:rPr>
          <w:spacing w:val="0"/>
        </w:rPr>
        <w:t>4</w:t>
      </w:r>
      <w:r w:rsidR="00741259">
        <w:rPr>
          <w:spacing w:val="0"/>
        </w:rPr>
        <w:t>. </w:t>
      </w:r>
      <w:r w:rsidR="00A719C6" w:rsidRPr="00A719C6">
        <w:rPr>
          <w:spacing w:val="0"/>
        </w:rPr>
        <w:t xml:space="preserve">В части пятнадцатой пункта 2 статьи 3 слово «двенадцатой» заменить словом «четырнадцатой». </w:t>
      </w:r>
    </w:p>
    <w:p w:rsidR="00A719C6" w:rsidRDefault="00A719C6" w:rsidP="00A719C6">
      <w:pPr>
        <w:ind w:firstLine="709"/>
        <w:jc w:val="both"/>
        <w:rPr>
          <w:spacing w:val="0"/>
        </w:rPr>
      </w:pPr>
    </w:p>
    <w:p w:rsidR="004A51C0" w:rsidRPr="004A51C0" w:rsidRDefault="003E44EA" w:rsidP="004A51C0">
      <w:pPr>
        <w:ind w:firstLine="709"/>
        <w:jc w:val="both"/>
        <w:rPr>
          <w:spacing w:val="0"/>
        </w:rPr>
      </w:pPr>
      <w:r>
        <w:rPr>
          <w:spacing w:val="0"/>
        </w:rPr>
        <w:t>5.</w:t>
      </w:r>
      <w:r w:rsidR="00741259">
        <w:rPr>
          <w:spacing w:val="0"/>
        </w:rPr>
        <w:t> </w:t>
      </w:r>
      <w:r w:rsidR="004A51C0" w:rsidRPr="004A51C0">
        <w:rPr>
          <w:spacing w:val="0"/>
        </w:rPr>
        <w:t>Пункт 2 статьи 3 дополнить частью шестнадцатой следующего содержания:</w:t>
      </w:r>
    </w:p>
    <w:p w:rsidR="004A51C0" w:rsidRDefault="004A51C0" w:rsidP="004A51C0">
      <w:pPr>
        <w:ind w:firstLine="709"/>
        <w:jc w:val="both"/>
        <w:rPr>
          <w:spacing w:val="0"/>
        </w:rPr>
      </w:pPr>
      <w:r w:rsidRPr="004A51C0">
        <w:rPr>
          <w:spacing w:val="0"/>
        </w:rPr>
        <w:t>«Индивидуальный предприниматель, прекративший применение упр</w:t>
      </w:r>
      <w:r w:rsidR="00B94B49">
        <w:rPr>
          <w:spacing w:val="0"/>
        </w:rPr>
        <w:t>ощенной системы налогообложения</w:t>
      </w:r>
      <w:r w:rsidRPr="004A51C0">
        <w:rPr>
          <w:spacing w:val="0"/>
        </w:rPr>
        <w:t xml:space="preserve"> в соответствии с подпунктом ж)</w:t>
      </w:r>
      <w:r w:rsidR="00084A3C">
        <w:rPr>
          <w:spacing w:val="0"/>
        </w:rPr>
        <w:br/>
      </w:r>
      <w:r w:rsidRPr="004A51C0">
        <w:rPr>
          <w:spacing w:val="0"/>
        </w:rPr>
        <w:t>части четырнадцатой настоящего пункт</w:t>
      </w:r>
      <w:r w:rsidRPr="008B40D1">
        <w:rPr>
          <w:spacing w:val="0"/>
        </w:rPr>
        <w:t>а</w:t>
      </w:r>
      <w:r w:rsidR="00B94B49" w:rsidRPr="008B40D1">
        <w:rPr>
          <w:spacing w:val="0"/>
        </w:rPr>
        <w:t>,</w:t>
      </w:r>
      <w:r w:rsidRPr="008B40D1">
        <w:rPr>
          <w:spacing w:val="0"/>
        </w:rPr>
        <w:t xml:space="preserve"> </w:t>
      </w:r>
      <w:r w:rsidRPr="004A51C0">
        <w:rPr>
          <w:spacing w:val="0"/>
        </w:rPr>
        <w:t>вправе вновь применять упрощенную систему налогообложения с даты заключения договора на прием твердых бытовых отходов с организацией, эксплуатирующей полигон твердых бытовых отходов, и (или) иными субъектами, осуществляющими эксплуатацию объектов обращения с отходами».</w:t>
      </w:r>
    </w:p>
    <w:p w:rsidR="00A719C6" w:rsidRPr="00A719C6" w:rsidRDefault="00A719C6" w:rsidP="00A719C6">
      <w:pPr>
        <w:ind w:firstLine="709"/>
        <w:jc w:val="both"/>
        <w:rPr>
          <w:spacing w:val="0"/>
          <w:shd w:val="clear" w:color="auto" w:fill="FFFFFF"/>
        </w:rPr>
      </w:pPr>
      <w:r w:rsidRPr="00741259">
        <w:rPr>
          <w:b/>
          <w:bCs/>
          <w:spacing w:val="0"/>
          <w:shd w:val="clear" w:color="auto" w:fill="FFFFFF"/>
        </w:rPr>
        <w:lastRenderedPageBreak/>
        <w:t>Статья 2</w:t>
      </w:r>
      <w:r w:rsidRPr="00A719C6">
        <w:rPr>
          <w:bCs/>
          <w:spacing w:val="0"/>
          <w:shd w:val="clear" w:color="auto" w:fill="FFFFFF"/>
        </w:rPr>
        <w:t>.</w:t>
      </w:r>
      <w:r w:rsidRPr="00A719C6">
        <w:rPr>
          <w:spacing w:val="0"/>
          <w:shd w:val="clear" w:color="auto" w:fill="FFFFFF"/>
        </w:rPr>
        <w:t xml:space="preserve"> </w:t>
      </w:r>
      <w:r w:rsidRPr="00A719C6">
        <w:rPr>
          <w:spacing w:val="0"/>
        </w:rPr>
        <w:t xml:space="preserve">Настоящий Закон вступает в силу </w:t>
      </w:r>
      <w:r w:rsidRPr="00A719C6">
        <w:rPr>
          <w:spacing w:val="0"/>
          <w:shd w:val="clear" w:color="auto" w:fill="FFFFFF"/>
        </w:rPr>
        <w:t xml:space="preserve">по истечении 30 </w:t>
      </w:r>
      <w:r w:rsidRPr="00A719C6">
        <w:rPr>
          <w:rFonts w:eastAsia="Calibri"/>
          <w:spacing w:val="0"/>
        </w:rPr>
        <w:t>(тридцати)</w:t>
      </w:r>
      <w:r w:rsidRPr="00A719C6">
        <w:rPr>
          <w:spacing w:val="0"/>
          <w:shd w:val="clear" w:color="auto" w:fill="FFFFFF"/>
        </w:rPr>
        <w:t xml:space="preserve"> дней </w:t>
      </w:r>
      <w:r w:rsidR="009A0809">
        <w:rPr>
          <w:spacing w:val="0"/>
          <w:shd w:val="clear" w:color="auto" w:fill="FFFFFF"/>
        </w:rPr>
        <w:t xml:space="preserve">после дня </w:t>
      </w:r>
      <w:r w:rsidRPr="00A719C6">
        <w:rPr>
          <w:spacing w:val="0"/>
          <w:shd w:val="clear" w:color="auto" w:fill="FFFFFF"/>
        </w:rPr>
        <w:t>официального опубликования.</w:t>
      </w:r>
    </w:p>
    <w:p w:rsidR="00D27F6F" w:rsidRDefault="00D27F6F" w:rsidP="00750AFD">
      <w:pPr>
        <w:shd w:val="clear" w:color="auto" w:fill="FFFFFF"/>
        <w:ind w:firstLine="709"/>
        <w:jc w:val="both"/>
        <w:rPr>
          <w:spacing w:val="0"/>
        </w:rPr>
      </w:pPr>
    </w:p>
    <w:p w:rsidR="00704EF3" w:rsidRPr="00750AFD" w:rsidRDefault="00704EF3" w:rsidP="00750AFD">
      <w:pPr>
        <w:shd w:val="clear" w:color="auto" w:fill="FFFFFF"/>
        <w:ind w:firstLine="709"/>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r>
      <w:r w:rsidR="004335A7">
        <w:rPr>
          <w:spacing w:val="0"/>
        </w:rPr>
        <w:t xml:space="preserve"> </w:t>
      </w:r>
      <w:r w:rsidRPr="00486FE4">
        <w:rPr>
          <w:spacing w:val="0"/>
        </w:rPr>
        <w:t xml:space="preserve"> </w:t>
      </w:r>
      <w:r w:rsidR="001713CD" w:rsidRPr="00486FE4">
        <w:rPr>
          <w:spacing w:val="0"/>
        </w:rPr>
        <w:t xml:space="preserve">  </w:t>
      </w:r>
      <w:r w:rsidRPr="00486FE4">
        <w:rPr>
          <w:spacing w:val="0"/>
        </w:rPr>
        <w:t xml:space="preserve">  В. Н. КРАСНОСЕЛЬСКИЙ</w:t>
      </w:r>
    </w:p>
    <w:p w:rsidR="00A641F8" w:rsidRDefault="00A641F8" w:rsidP="00BE3CFF">
      <w:pPr>
        <w:jc w:val="both"/>
        <w:rPr>
          <w:spacing w:val="0"/>
        </w:rPr>
      </w:pPr>
    </w:p>
    <w:p w:rsidR="00A641F8" w:rsidRDefault="00A641F8" w:rsidP="00BE3CFF">
      <w:pPr>
        <w:jc w:val="both"/>
        <w:rPr>
          <w:spacing w:val="0"/>
        </w:rPr>
      </w:pPr>
    </w:p>
    <w:p w:rsidR="00A641F8" w:rsidRDefault="00A641F8" w:rsidP="00BE3CFF">
      <w:pPr>
        <w:jc w:val="both"/>
        <w:rPr>
          <w:spacing w:val="0"/>
        </w:rPr>
      </w:pPr>
    </w:p>
    <w:p w:rsidR="00A641F8" w:rsidRDefault="00A641F8" w:rsidP="00BE3CFF">
      <w:pPr>
        <w:jc w:val="both"/>
        <w:rPr>
          <w:spacing w:val="0"/>
        </w:rPr>
      </w:pPr>
    </w:p>
    <w:p w:rsidR="00A641F8" w:rsidRPr="00D954B2" w:rsidRDefault="00A641F8" w:rsidP="00A641F8">
      <w:r w:rsidRPr="00D954B2">
        <w:t>г. Тирасполь</w:t>
      </w:r>
    </w:p>
    <w:p w:rsidR="00A641F8" w:rsidRPr="00D954B2" w:rsidRDefault="00A641F8" w:rsidP="00A641F8">
      <w:r>
        <w:t>1</w:t>
      </w:r>
      <w:r w:rsidRPr="00A641F8">
        <w:t>4</w:t>
      </w:r>
      <w:r w:rsidRPr="00D954B2">
        <w:t xml:space="preserve"> </w:t>
      </w:r>
      <w:r>
        <w:t>октября 2026</w:t>
      </w:r>
      <w:r w:rsidRPr="00D954B2">
        <w:t xml:space="preserve"> г.</w:t>
      </w:r>
    </w:p>
    <w:p w:rsidR="00A641F8" w:rsidRPr="00D954B2" w:rsidRDefault="00A641F8" w:rsidP="00A641F8">
      <w:pPr>
        <w:ind w:left="28" w:hanging="28"/>
      </w:pPr>
      <w:r w:rsidRPr="00D954B2">
        <w:t xml:space="preserve">№ </w:t>
      </w:r>
      <w:r w:rsidRPr="00A641F8">
        <w:t>244</w:t>
      </w:r>
      <w:r w:rsidRPr="00D954B2">
        <w:t>-</w:t>
      </w:r>
      <w:r>
        <w:t>ЗИД</w:t>
      </w:r>
      <w:r w:rsidRPr="00D954B2">
        <w:t>-VI</w:t>
      </w:r>
      <w:r w:rsidRPr="00D954B2">
        <w:rPr>
          <w:lang w:val="en-US"/>
        </w:rPr>
        <w:t>I</w:t>
      </w:r>
      <w:r>
        <w:rPr>
          <w:lang w:val="en-US"/>
        </w:rPr>
        <w:t>I</w:t>
      </w:r>
    </w:p>
    <w:p w:rsidR="00A641F8" w:rsidRPr="00486FE4" w:rsidRDefault="00A641F8" w:rsidP="00BE3CFF">
      <w:pPr>
        <w:jc w:val="both"/>
        <w:rPr>
          <w:spacing w:val="0"/>
        </w:rPr>
      </w:pPr>
      <w:bookmarkStart w:id="1" w:name="_GoBack"/>
      <w:bookmarkEnd w:id="1"/>
    </w:p>
    <w:sectPr w:rsidR="00A641F8" w:rsidRPr="00486FE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EA6" w:rsidRDefault="006A4EA6">
      <w:r>
        <w:separator/>
      </w:r>
    </w:p>
  </w:endnote>
  <w:endnote w:type="continuationSeparator" w:id="0">
    <w:p w:rsidR="006A4EA6" w:rsidRDefault="006A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EA6" w:rsidRDefault="006A4EA6">
      <w:r>
        <w:separator/>
      </w:r>
    </w:p>
  </w:footnote>
  <w:footnote w:type="continuationSeparator" w:id="0">
    <w:p w:rsidR="006A4EA6" w:rsidRDefault="006A4E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A641F8">
      <w:rPr>
        <w:rStyle w:val="a5"/>
        <w:noProof/>
        <w:sz w:val="24"/>
      </w:rPr>
      <w:t>3</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AF46FA4"/>
    <w:multiLevelType w:val="hybridMultilevel"/>
    <w:tmpl w:val="73CAAB5C"/>
    <w:lvl w:ilvl="0" w:tplc="BC8255D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1">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7">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1">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3">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3"/>
  </w:num>
  <w:num w:numId="2">
    <w:abstractNumId w:val="31"/>
  </w:num>
  <w:num w:numId="3">
    <w:abstractNumId w:val="9"/>
  </w:num>
  <w:num w:numId="4">
    <w:abstractNumId w:val="8"/>
  </w:num>
  <w:num w:numId="5">
    <w:abstractNumId w:val="24"/>
  </w:num>
  <w:num w:numId="6">
    <w:abstractNumId w:val="28"/>
  </w:num>
  <w:num w:numId="7">
    <w:abstractNumId w:val="26"/>
  </w:num>
  <w:num w:numId="8">
    <w:abstractNumId w:val="23"/>
  </w:num>
  <w:num w:numId="9">
    <w:abstractNumId w:val="1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5"/>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3"/>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12"/>
  </w:num>
  <w:num w:numId="28">
    <w:abstractNumId w:val="18"/>
  </w:num>
  <w:num w:numId="29">
    <w:abstractNumId w:val="14"/>
  </w:num>
  <w:num w:numId="30">
    <w:abstractNumId w:val="19"/>
  </w:num>
  <w:num w:numId="31">
    <w:abstractNumId w:val="0"/>
  </w:num>
  <w:num w:numId="32">
    <w:abstractNumId w:val="3"/>
  </w:num>
  <w:num w:numId="33">
    <w:abstractNumId w:val="27"/>
  </w:num>
  <w:num w:numId="34">
    <w:abstractNumId w:val="30"/>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88F"/>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A3C"/>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66E3"/>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1A9"/>
    <w:rsid w:val="002B69C7"/>
    <w:rsid w:val="002B6ACC"/>
    <w:rsid w:val="002B6B5C"/>
    <w:rsid w:val="002B6C46"/>
    <w:rsid w:val="002B6D70"/>
    <w:rsid w:val="002B6EEA"/>
    <w:rsid w:val="002B7186"/>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6CCB"/>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0EEE"/>
    <w:rsid w:val="00361259"/>
    <w:rsid w:val="0036149D"/>
    <w:rsid w:val="00361E65"/>
    <w:rsid w:val="003624A2"/>
    <w:rsid w:val="00363544"/>
    <w:rsid w:val="00365FE0"/>
    <w:rsid w:val="00366BE4"/>
    <w:rsid w:val="003700BD"/>
    <w:rsid w:val="003701C0"/>
    <w:rsid w:val="003704B7"/>
    <w:rsid w:val="003715C3"/>
    <w:rsid w:val="003719EA"/>
    <w:rsid w:val="00371B88"/>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44EA"/>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60FA"/>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33B3"/>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1C0"/>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C67"/>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1789"/>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4C1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81E"/>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BC3"/>
    <w:rsid w:val="00641F3C"/>
    <w:rsid w:val="006427D8"/>
    <w:rsid w:val="006436BB"/>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4EA6"/>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672"/>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17CD8"/>
    <w:rsid w:val="00720517"/>
    <w:rsid w:val="00721241"/>
    <w:rsid w:val="0072193A"/>
    <w:rsid w:val="00721AD0"/>
    <w:rsid w:val="00721CFD"/>
    <w:rsid w:val="007220F8"/>
    <w:rsid w:val="00722397"/>
    <w:rsid w:val="00722428"/>
    <w:rsid w:val="0072247D"/>
    <w:rsid w:val="007231C0"/>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259"/>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0CF"/>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0E4"/>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556E"/>
    <w:rsid w:val="00876B63"/>
    <w:rsid w:val="008779FF"/>
    <w:rsid w:val="00877FFC"/>
    <w:rsid w:val="0088069A"/>
    <w:rsid w:val="0088127F"/>
    <w:rsid w:val="00881ECA"/>
    <w:rsid w:val="008820A5"/>
    <w:rsid w:val="00882E32"/>
    <w:rsid w:val="00884535"/>
    <w:rsid w:val="00884783"/>
    <w:rsid w:val="00884E8B"/>
    <w:rsid w:val="00885181"/>
    <w:rsid w:val="00885CF3"/>
    <w:rsid w:val="00885D7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0D1"/>
    <w:rsid w:val="008B4506"/>
    <w:rsid w:val="008B56DE"/>
    <w:rsid w:val="008B69CA"/>
    <w:rsid w:val="008B6F74"/>
    <w:rsid w:val="008B706E"/>
    <w:rsid w:val="008B7076"/>
    <w:rsid w:val="008B717A"/>
    <w:rsid w:val="008B788F"/>
    <w:rsid w:val="008C03E0"/>
    <w:rsid w:val="008C0D63"/>
    <w:rsid w:val="008C0E67"/>
    <w:rsid w:val="008C1474"/>
    <w:rsid w:val="008C14EF"/>
    <w:rsid w:val="008C1B08"/>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1B33"/>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657"/>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809"/>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1D60"/>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260DB"/>
    <w:rsid w:val="00A30164"/>
    <w:rsid w:val="00A301D0"/>
    <w:rsid w:val="00A307D4"/>
    <w:rsid w:val="00A30AF0"/>
    <w:rsid w:val="00A31140"/>
    <w:rsid w:val="00A31DEA"/>
    <w:rsid w:val="00A34719"/>
    <w:rsid w:val="00A35F8E"/>
    <w:rsid w:val="00A3752F"/>
    <w:rsid w:val="00A379EF"/>
    <w:rsid w:val="00A37B3B"/>
    <w:rsid w:val="00A41249"/>
    <w:rsid w:val="00A4235B"/>
    <w:rsid w:val="00A429FE"/>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41F8"/>
    <w:rsid w:val="00A6597F"/>
    <w:rsid w:val="00A66BC9"/>
    <w:rsid w:val="00A67263"/>
    <w:rsid w:val="00A672AF"/>
    <w:rsid w:val="00A67D84"/>
    <w:rsid w:val="00A700BA"/>
    <w:rsid w:val="00A70330"/>
    <w:rsid w:val="00A7035A"/>
    <w:rsid w:val="00A7117F"/>
    <w:rsid w:val="00A718A4"/>
    <w:rsid w:val="00A719C6"/>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5C5E"/>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454"/>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4B49"/>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2C47"/>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C7A"/>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9C8"/>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4C0"/>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662"/>
    <w:rsid w:val="00DF572B"/>
    <w:rsid w:val="00DF597C"/>
    <w:rsid w:val="00E0094A"/>
    <w:rsid w:val="00E01CA8"/>
    <w:rsid w:val="00E020AC"/>
    <w:rsid w:val="00E023AB"/>
    <w:rsid w:val="00E02BB2"/>
    <w:rsid w:val="00E032E0"/>
    <w:rsid w:val="00E0332A"/>
    <w:rsid w:val="00E03557"/>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0D62"/>
    <w:rsid w:val="00EB1386"/>
    <w:rsid w:val="00EB184F"/>
    <w:rsid w:val="00EB24A3"/>
    <w:rsid w:val="00EB299E"/>
    <w:rsid w:val="00EB3777"/>
    <w:rsid w:val="00EB39D6"/>
    <w:rsid w:val="00EB443D"/>
    <w:rsid w:val="00EB49D8"/>
    <w:rsid w:val="00EB57FF"/>
    <w:rsid w:val="00EB5C1D"/>
    <w:rsid w:val="00EB5F90"/>
    <w:rsid w:val="00EB6887"/>
    <w:rsid w:val="00EB7A7A"/>
    <w:rsid w:val="00EC0683"/>
    <w:rsid w:val="00EC0D1D"/>
    <w:rsid w:val="00EC114F"/>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68F"/>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1EFD7-BD91-4A66-9524-F527974EA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736</Words>
  <Characters>4196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41</cp:revision>
  <cp:lastPrinted>2026-10-09T07:06:00Z</cp:lastPrinted>
  <dcterms:created xsi:type="dcterms:W3CDTF">2026-09-14T13:35:00Z</dcterms:created>
  <dcterms:modified xsi:type="dcterms:W3CDTF">2026-10-14T10:18:00Z</dcterms:modified>
</cp:coreProperties>
</file>