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16F" w:rsidRPr="0037302E" w:rsidRDefault="00DB616F" w:rsidP="00DB616F">
      <w:pPr>
        <w:rPr>
          <w:sz w:val="28"/>
          <w:szCs w:val="28"/>
        </w:rPr>
      </w:pPr>
    </w:p>
    <w:p w:rsidR="00DB616F" w:rsidRDefault="00DB616F" w:rsidP="00DB616F">
      <w:pPr>
        <w:jc w:val="center"/>
        <w:rPr>
          <w:sz w:val="28"/>
          <w:szCs w:val="28"/>
        </w:rPr>
      </w:pPr>
    </w:p>
    <w:p w:rsidR="0037302E" w:rsidRDefault="0037302E" w:rsidP="00DB616F">
      <w:pPr>
        <w:jc w:val="center"/>
        <w:rPr>
          <w:sz w:val="28"/>
          <w:szCs w:val="28"/>
        </w:rPr>
      </w:pPr>
    </w:p>
    <w:p w:rsidR="0037302E" w:rsidRDefault="0037302E" w:rsidP="00DB616F">
      <w:pPr>
        <w:jc w:val="center"/>
        <w:rPr>
          <w:sz w:val="28"/>
          <w:szCs w:val="28"/>
        </w:rPr>
      </w:pPr>
    </w:p>
    <w:p w:rsidR="0037302E" w:rsidRDefault="0037302E" w:rsidP="00DB616F">
      <w:pPr>
        <w:jc w:val="center"/>
        <w:rPr>
          <w:sz w:val="28"/>
          <w:szCs w:val="28"/>
        </w:rPr>
      </w:pPr>
    </w:p>
    <w:p w:rsidR="0037302E" w:rsidRDefault="0037302E" w:rsidP="00DB616F">
      <w:pPr>
        <w:jc w:val="center"/>
        <w:rPr>
          <w:sz w:val="28"/>
          <w:szCs w:val="28"/>
        </w:rPr>
      </w:pPr>
    </w:p>
    <w:p w:rsidR="0037302E" w:rsidRDefault="0037302E" w:rsidP="00DB616F">
      <w:pPr>
        <w:jc w:val="center"/>
        <w:rPr>
          <w:sz w:val="28"/>
          <w:szCs w:val="28"/>
        </w:rPr>
      </w:pPr>
    </w:p>
    <w:p w:rsidR="0037302E" w:rsidRDefault="0037302E" w:rsidP="00DB616F">
      <w:pPr>
        <w:jc w:val="center"/>
        <w:rPr>
          <w:sz w:val="28"/>
          <w:szCs w:val="28"/>
        </w:rPr>
      </w:pPr>
    </w:p>
    <w:p w:rsidR="0037302E" w:rsidRPr="00213016" w:rsidRDefault="0037302E" w:rsidP="00DB616F">
      <w:pPr>
        <w:jc w:val="center"/>
        <w:rPr>
          <w:sz w:val="28"/>
          <w:szCs w:val="28"/>
        </w:rPr>
      </w:pPr>
    </w:p>
    <w:p w:rsidR="0037302E" w:rsidRPr="00213016" w:rsidRDefault="0037302E" w:rsidP="00DB616F">
      <w:pPr>
        <w:jc w:val="center"/>
        <w:rPr>
          <w:sz w:val="28"/>
          <w:szCs w:val="28"/>
        </w:rPr>
      </w:pPr>
    </w:p>
    <w:p w:rsidR="0037302E" w:rsidRPr="00213016" w:rsidRDefault="0037302E" w:rsidP="00DB616F">
      <w:pPr>
        <w:jc w:val="center"/>
        <w:rPr>
          <w:sz w:val="28"/>
          <w:szCs w:val="28"/>
        </w:rPr>
      </w:pPr>
    </w:p>
    <w:p w:rsidR="00DB616F" w:rsidRPr="00213016" w:rsidRDefault="00DB616F" w:rsidP="00DB616F">
      <w:pPr>
        <w:jc w:val="center"/>
        <w:rPr>
          <w:sz w:val="28"/>
          <w:szCs w:val="28"/>
        </w:rPr>
      </w:pPr>
      <w:r w:rsidRPr="00213016">
        <w:rPr>
          <w:sz w:val="28"/>
          <w:szCs w:val="28"/>
        </w:rPr>
        <w:t>Об Официальном заключении</w:t>
      </w:r>
    </w:p>
    <w:p w:rsidR="00DB616F" w:rsidRPr="00213016" w:rsidRDefault="00DB616F" w:rsidP="00DB616F">
      <w:pPr>
        <w:jc w:val="center"/>
        <w:rPr>
          <w:sz w:val="28"/>
          <w:szCs w:val="28"/>
        </w:rPr>
      </w:pPr>
      <w:r w:rsidRPr="00213016">
        <w:rPr>
          <w:sz w:val="28"/>
          <w:szCs w:val="28"/>
        </w:rPr>
        <w:t>Президента Приднестровской Молдавской Республики</w:t>
      </w:r>
    </w:p>
    <w:p w:rsidR="00DB616F" w:rsidRPr="00213016" w:rsidRDefault="00DB616F" w:rsidP="00DB616F">
      <w:pPr>
        <w:jc w:val="center"/>
        <w:rPr>
          <w:sz w:val="28"/>
          <w:szCs w:val="28"/>
        </w:rPr>
      </w:pPr>
      <w:proofErr w:type="gramStart"/>
      <w:r w:rsidRPr="00213016">
        <w:rPr>
          <w:sz w:val="28"/>
          <w:szCs w:val="28"/>
        </w:rPr>
        <w:t>на</w:t>
      </w:r>
      <w:proofErr w:type="gramEnd"/>
      <w:r w:rsidRPr="00213016">
        <w:rPr>
          <w:sz w:val="28"/>
          <w:szCs w:val="28"/>
        </w:rPr>
        <w:t xml:space="preserve"> проект «Основные направления единой государственной</w:t>
      </w:r>
    </w:p>
    <w:p w:rsidR="00DB616F" w:rsidRPr="00213016" w:rsidRDefault="00DB616F" w:rsidP="00DB616F">
      <w:pPr>
        <w:jc w:val="center"/>
        <w:rPr>
          <w:sz w:val="28"/>
          <w:szCs w:val="28"/>
        </w:rPr>
      </w:pPr>
      <w:proofErr w:type="gramStart"/>
      <w:r w:rsidRPr="00213016">
        <w:rPr>
          <w:sz w:val="28"/>
          <w:szCs w:val="28"/>
        </w:rPr>
        <w:t>денежно</w:t>
      </w:r>
      <w:proofErr w:type="gramEnd"/>
      <w:r w:rsidRPr="00213016">
        <w:rPr>
          <w:sz w:val="28"/>
          <w:szCs w:val="28"/>
        </w:rPr>
        <w:t>-кредитной политики на 202</w:t>
      </w:r>
      <w:r w:rsidR="003733D1" w:rsidRPr="00213016">
        <w:rPr>
          <w:sz w:val="28"/>
          <w:szCs w:val="28"/>
        </w:rPr>
        <w:t>7</w:t>
      </w:r>
      <w:r w:rsidRPr="00213016">
        <w:rPr>
          <w:sz w:val="28"/>
          <w:szCs w:val="28"/>
        </w:rPr>
        <w:t xml:space="preserve"> год»</w:t>
      </w:r>
    </w:p>
    <w:p w:rsidR="00DB616F" w:rsidRPr="00213016" w:rsidRDefault="00DB616F" w:rsidP="00DB616F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DB616F" w:rsidRPr="00213016" w:rsidRDefault="00DB616F" w:rsidP="00DB616F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DB616F" w:rsidRPr="00213016" w:rsidRDefault="00DB616F" w:rsidP="00DB616F">
      <w:pPr>
        <w:shd w:val="clear" w:color="auto" w:fill="FFFFFF"/>
        <w:ind w:firstLine="708"/>
        <w:jc w:val="both"/>
        <w:rPr>
          <w:bCs/>
          <w:sz w:val="28"/>
          <w:szCs w:val="28"/>
        </w:rPr>
      </w:pPr>
      <w:r w:rsidRPr="00213016">
        <w:rPr>
          <w:sz w:val="28"/>
          <w:szCs w:val="28"/>
        </w:rPr>
        <w:t xml:space="preserve">В соответствии со статьей 65 Конституции Приднестровской Молдавской Республики, </w:t>
      </w:r>
      <w:r w:rsidRPr="00213016">
        <w:rPr>
          <w:bCs/>
          <w:sz w:val="28"/>
          <w:szCs w:val="28"/>
        </w:rPr>
        <w:t xml:space="preserve">Законом Приднестровской Молдавской Республики от 7 мая </w:t>
      </w:r>
      <w:r w:rsidR="0037302E" w:rsidRPr="00213016">
        <w:rPr>
          <w:bCs/>
          <w:sz w:val="28"/>
          <w:szCs w:val="28"/>
        </w:rPr>
        <w:br/>
      </w:r>
      <w:r w:rsidRPr="00213016">
        <w:rPr>
          <w:bCs/>
          <w:sz w:val="28"/>
          <w:szCs w:val="28"/>
        </w:rPr>
        <w:t xml:space="preserve">2007 года № 212-З-IV «О центральном банке Приднестровской Молдавской Республики» (САЗ 07-20) с внесенными в него изменениями </w:t>
      </w:r>
      <w:r w:rsidR="0037302E" w:rsidRPr="00213016">
        <w:rPr>
          <w:bCs/>
          <w:sz w:val="28"/>
          <w:szCs w:val="28"/>
        </w:rPr>
        <w:br/>
      </w:r>
      <w:r w:rsidRPr="00213016">
        <w:rPr>
          <w:bCs/>
          <w:sz w:val="28"/>
          <w:szCs w:val="28"/>
        </w:rPr>
        <w:t xml:space="preserve">и (или) дополнениями: </w:t>
      </w:r>
    </w:p>
    <w:p w:rsidR="00DB616F" w:rsidRPr="00213016" w:rsidRDefault="00DB616F" w:rsidP="00DB616F">
      <w:pPr>
        <w:shd w:val="clear" w:color="auto" w:fill="FFFFFF"/>
        <w:tabs>
          <w:tab w:val="left" w:pos="1411"/>
          <w:tab w:val="left" w:pos="3432"/>
          <w:tab w:val="left" w:pos="5803"/>
          <w:tab w:val="left" w:pos="7954"/>
        </w:tabs>
        <w:ind w:firstLine="708"/>
        <w:jc w:val="both"/>
        <w:rPr>
          <w:bCs/>
          <w:sz w:val="28"/>
          <w:szCs w:val="28"/>
        </w:rPr>
      </w:pPr>
    </w:p>
    <w:p w:rsidR="00DB616F" w:rsidRPr="00213016" w:rsidRDefault="00DB616F" w:rsidP="00DB616F">
      <w:pPr>
        <w:shd w:val="clear" w:color="auto" w:fill="FFFFFF"/>
        <w:tabs>
          <w:tab w:val="left" w:pos="1411"/>
          <w:tab w:val="left" w:pos="3432"/>
          <w:tab w:val="left" w:pos="5803"/>
          <w:tab w:val="left" w:pos="7954"/>
        </w:tabs>
        <w:ind w:firstLine="708"/>
        <w:jc w:val="both"/>
        <w:rPr>
          <w:sz w:val="28"/>
          <w:szCs w:val="28"/>
        </w:rPr>
      </w:pPr>
      <w:proofErr w:type="gramStart"/>
      <w:r w:rsidRPr="00213016">
        <w:rPr>
          <w:sz w:val="28"/>
          <w:szCs w:val="28"/>
        </w:rPr>
        <w:t>направить</w:t>
      </w:r>
      <w:proofErr w:type="gramEnd"/>
      <w:r w:rsidRPr="00213016">
        <w:rPr>
          <w:sz w:val="28"/>
          <w:szCs w:val="28"/>
        </w:rPr>
        <w:t xml:space="preserve"> в </w:t>
      </w:r>
      <w:r w:rsidRPr="00213016">
        <w:rPr>
          <w:snapToGrid w:val="0"/>
          <w:sz w:val="28"/>
          <w:szCs w:val="28"/>
        </w:rPr>
        <w:t>Приднестровский республиканский банк</w:t>
      </w:r>
      <w:r w:rsidRPr="00213016">
        <w:rPr>
          <w:sz w:val="28"/>
          <w:szCs w:val="28"/>
        </w:rPr>
        <w:t xml:space="preserve"> Официальное заключение Президента Приднестровской Молдавской Республики на проект «Основные направления единой государственной де</w:t>
      </w:r>
      <w:r w:rsidR="007B3D83" w:rsidRPr="00213016">
        <w:rPr>
          <w:sz w:val="28"/>
          <w:szCs w:val="28"/>
        </w:rPr>
        <w:t>нежно-кредитной политики на 2027</w:t>
      </w:r>
      <w:r w:rsidRPr="00213016">
        <w:rPr>
          <w:sz w:val="28"/>
          <w:szCs w:val="28"/>
        </w:rPr>
        <w:t xml:space="preserve"> год», принятый Правлением Приднестровского республиканского банка (Протокол № 3</w:t>
      </w:r>
      <w:r w:rsidR="008001EB" w:rsidRPr="00213016">
        <w:rPr>
          <w:sz w:val="28"/>
          <w:szCs w:val="28"/>
        </w:rPr>
        <w:t>2</w:t>
      </w:r>
      <w:r w:rsidRPr="00213016">
        <w:rPr>
          <w:sz w:val="28"/>
          <w:szCs w:val="28"/>
        </w:rPr>
        <w:t xml:space="preserve"> от 2</w:t>
      </w:r>
      <w:r w:rsidR="008001EB" w:rsidRPr="00213016">
        <w:rPr>
          <w:sz w:val="28"/>
          <w:szCs w:val="28"/>
        </w:rPr>
        <w:t>4</w:t>
      </w:r>
      <w:r w:rsidRPr="00213016">
        <w:rPr>
          <w:sz w:val="28"/>
          <w:szCs w:val="28"/>
        </w:rPr>
        <w:t xml:space="preserve"> августа 202</w:t>
      </w:r>
      <w:r w:rsidR="008001EB" w:rsidRPr="00213016">
        <w:rPr>
          <w:sz w:val="28"/>
          <w:szCs w:val="28"/>
        </w:rPr>
        <w:t>6</w:t>
      </w:r>
      <w:r w:rsidRPr="00213016">
        <w:rPr>
          <w:sz w:val="28"/>
          <w:szCs w:val="28"/>
        </w:rPr>
        <w:t xml:space="preserve"> года), (прилагается).</w:t>
      </w:r>
    </w:p>
    <w:p w:rsidR="00DB616F" w:rsidRPr="00213016" w:rsidRDefault="00DB616F" w:rsidP="00DB616F">
      <w:pPr>
        <w:shd w:val="clear" w:color="auto" w:fill="FFFFFF"/>
        <w:tabs>
          <w:tab w:val="left" w:leader="underscore" w:pos="7805"/>
          <w:tab w:val="left" w:leader="underscore" w:pos="8755"/>
        </w:tabs>
        <w:ind w:firstLine="709"/>
        <w:jc w:val="both"/>
        <w:rPr>
          <w:sz w:val="28"/>
          <w:szCs w:val="28"/>
        </w:rPr>
      </w:pPr>
    </w:p>
    <w:p w:rsidR="00DB616F" w:rsidRPr="00213016" w:rsidRDefault="00DB616F" w:rsidP="00DB616F">
      <w:pPr>
        <w:shd w:val="clear" w:color="auto" w:fill="FFFFFF"/>
        <w:tabs>
          <w:tab w:val="left" w:leader="underscore" w:pos="7805"/>
          <w:tab w:val="left" w:leader="underscore" w:pos="8755"/>
        </w:tabs>
        <w:ind w:firstLine="709"/>
        <w:jc w:val="both"/>
        <w:rPr>
          <w:sz w:val="28"/>
          <w:szCs w:val="28"/>
        </w:rPr>
      </w:pPr>
    </w:p>
    <w:p w:rsidR="00DB616F" w:rsidRPr="00213016" w:rsidRDefault="00DB616F" w:rsidP="00DB616F">
      <w:pPr>
        <w:shd w:val="clear" w:color="auto" w:fill="FFFFFF"/>
        <w:tabs>
          <w:tab w:val="left" w:leader="underscore" w:pos="7805"/>
          <w:tab w:val="left" w:leader="underscore" w:pos="8755"/>
        </w:tabs>
        <w:ind w:firstLine="709"/>
        <w:jc w:val="both"/>
        <w:rPr>
          <w:sz w:val="28"/>
          <w:szCs w:val="28"/>
        </w:rPr>
      </w:pPr>
    </w:p>
    <w:p w:rsidR="00DB616F" w:rsidRPr="00213016" w:rsidRDefault="00DB616F" w:rsidP="00DB616F">
      <w:pPr>
        <w:shd w:val="clear" w:color="auto" w:fill="FFFFFF"/>
        <w:tabs>
          <w:tab w:val="left" w:leader="underscore" w:pos="7805"/>
          <w:tab w:val="left" w:leader="underscore" w:pos="8755"/>
        </w:tabs>
        <w:ind w:firstLine="709"/>
        <w:jc w:val="both"/>
        <w:rPr>
          <w:sz w:val="28"/>
          <w:szCs w:val="28"/>
        </w:rPr>
      </w:pPr>
    </w:p>
    <w:p w:rsidR="00DB616F" w:rsidRPr="00213016" w:rsidRDefault="00DB616F" w:rsidP="00DB616F">
      <w:pPr>
        <w:tabs>
          <w:tab w:val="left" w:pos="1125"/>
        </w:tabs>
        <w:ind w:firstLine="708"/>
        <w:rPr>
          <w:sz w:val="28"/>
          <w:szCs w:val="28"/>
        </w:rPr>
      </w:pPr>
    </w:p>
    <w:p w:rsidR="0037302E" w:rsidRPr="00213016" w:rsidRDefault="0037302E" w:rsidP="0037302E">
      <w:pPr>
        <w:jc w:val="both"/>
      </w:pPr>
      <w:r w:rsidRPr="00213016">
        <w:t>ПРЕЗИДЕНТ                                                                                                В.КРАСНОСЕЛЬСКИЙ</w:t>
      </w:r>
    </w:p>
    <w:p w:rsidR="0037302E" w:rsidRPr="00213016" w:rsidRDefault="0037302E" w:rsidP="0037302E">
      <w:pPr>
        <w:ind w:firstLine="708"/>
        <w:rPr>
          <w:sz w:val="28"/>
          <w:szCs w:val="28"/>
        </w:rPr>
      </w:pPr>
    </w:p>
    <w:p w:rsidR="0037302E" w:rsidRPr="00213016" w:rsidRDefault="0037302E" w:rsidP="0037302E">
      <w:pPr>
        <w:tabs>
          <w:tab w:val="left" w:pos="1125"/>
        </w:tabs>
        <w:ind w:firstLine="708"/>
        <w:rPr>
          <w:sz w:val="28"/>
          <w:szCs w:val="28"/>
        </w:rPr>
      </w:pPr>
    </w:p>
    <w:p w:rsidR="0037302E" w:rsidRPr="00213016" w:rsidRDefault="0037302E" w:rsidP="0037302E">
      <w:pPr>
        <w:rPr>
          <w:sz w:val="28"/>
          <w:szCs w:val="28"/>
        </w:rPr>
      </w:pPr>
    </w:p>
    <w:p w:rsidR="0037302E" w:rsidRPr="00213016" w:rsidRDefault="0037302E" w:rsidP="0037302E">
      <w:pPr>
        <w:ind w:firstLine="426"/>
        <w:rPr>
          <w:sz w:val="28"/>
          <w:szCs w:val="28"/>
        </w:rPr>
      </w:pPr>
      <w:r w:rsidRPr="00213016">
        <w:rPr>
          <w:sz w:val="28"/>
          <w:szCs w:val="28"/>
        </w:rPr>
        <w:t>г. Тирасполь</w:t>
      </w:r>
    </w:p>
    <w:p w:rsidR="0037302E" w:rsidRPr="00213016" w:rsidRDefault="00EC68BC" w:rsidP="0037302E">
      <w:pPr>
        <w:rPr>
          <w:sz w:val="28"/>
          <w:szCs w:val="28"/>
        </w:rPr>
      </w:pPr>
      <w:r w:rsidRPr="00213016">
        <w:rPr>
          <w:sz w:val="28"/>
          <w:szCs w:val="28"/>
        </w:rPr>
        <w:t xml:space="preserve">    7</w:t>
      </w:r>
      <w:r w:rsidR="0037302E" w:rsidRPr="00213016">
        <w:rPr>
          <w:sz w:val="28"/>
          <w:szCs w:val="28"/>
        </w:rPr>
        <w:t xml:space="preserve"> </w:t>
      </w:r>
      <w:r w:rsidRPr="00213016">
        <w:rPr>
          <w:sz w:val="28"/>
          <w:szCs w:val="28"/>
        </w:rPr>
        <w:t>сентября</w:t>
      </w:r>
      <w:r w:rsidR="0037302E" w:rsidRPr="00213016">
        <w:rPr>
          <w:sz w:val="28"/>
          <w:szCs w:val="28"/>
        </w:rPr>
        <w:t xml:space="preserve"> 2026 г.</w:t>
      </w:r>
    </w:p>
    <w:p w:rsidR="0037302E" w:rsidRPr="00213016" w:rsidRDefault="00EC68BC" w:rsidP="0037302E">
      <w:pPr>
        <w:ind w:firstLine="426"/>
        <w:rPr>
          <w:sz w:val="28"/>
          <w:szCs w:val="28"/>
        </w:rPr>
      </w:pPr>
      <w:r w:rsidRPr="00213016">
        <w:rPr>
          <w:sz w:val="28"/>
          <w:szCs w:val="28"/>
        </w:rPr>
        <w:t xml:space="preserve">     № 328</w:t>
      </w:r>
      <w:r w:rsidR="0037302E" w:rsidRPr="00213016">
        <w:rPr>
          <w:sz w:val="28"/>
          <w:szCs w:val="28"/>
        </w:rPr>
        <w:t>рп</w:t>
      </w:r>
    </w:p>
    <w:p w:rsidR="0037302E" w:rsidRPr="00213016" w:rsidRDefault="0037302E" w:rsidP="0037302E">
      <w:pPr>
        <w:ind w:left="5529"/>
        <w:jc w:val="both"/>
      </w:pPr>
    </w:p>
    <w:p w:rsidR="0037302E" w:rsidRPr="00213016" w:rsidRDefault="0037302E" w:rsidP="0037302E">
      <w:pPr>
        <w:ind w:left="5529"/>
        <w:jc w:val="both"/>
      </w:pPr>
    </w:p>
    <w:p w:rsidR="0037302E" w:rsidRPr="00213016" w:rsidRDefault="0037302E" w:rsidP="0037302E">
      <w:pPr>
        <w:ind w:left="5529"/>
        <w:jc w:val="both"/>
      </w:pPr>
    </w:p>
    <w:p w:rsidR="0037302E" w:rsidRPr="00213016" w:rsidRDefault="0037302E" w:rsidP="0037302E">
      <w:pPr>
        <w:ind w:left="5529"/>
        <w:jc w:val="both"/>
      </w:pPr>
    </w:p>
    <w:p w:rsidR="0037302E" w:rsidRPr="00213016" w:rsidRDefault="0037302E" w:rsidP="0037302E">
      <w:pPr>
        <w:ind w:left="5529"/>
        <w:jc w:val="both"/>
      </w:pPr>
    </w:p>
    <w:p w:rsidR="0037302E" w:rsidRPr="00213016" w:rsidRDefault="0037302E" w:rsidP="0037302E">
      <w:pPr>
        <w:ind w:left="5529"/>
        <w:jc w:val="both"/>
      </w:pPr>
    </w:p>
    <w:p w:rsidR="0037302E" w:rsidRPr="00213016" w:rsidRDefault="0037302E" w:rsidP="0037302E">
      <w:pPr>
        <w:ind w:left="5529"/>
        <w:jc w:val="both"/>
      </w:pPr>
    </w:p>
    <w:p w:rsidR="0037302E" w:rsidRPr="00213016" w:rsidRDefault="0037302E" w:rsidP="0037302E">
      <w:pPr>
        <w:ind w:left="5529"/>
        <w:jc w:val="both"/>
      </w:pPr>
    </w:p>
    <w:p w:rsidR="0037302E" w:rsidRPr="00213016" w:rsidRDefault="0037302E" w:rsidP="00EC68BC">
      <w:pPr>
        <w:ind w:left="5670"/>
        <w:jc w:val="both"/>
      </w:pPr>
      <w:r w:rsidRPr="00213016">
        <w:lastRenderedPageBreak/>
        <w:t>ПРИЛОЖЕНИЕ № 1</w:t>
      </w:r>
    </w:p>
    <w:p w:rsidR="0037302E" w:rsidRPr="00213016" w:rsidRDefault="0037302E" w:rsidP="00EC68BC">
      <w:pPr>
        <w:ind w:left="5670"/>
        <w:jc w:val="both"/>
        <w:rPr>
          <w:sz w:val="28"/>
          <w:szCs w:val="28"/>
        </w:rPr>
      </w:pPr>
      <w:proofErr w:type="gramStart"/>
      <w:r w:rsidRPr="00213016">
        <w:rPr>
          <w:sz w:val="28"/>
          <w:szCs w:val="28"/>
        </w:rPr>
        <w:t>к</w:t>
      </w:r>
      <w:proofErr w:type="gramEnd"/>
      <w:r w:rsidRPr="00213016">
        <w:rPr>
          <w:sz w:val="28"/>
          <w:szCs w:val="28"/>
        </w:rPr>
        <w:t xml:space="preserve"> Распоряжению Президента</w:t>
      </w:r>
    </w:p>
    <w:p w:rsidR="0037302E" w:rsidRPr="00213016" w:rsidRDefault="0037302E" w:rsidP="00EC68BC">
      <w:pPr>
        <w:ind w:left="5670"/>
        <w:jc w:val="both"/>
        <w:rPr>
          <w:sz w:val="28"/>
          <w:szCs w:val="28"/>
        </w:rPr>
      </w:pPr>
      <w:r w:rsidRPr="00213016">
        <w:rPr>
          <w:sz w:val="28"/>
          <w:szCs w:val="28"/>
        </w:rPr>
        <w:t>Приднестровской Молдавской</w:t>
      </w:r>
    </w:p>
    <w:p w:rsidR="0037302E" w:rsidRPr="00213016" w:rsidRDefault="0037302E" w:rsidP="00EC68BC">
      <w:pPr>
        <w:ind w:left="5670"/>
        <w:jc w:val="both"/>
        <w:rPr>
          <w:sz w:val="28"/>
          <w:szCs w:val="28"/>
        </w:rPr>
      </w:pPr>
      <w:r w:rsidRPr="00213016">
        <w:rPr>
          <w:sz w:val="28"/>
          <w:szCs w:val="28"/>
        </w:rPr>
        <w:t>Республики</w:t>
      </w:r>
    </w:p>
    <w:p w:rsidR="0037302E" w:rsidRPr="00213016" w:rsidRDefault="00EC68BC" w:rsidP="00EC68BC">
      <w:pPr>
        <w:ind w:left="5670"/>
        <w:jc w:val="both"/>
        <w:rPr>
          <w:sz w:val="28"/>
          <w:szCs w:val="28"/>
        </w:rPr>
      </w:pPr>
      <w:proofErr w:type="gramStart"/>
      <w:r w:rsidRPr="00213016">
        <w:rPr>
          <w:sz w:val="28"/>
          <w:szCs w:val="28"/>
        </w:rPr>
        <w:t>от</w:t>
      </w:r>
      <w:proofErr w:type="gramEnd"/>
      <w:r w:rsidRPr="00213016">
        <w:rPr>
          <w:sz w:val="28"/>
          <w:szCs w:val="28"/>
        </w:rPr>
        <w:t xml:space="preserve"> 7 сентября </w:t>
      </w:r>
      <w:r w:rsidR="0037302E" w:rsidRPr="00213016">
        <w:rPr>
          <w:sz w:val="28"/>
          <w:szCs w:val="28"/>
        </w:rPr>
        <w:t>2026 года №</w:t>
      </w:r>
      <w:r w:rsidRPr="00213016">
        <w:rPr>
          <w:sz w:val="28"/>
          <w:szCs w:val="28"/>
        </w:rPr>
        <w:t xml:space="preserve"> 328рп</w:t>
      </w:r>
    </w:p>
    <w:p w:rsidR="00DB616F" w:rsidRPr="00213016" w:rsidRDefault="00DB616F" w:rsidP="00DB616F">
      <w:pPr>
        <w:shd w:val="clear" w:color="auto" w:fill="FFFFFF"/>
        <w:tabs>
          <w:tab w:val="left" w:leader="underscore" w:pos="7805"/>
          <w:tab w:val="left" w:leader="underscore" w:pos="8755"/>
        </w:tabs>
        <w:ind w:left="708" w:firstLine="709"/>
        <w:jc w:val="both"/>
        <w:rPr>
          <w:rFonts w:eastAsia="Calibri"/>
          <w:sz w:val="28"/>
          <w:szCs w:val="28"/>
          <w:lang w:eastAsia="en-US"/>
        </w:rPr>
      </w:pPr>
    </w:p>
    <w:p w:rsidR="00DB616F" w:rsidRPr="00213016" w:rsidRDefault="00DB616F" w:rsidP="00DB616F">
      <w:pPr>
        <w:shd w:val="clear" w:color="auto" w:fill="FFFFFF"/>
        <w:jc w:val="center"/>
        <w:rPr>
          <w:sz w:val="28"/>
          <w:szCs w:val="28"/>
        </w:rPr>
      </w:pPr>
    </w:p>
    <w:p w:rsidR="00DB616F" w:rsidRPr="00213016" w:rsidRDefault="00DB616F" w:rsidP="00DB616F">
      <w:pPr>
        <w:shd w:val="clear" w:color="auto" w:fill="FFFFFF"/>
        <w:jc w:val="center"/>
      </w:pPr>
      <w:r w:rsidRPr="00213016">
        <w:t>ОФИЦИАЛЬНОЕ ЗАКЛЮЧЕНИЕ</w:t>
      </w:r>
    </w:p>
    <w:p w:rsidR="00DB616F" w:rsidRPr="00213016" w:rsidRDefault="00DB616F" w:rsidP="00DB616F">
      <w:pPr>
        <w:shd w:val="clear" w:color="auto" w:fill="FFFFFF"/>
        <w:jc w:val="center"/>
        <w:rPr>
          <w:sz w:val="28"/>
          <w:szCs w:val="28"/>
        </w:rPr>
      </w:pPr>
      <w:r w:rsidRPr="00213016">
        <w:rPr>
          <w:sz w:val="28"/>
          <w:szCs w:val="28"/>
        </w:rPr>
        <w:t>Президента Приднестровской Молдавской Республики</w:t>
      </w:r>
    </w:p>
    <w:p w:rsidR="00DB616F" w:rsidRPr="00213016" w:rsidRDefault="00DB616F" w:rsidP="00DB616F">
      <w:pPr>
        <w:shd w:val="clear" w:color="auto" w:fill="FFFFFF"/>
        <w:jc w:val="center"/>
        <w:rPr>
          <w:sz w:val="28"/>
          <w:szCs w:val="28"/>
        </w:rPr>
      </w:pPr>
      <w:proofErr w:type="gramStart"/>
      <w:r w:rsidRPr="00213016">
        <w:rPr>
          <w:sz w:val="28"/>
          <w:szCs w:val="28"/>
        </w:rPr>
        <w:t>на</w:t>
      </w:r>
      <w:proofErr w:type="gramEnd"/>
      <w:r w:rsidRPr="00213016">
        <w:rPr>
          <w:sz w:val="28"/>
          <w:szCs w:val="28"/>
        </w:rPr>
        <w:t xml:space="preserve"> проект «Основные направления единой государственной</w:t>
      </w:r>
    </w:p>
    <w:p w:rsidR="00DB616F" w:rsidRPr="00213016" w:rsidRDefault="00DB616F" w:rsidP="00DB616F">
      <w:pPr>
        <w:shd w:val="clear" w:color="auto" w:fill="FFFFFF"/>
        <w:jc w:val="center"/>
        <w:rPr>
          <w:sz w:val="28"/>
          <w:szCs w:val="28"/>
        </w:rPr>
      </w:pPr>
      <w:proofErr w:type="gramStart"/>
      <w:r w:rsidRPr="00213016">
        <w:rPr>
          <w:sz w:val="28"/>
          <w:szCs w:val="28"/>
        </w:rPr>
        <w:t>денежно</w:t>
      </w:r>
      <w:proofErr w:type="gramEnd"/>
      <w:r w:rsidRPr="00213016">
        <w:rPr>
          <w:sz w:val="28"/>
          <w:szCs w:val="28"/>
        </w:rPr>
        <w:t>-кредитной политики на 202</w:t>
      </w:r>
      <w:r w:rsidR="008001EB" w:rsidRPr="00213016">
        <w:rPr>
          <w:sz w:val="28"/>
          <w:szCs w:val="28"/>
        </w:rPr>
        <w:t>7</w:t>
      </w:r>
      <w:r w:rsidRPr="00213016">
        <w:rPr>
          <w:sz w:val="28"/>
          <w:szCs w:val="28"/>
        </w:rPr>
        <w:t xml:space="preserve"> год»</w:t>
      </w:r>
    </w:p>
    <w:p w:rsidR="00DB616F" w:rsidRPr="00213016" w:rsidRDefault="00DB616F" w:rsidP="00DB616F">
      <w:pPr>
        <w:shd w:val="clear" w:color="auto" w:fill="FFFFFF"/>
        <w:jc w:val="both"/>
        <w:rPr>
          <w:sz w:val="28"/>
          <w:szCs w:val="28"/>
        </w:rPr>
      </w:pPr>
    </w:p>
    <w:p w:rsidR="00DB616F" w:rsidRPr="00213016" w:rsidRDefault="00DB616F" w:rsidP="00DB616F">
      <w:pPr>
        <w:shd w:val="clear" w:color="auto" w:fill="FFFFFF"/>
        <w:jc w:val="both"/>
        <w:rPr>
          <w:sz w:val="28"/>
          <w:szCs w:val="28"/>
        </w:rPr>
      </w:pPr>
    </w:p>
    <w:p w:rsidR="00DB616F" w:rsidRPr="00213016" w:rsidRDefault="00DB616F" w:rsidP="00DB616F">
      <w:pPr>
        <w:shd w:val="clear" w:color="auto" w:fill="FFFFFF"/>
        <w:ind w:firstLine="708"/>
        <w:jc w:val="both"/>
        <w:rPr>
          <w:sz w:val="28"/>
          <w:szCs w:val="28"/>
        </w:rPr>
      </w:pPr>
      <w:r w:rsidRPr="00213016">
        <w:rPr>
          <w:sz w:val="28"/>
          <w:szCs w:val="28"/>
        </w:rPr>
        <w:t>Рассмотрев проект «Основные направления единой государственной денежно-кредитной политики на 202</w:t>
      </w:r>
      <w:r w:rsidR="008001EB" w:rsidRPr="00213016">
        <w:rPr>
          <w:sz w:val="28"/>
          <w:szCs w:val="28"/>
        </w:rPr>
        <w:t>7</w:t>
      </w:r>
      <w:r w:rsidRPr="00213016">
        <w:rPr>
          <w:sz w:val="28"/>
          <w:szCs w:val="28"/>
        </w:rPr>
        <w:t xml:space="preserve"> год», принятый Правлением Приднестровского республиканского банка (Протокол № 3</w:t>
      </w:r>
      <w:r w:rsidR="008001EB" w:rsidRPr="00213016">
        <w:rPr>
          <w:sz w:val="28"/>
          <w:szCs w:val="28"/>
        </w:rPr>
        <w:t>2</w:t>
      </w:r>
      <w:r w:rsidRPr="00213016">
        <w:rPr>
          <w:sz w:val="28"/>
          <w:szCs w:val="28"/>
        </w:rPr>
        <w:t xml:space="preserve"> от 2</w:t>
      </w:r>
      <w:r w:rsidR="008001EB" w:rsidRPr="00213016">
        <w:rPr>
          <w:sz w:val="28"/>
          <w:szCs w:val="28"/>
        </w:rPr>
        <w:t xml:space="preserve">4 августа </w:t>
      </w:r>
      <w:r w:rsidR="008001EB" w:rsidRPr="00213016">
        <w:rPr>
          <w:sz w:val="28"/>
          <w:szCs w:val="28"/>
        </w:rPr>
        <w:br/>
        <w:t>2026</w:t>
      </w:r>
      <w:r w:rsidRPr="00213016">
        <w:rPr>
          <w:sz w:val="28"/>
          <w:szCs w:val="28"/>
        </w:rPr>
        <w:t xml:space="preserve"> года), Президент Приднестровской Молдавской Республики </w:t>
      </w:r>
      <w:r w:rsidR="00331FB1" w:rsidRPr="00213016">
        <w:rPr>
          <w:iCs/>
          <w:sz w:val="28"/>
          <w:szCs w:val="28"/>
        </w:rPr>
        <w:t>полагает</w:t>
      </w:r>
      <w:r w:rsidRPr="00213016">
        <w:rPr>
          <w:iCs/>
          <w:sz w:val="28"/>
          <w:szCs w:val="28"/>
        </w:rPr>
        <w:t xml:space="preserve"> возможным его принятие в предложенной редакции.</w:t>
      </w:r>
    </w:p>
    <w:p w:rsidR="00DB616F" w:rsidRPr="00213016" w:rsidRDefault="00DB616F" w:rsidP="00DB616F">
      <w:pPr>
        <w:ind w:left="-79"/>
        <w:jc w:val="center"/>
        <w:rPr>
          <w:sz w:val="28"/>
          <w:szCs w:val="28"/>
        </w:rPr>
      </w:pPr>
    </w:p>
    <w:p w:rsidR="00DB616F" w:rsidRPr="00213016" w:rsidRDefault="00DB616F" w:rsidP="00DB616F">
      <w:pPr>
        <w:ind w:left="-80"/>
        <w:jc w:val="center"/>
        <w:rPr>
          <w:sz w:val="28"/>
          <w:szCs w:val="28"/>
        </w:rPr>
      </w:pPr>
    </w:p>
    <w:p w:rsidR="00DB616F" w:rsidRPr="00213016" w:rsidRDefault="00DB616F" w:rsidP="00DB616F">
      <w:pPr>
        <w:pStyle w:val="Style16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DB616F" w:rsidRPr="00213016" w:rsidRDefault="00DB616F" w:rsidP="00DB616F">
      <w:pPr>
        <w:pStyle w:val="Style16"/>
        <w:widowControl/>
        <w:spacing w:line="24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7D34A5" w:rsidRPr="00213016" w:rsidRDefault="007D34A5">
      <w:pPr>
        <w:rPr>
          <w:sz w:val="28"/>
          <w:szCs w:val="28"/>
        </w:rPr>
      </w:pPr>
    </w:p>
    <w:p w:rsidR="0037302E" w:rsidRPr="00213016" w:rsidRDefault="0037302E">
      <w:pPr>
        <w:rPr>
          <w:sz w:val="28"/>
          <w:szCs w:val="28"/>
        </w:rPr>
      </w:pPr>
    </w:p>
    <w:sectPr w:rsidR="0037302E" w:rsidRPr="00213016" w:rsidSect="0037302E">
      <w:headerReference w:type="default" r:id="rId6"/>
      <w:pgSz w:w="11906" w:h="16838"/>
      <w:pgMar w:top="567" w:right="567" w:bottom="1134" w:left="1701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977" w:rsidRDefault="008A5977" w:rsidP="0037302E">
      <w:r>
        <w:separator/>
      </w:r>
    </w:p>
  </w:endnote>
  <w:endnote w:type="continuationSeparator" w:id="0">
    <w:p w:rsidR="008A5977" w:rsidRDefault="008A5977" w:rsidP="00373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977" w:rsidRDefault="008A5977" w:rsidP="0037302E">
      <w:r>
        <w:separator/>
      </w:r>
    </w:p>
  </w:footnote>
  <w:footnote w:type="continuationSeparator" w:id="0">
    <w:p w:rsidR="008A5977" w:rsidRDefault="008A5977" w:rsidP="003730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3597248"/>
      <w:docPartObj>
        <w:docPartGallery w:val="Page Numbers (Top of Page)"/>
        <w:docPartUnique/>
      </w:docPartObj>
    </w:sdtPr>
    <w:sdtEndPr/>
    <w:sdtContent>
      <w:p w:rsidR="0037302E" w:rsidRPr="00213016" w:rsidRDefault="0037302E">
        <w:pPr>
          <w:pStyle w:val="a3"/>
          <w:jc w:val="center"/>
        </w:pPr>
        <w:r w:rsidRPr="00213016">
          <w:fldChar w:fldCharType="begin"/>
        </w:r>
        <w:r w:rsidRPr="00213016">
          <w:instrText>PAGE   \* MERGEFORMAT</w:instrText>
        </w:r>
        <w:r w:rsidRPr="00213016">
          <w:fldChar w:fldCharType="separate"/>
        </w:r>
        <w:r w:rsidR="00213016">
          <w:rPr>
            <w:noProof/>
          </w:rPr>
          <w:t>- 2 -</w:t>
        </w:r>
        <w:r w:rsidRPr="00213016">
          <w:fldChar w:fldCharType="end"/>
        </w:r>
      </w:p>
    </w:sdtContent>
  </w:sdt>
  <w:p w:rsidR="0037302E" w:rsidRPr="00213016" w:rsidRDefault="003730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A9A"/>
    <w:rsid w:val="000C6A9A"/>
    <w:rsid w:val="00213016"/>
    <w:rsid w:val="00331FB1"/>
    <w:rsid w:val="0037302E"/>
    <w:rsid w:val="003733D1"/>
    <w:rsid w:val="003C107D"/>
    <w:rsid w:val="00741534"/>
    <w:rsid w:val="007B3D83"/>
    <w:rsid w:val="007D34A5"/>
    <w:rsid w:val="008001EB"/>
    <w:rsid w:val="008A5977"/>
    <w:rsid w:val="00AC2CD7"/>
    <w:rsid w:val="00DB616F"/>
    <w:rsid w:val="00E14595"/>
    <w:rsid w:val="00E6099F"/>
    <w:rsid w:val="00EC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609955-C8EB-4D73-BF58-A23FF6314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6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6">
    <w:name w:val="Style16"/>
    <w:basedOn w:val="a"/>
    <w:uiPriority w:val="99"/>
    <w:rsid w:val="00DB616F"/>
    <w:pPr>
      <w:widowControl w:val="0"/>
      <w:autoSpaceDE w:val="0"/>
      <w:autoSpaceDN w:val="0"/>
      <w:adjustRightInd w:val="0"/>
      <w:spacing w:line="328" w:lineRule="exact"/>
      <w:jc w:val="center"/>
    </w:pPr>
  </w:style>
  <w:style w:type="paragraph" w:styleId="a3">
    <w:name w:val="header"/>
    <w:basedOn w:val="a"/>
    <w:link w:val="a4"/>
    <w:uiPriority w:val="99"/>
    <w:unhideWhenUsed/>
    <w:rsid w:val="003730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30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30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30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C68B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C68B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4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Гарбуз О.В.</dc:creator>
  <cp:keywords/>
  <dc:description/>
  <cp:lastModifiedBy>Бугаева В.Н.</cp:lastModifiedBy>
  <cp:revision>10</cp:revision>
  <cp:lastPrinted>2026-09-07T12:26:00Z</cp:lastPrinted>
  <dcterms:created xsi:type="dcterms:W3CDTF">2026-08-27T08:38:00Z</dcterms:created>
  <dcterms:modified xsi:type="dcterms:W3CDTF">2026-09-07T12:27:00Z</dcterms:modified>
</cp:coreProperties>
</file>