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68A054" w14:textId="77777777" w:rsidR="0015742B" w:rsidRDefault="0015742B" w:rsidP="0015742B">
      <w:pPr>
        <w:contextualSpacing/>
        <w:jc w:val="center"/>
        <w:rPr>
          <w:sz w:val="28"/>
          <w:szCs w:val="28"/>
        </w:rPr>
      </w:pPr>
    </w:p>
    <w:p w14:paraId="50DB7109" w14:textId="77777777" w:rsidR="0015742B" w:rsidRDefault="0015742B" w:rsidP="0015742B">
      <w:pPr>
        <w:contextualSpacing/>
        <w:jc w:val="center"/>
        <w:rPr>
          <w:sz w:val="28"/>
          <w:szCs w:val="28"/>
        </w:rPr>
      </w:pPr>
    </w:p>
    <w:p w14:paraId="0D8C3ACB" w14:textId="77777777" w:rsidR="0015742B" w:rsidRDefault="0015742B" w:rsidP="0015742B">
      <w:pPr>
        <w:contextualSpacing/>
        <w:jc w:val="center"/>
        <w:rPr>
          <w:sz w:val="28"/>
          <w:szCs w:val="28"/>
        </w:rPr>
      </w:pPr>
    </w:p>
    <w:p w14:paraId="63672564" w14:textId="77777777" w:rsidR="0015742B" w:rsidRDefault="0015742B" w:rsidP="0015742B">
      <w:pPr>
        <w:contextualSpacing/>
        <w:jc w:val="center"/>
        <w:rPr>
          <w:sz w:val="28"/>
          <w:szCs w:val="28"/>
        </w:rPr>
      </w:pPr>
    </w:p>
    <w:p w14:paraId="071265E4" w14:textId="77777777" w:rsidR="0015742B" w:rsidRDefault="0015742B" w:rsidP="0015742B">
      <w:pPr>
        <w:contextualSpacing/>
        <w:jc w:val="center"/>
        <w:rPr>
          <w:sz w:val="28"/>
          <w:szCs w:val="28"/>
        </w:rPr>
      </w:pPr>
    </w:p>
    <w:p w14:paraId="67DB9944" w14:textId="77777777" w:rsidR="0015742B" w:rsidRDefault="0015742B" w:rsidP="0015742B">
      <w:pPr>
        <w:contextualSpacing/>
        <w:jc w:val="center"/>
        <w:rPr>
          <w:sz w:val="28"/>
          <w:szCs w:val="28"/>
        </w:rPr>
      </w:pPr>
    </w:p>
    <w:p w14:paraId="6F8E7E8D" w14:textId="77777777" w:rsidR="0015742B" w:rsidRDefault="0015742B" w:rsidP="0015742B">
      <w:pPr>
        <w:contextualSpacing/>
        <w:jc w:val="center"/>
        <w:rPr>
          <w:sz w:val="28"/>
          <w:szCs w:val="28"/>
        </w:rPr>
      </w:pPr>
    </w:p>
    <w:p w14:paraId="6E93C3CE" w14:textId="77777777" w:rsidR="0015742B" w:rsidRDefault="0015742B" w:rsidP="0015742B">
      <w:pPr>
        <w:contextualSpacing/>
        <w:jc w:val="center"/>
        <w:rPr>
          <w:sz w:val="28"/>
          <w:szCs w:val="28"/>
        </w:rPr>
      </w:pPr>
    </w:p>
    <w:p w14:paraId="35CBAA93" w14:textId="77777777" w:rsidR="0015742B" w:rsidRDefault="0015742B" w:rsidP="0015742B">
      <w:pPr>
        <w:contextualSpacing/>
        <w:jc w:val="center"/>
        <w:rPr>
          <w:sz w:val="28"/>
          <w:szCs w:val="28"/>
        </w:rPr>
      </w:pPr>
    </w:p>
    <w:p w14:paraId="615BA33D" w14:textId="77777777" w:rsidR="0015742B" w:rsidRDefault="0015742B" w:rsidP="0015742B">
      <w:pPr>
        <w:contextualSpacing/>
        <w:jc w:val="center"/>
        <w:rPr>
          <w:sz w:val="28"/>
          <w:szCs w:val="28"/>
        </w:rPr>
      </w:pPr>
    </w:p>
    <w:p w14:paraId="13925333" w14:textId="77777777" w:rsidR="0015742B" w:rsidRDefault="0015742B" w:rsidP="0015742B">
      <w:pPr>
        <w:contextualSpacing/>
        <w:jc w:val="center"/>
        <w:rPr>
          <w:sz w:val="28"/>
          <w:szCs w:val="28"/>
        </w:rPr>
      </w:pPr>
    </w:p>
    <w:p w14:paraId="4899DBD0" w14:textId="77777777" w:rsidR="0015742B" w:rsidRDefault="004326C7" w:rsidP="0015742B">
      <w:pPr>
        <w:contextualSpacing/>
        <w:jc w:val="center"/>
        <w:rPr>
          <w:sz w:val="28"/>
          <w:szCs w:val="28"/>
        </w:rPr>
      </w:pPr>
      <w:r w:rsidRPr="0015742B">
        <w:rPr>
          <w:sz w:val="28"/>
          <w:szCs w:val="28"/>
        </w:rPr>
        <w:t xml:space="preserve">О внесении изменения в Указ Президента </w:t>
      </w:r>
    </w:p>
    <w:p w14:paraId="7D379D66" w14:textId="77777777" w:rsidR="0015742B" w:rsidRDefault="004326C7" w:rsidP="0015742B">
      <w:pPr>
        <w:contextualSpacing/>
        <w:jc w:val="center"/>
        <w:rPr>
          <w:sz w:val="28"/>
          <w:szCs w:val="28"/>
        </w:rPr>
      </w:pPr>
      <w:r w:rsidRPr="0015742B">
        <w:rPr>
          <w:sz w:val="28"/>
          <w:szCs w:val="28"/>
        </w:rPr>
        <w:t xml:space="preserve">Приднестровской Молдавской Республики </w:t>
      </w:r>
    </w:p>
    <w:p w14:paraId="46FE84AE" w14:textId="599E594D" w:rsidR="004326C7" w:rsidRPr="0015742B" w:rsidRDefault="004326C7" w:rsidP="0015742B">
      <w:pPr>
        <w:contextualSpacing/>
        <w:jc w:val="center"/>
        <w:rPr>
          <w:sz w:val="28"/>
          <w:szCs w:val="28"/>
        </w:rPr>
      </w:pPr>
      <w:proofErr w:type="gramStart"/>
      <w:r w:rsidRPr="0015742B">
        <w:rPr>
          <w:sz w:val="28"/>
          <w:szCs w:val="28"/>
        </w:rPr>
        <w:t>от</w:t>
      </w:r>
      <w:proofErr w:type="gramEnd"/>
      <w:r w:rsidRPr="0015742B">
        <w:rPr>
          <w:sz w:val="28"/>
          <w:szCs w:val="28"/>
        </w:rPr>
        <w:t xml:space="preserve"> 8 октября 2014 года № 329 </w:t>
      </w:r>
    </w:p>
    <w:p w14:paraId="2D34D151" w14:textId="77777777" w:rsidR="004326C7" w:rsidRPr="0015742B" w:rsidRDefault="004326C7" w:rsidP="0015742B">
      <w:pPr>
        <w:contextualSpacing/>
        <w:jc w:val="center"/>
        <w:rPr>
          <w:sz w:val="28"/>
          <w:szCs w:val="28"/>
        </w:rPr>
      </w:pPr>
      <w:r w:rsidRPr="0015742B">
        <w:rPr>
          <w:sz w:val="28"/>
          <w:szCs w:val="28"/>
        </w:rPr>
        <w:t>«Об утверждении Положения о денежном довольствии военнослужащих Вооруженных сил Приднестровской Молдавской Республики»</w:t>
      </w:r>
    </w:p>
    <w:p w14:paraId="5E4EDC8D" w14:textId="77777777" w:rsidR="004326C7" w:rsidRPr="00F0510E" w:rsidRDefault="004326C7" w:rsidP="0015742B">
      <w:pPr>
        <w:shd w:val="clear" w:color="auto" w:fill="FFFFFF"/>
        <w:ind w:firstLine="709"/>
        <w:contextualSpacing/>
        <w:jc w:val="both"/>
        <w:rPr>
          <w:sz w:val="10"/>
          <w:szCs w:val="10"/>
        </w:rPr>
      </w:pPr>
    </w:p>
    <w:p w14:paraId="0C6C0E2E" w14:textId="77777777" w:rsidR="0015742B" w:rsidRPr="0015742B" w:rsidRDefault="0015742B" w:rsidP="0015742B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</w:p>
    <w:p w14:paraId="126FFC0B" w14:textId="20ABA964" w:rsidR="004326C7" w:rsidRPr="0015742B" w:rsidRDefault="004326C7" w:rsidP="0015742B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15742B">
        <w:rPr>
          <w:sz w:val="28"/>
          <w:szCs w:val="28"/>
        </w:rPr>
        <w:t xml:space="preserve">В соответствии со статьей 65 Конституции Приднестровской Молдавской Республики, Законом Приднестровской Молдавской Республики от 5 мая </w:t>
      </w:r>
      <w:r w:rsidR="00390949">
        <w:rPr>
          <w:sz w:val="28"/>
          <w:szCs w:val="28"/>
        </w:rPr>
        <w:br/>
      </w:r>
      <w:r w:rsidRPr="0015742B">
        <w:rPr>
          <w:sz w:val="28"/>
          <w:szCs w:val="28"/>
        </w:rPr>
        <w:t>2000 года № 292-З «О всеобщей воинской обязанности и военной службе» (СЗМР 00-</w:t>
      </w:r>
      <w:r w:rsidRPr="00390949">
        <w:rPr>
          <w:sz w:val="28"/>
          <w:szCs w:val="28"/>
        </w:rPr>
        <w:t>2) с внесенными в него изменениями и (или) дополнениями, в целях приведения отдельных положений нормативного правового акта Президента Приднестровской Молдавской Республики в соответствие с законодательными актами Приднестровской Молдавской Республики,</w:t>
      </w:r>
      <w:r w:rsidRPr="0015742B">
        <w:rPr>
          <w:sz w:val="28"/>
          <w:szCs w:val="28"/>
        </w:rPr>
        <w:t xml:space="preserve"> </w:t>
      </w:r>
    </w:p>
    <w:p w14:paraId="6D24FE45" w14:textId="77777777" w:rsidR="004326C7" w:rsidRPr="0015742B" w:rsidRDefault="004326C7" w:rsidP="0015742B">
      <w:pPr>
        <w:shd w:val="clear" w:color="auto" w:fill="FFFFFF"/>
        <w:contextualSpacing/>
        <w:jc w:val="both"/>
        <w:rPr>
          <w:sz w:val="28"/>
          <w:szCs w:val="28"/>
        </w:rPr>
      </w:pPr>
      <w:proofErr w:type="gramStart"/>
      <w:r w:rsidRPr="0015742B">
        <w:rPr>
          <w:sz w:val="28"/>
          <w:szCs w:val="28"/>
        </w:rPr>
        <w:t>п</w:t>
      </w:r>
      <w:proofErr w:type="gramEnd"/>
      <w:r w:rsidRPr="0015742B">
        <w:rPr>
          <w:sz w:val="28"/>
          <w:szCs w:val="28"/>
        </w:rPr>
        <w:t xml:space="preserve"> о с т а н о в л я ю:</w:t>
      </w:r>
    </w:p>
    <w:p w14:paraId="3F3B99D3" w14:textId="77777777" w:rsidR="004326C7" w:rsidRPr="00390949" w:rsidRDefault="004326C7" w:rsidP="0015742B">
      <w:pPr>
        <w:shd w:val="clear" w:color="auto" w:fill="FFFFFF"/>
        <w:ind w:firstLine="709"/>
        <w:contextualSpacing/>
        <w:jc w:val="both"/>
        <w:rPr>
          <w:sz w:val="18"/>
          <w:szCs w:val="18"/>
        </w:rPr>
      </w:pPr>
    </w:p>
    <w:p w14:paraId="6C88F7C3" w14:textId="4A385612" w:rsidR="004326C7" w:rsidRDefault="004326C7" w:rsidP="0015742B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15742B">
        <w:rPr>
          <w:sz w:val="28"/>
          <w:szCs w:val="28"/>
        </w:rPr>
        <w:t>1. Внести в</w:t>
      </w:r>
      <w:r w:rsidRPr="0015742B">
        <w:rPr>
          <w:sz w:val="28"/>
          <w:szCs w:val="28"/>
          <w:shd w:val="clear" w:color="auto" w:fill="FFFFFF"/>
        </w:rPr>
        <w:t xml:space="preserve"> Указ Президента Приднестровской Молдавской Республики </w:t>
      </w:r>
      <w:r w:rsidR="00390949">
        <w:rPr>
          <w:sz w:val="28"/>
          <w:szCs w:val="28"/>
          <w:shd w:val="clear" w:color="auto" w:fill="FFFFFF"/>
        </w:rPr>
        <w:br/>
      </w:r>
      <w:r w:rsidRPr="0015742B">
        <w:rPr>
          <w:sz w:val="28"/>
          <w:szCs w:val="28"/>
          <w:shd w:val="clear" w:color="auto" w:fill="FFFFFF"/>
        </w:rPr>
        <w:t xml:space="preserve">от 8 октября 2014 года № 329 «Об утверждении Положения о денежном довольствии военнослужащих Вооруженных сил Приднестровской Молдавской Республики» (САЗ 14-41) с изменениями и дополнениями, внесенными указами Президента Приднестровской Молдавской Республики от 6 октября 2016 года </w:t>
      </w:r>
      <w:r w:rsidR="00390949">
        <w:rPr>
          <w:sz w:val="28"/>
          <w:szCs w:val="28"/>
          <w:shd w:val="clear" w:color="auto" w:fill="FFFFFF"/>
        </w:rPr>
        <w:br/>
      </w:r>
      <w:r w:rsidRPr="0015742B">
        <w:rPr>
          <w:sz w:val="28"/>
          <w:szCs w:val="28"/>
          <w:shd w:val="clear" w:color="auto" w:fill="FFFFFF"/>
        </w:rPr>
        <w:t xml:space="preserve">№ 413 (САЗ 16-40), от 30 ноября 2016 года № 496 (САЗ 16-48), от 22 мая </w:t>
      </w:r>
      <w:r w:rsidR="00390949">
        <w:rPr>
          <w:sz w:val="28"/>
          <w:szCs w:val="28"/>
          <w:shd w:val="clear" w:color="auto" w:fill="FFFFFF"/>
        </w:rPr>
        <w:br/>
      </w:r>
      <w:r w:rsidRPr="0015742B">
        <w:rPr>
          <w:sz w:val="28"/>
          <w:szCs w:val="28"/>
          <w:shd w:val="clear" w:color="auto" w:fill="FFFFFF"/>
        </w:rPr>
        <w:t xml:space="preserve">2019 года № 165 (САЗ 19-19), от 24 ноября 2020 года № 441 (САЗ 20-48), </w:t>
      </w:r>
      <w:r w:rsidR="00F0510E">
        <w:rPr>
          <w:sz w:val="28"/>
          <w:szCs w:val="28"/>
          <w:shd w:val="clear" w:color="auto" w:fill="FFFFFF"/>
        </w:rPr>
        <w:br/>
      </w:r>
      <w:r w:rsidRPr="0015742B">
        <w:rPr>
          <w:sz w:val="28"/>
          <w:szCs w:val="28"/>
          <w:shd w:val="clear" w:color="auto" w:fill="FFFFFF"/>
        </w:rPr>
        <w:t xml:space="preserve">от 18 августа 2021 года № 250 (САЗ 21-33), от 1 сентября 2021 года № 276 </w:t>
      </w:r>
      <w:r w:rsidR="00F0510E">
        <w:rPr>
          <w:sz w:val="28"/>
          <w:szCs w:val="28"/>
          <w:shd w:val="clear" w:color="auto" w:fill="FFFFFF"/>
        </w:rPr>
        <w:br/>
      </w:r>
      <w:r w:rsidRPr="0015742B">
        <w:rPr>
          <w:sz w:val="28"/>
          <w:szCs w:val="28"/>
          <w:shd w:val="clear" w:color="auto" w:fill="FFFFFF"/>
        </w:rPr>
        <w:t xml:space="preserve">(САЗ 21-35), от </w:t>
      </w:r>
      <w:r w:rsidRPr="0015742B">
        <w:rPr>
          <w:sz w:val="28"/>
          <w:szCs w:val="28"/>
        </w:rPr>
        <w:t xml:space="preserve">30 марта 2023 года № 106 </w:t>
      </w:r>
      <w:r w:rsidRPr="0015742B">
        <w:rPr>
          <w:sz w:val="28"/>
          <w:szCs w:val="28"/>
          <w:shd w:val="clear" w:color="auto" w:fill="FFFFFF"/>
        </w:rPr>
        <w:t>(</w:t>
      </w:r>
      <w:r w:rsidRPr="0015742B">
        <w:rPr>
          <w:sz w:val="28"/>
          <w:szCs w:val="28"/>
        </w:rPr>
        <w:t>САЗ 23-13)</w:t>
      </w:r>
      <w:r w:rsidRPr="0015742B">
        <w:rPr>
          <w:sz w:val="28"/>
          <w:szCs w:val="28"/>
          <w:shd w:val="clear" w:color="auto" w:fill="FFFFFF"/>
        </w:rPr>
        <w:t xml:space="preserve">, от 30 июня 2026 года </w:t>
      </w:r>
      <w:r w:rsidR="00F0510E">
        <w:rPr>
          <w:sz w:val="28"/>
          <w:szCs w:val="28"/>
          <w:shd w:val="clear" w:color="auto" w:fill="FFFFFF"/>
        </w:rPr>
        <w:br/>
      </w:r>
      <w:r w:rsidRPr="0015742B">
        <w:rPr>
          <w:sz w:val="28"/>
          <w:szCs w:val="28"/>
          <w:shd w:val="clear" w:color="auto" w:fill="FFFFFF"/>
        </w:rPr>
        <w:t xml:space="preserve">№ 234 </w:t>
      </w:r>
      <w:r w:rsidRPr="0015742B">
        <w:rPr>
          <w:sz w:val="28"/>
          <w:szCs w:val="28"/>
        </w:rPr>
        <w:t xml:space="preserve">(САЗ 26-25), </w:t>
      </w:r>
      <w:r w:rsidRPr="0015742B">
        <w:rPr>
          <w:sz w:val="28"/>
          <w:szCs w:val="28"/>
          <w:shd w:val="clear" w:color="auto" w:fill="FFFFFF"/>
        </w:rPr>
        <w:t>следующее изменение</w:t>
      </w:r>
      <w:r w:rsidRPr="0015742B">
        <w:rPr>
          <w:sz w:val="28"/>
          <w:szCs w:val="28"/>
        </w:rPr>
        <w:t>:</w:t>
      </w:r>
    </w:p>
    <w:p w14:paraId="6E4AC9C7" w14:textId="77777777" w:rsidR="00F0510E" w:rsidRPr="00F0510E" w:rsidRDefault="00F0510E" w:rsidP="0015742B">
      <w:pPr>
        <w:shd w:val="clear" w:color="auto" w:fill="FFFFFF"/>
        <w:ind w:firstLine="709"/>
        <w:contextualSpacing/>
        <w:jc w:val="both"/>
        <w:rPr>
          <w:sz w:val="18"/>
          <w:szCs w:val="18"/>
        </w:rPr>
      </w:pPr>
    </w:p>
    <w:p w14:paraId="5D95D1F3" w14:textId="77777777" w:rsidR="004326C7" w:rsidRPr="0015742B" w:rsidRDefault="004326C7" w:rsidP="0015742B">
      <w:pPr>
        <w:ind w:firstLine="709"/>
        <w:jc w:val="both"/>
        <w:rPr>
          <w:sz w:val="28"/>
          <w:szCs w:val="28"/>
        </w:rPr>
      </w:pPr>
      <w:proofErr w:type="gramStart"/>
      <w:r w:rsidRPr="0015742B">
        <w:rPr>
          <w:sz w:val="28"/>
          <w:szCs w:val="28"/>
        </w:rPr>
        <w:t>в</w:t>
      </w:r>
      <w:proofErr w:type="gramEnd"/>
      <w:r w:rsidRPr="0015742B">
        <w:rPr>
          <w:sz w:val="28"/>
          <w:szCs w:val="28"/>
        </w:rPr>
        <w:t xml:space="preserve"> пункте 27 </w:t>
      </w:r>
      <w:r w:rsidRPr="00390949">
        <w:rPr>
          <w:sz w:val="28"/>
          <w:szCs w:val="28"/>
        </w:rPr>
        <w:t>главы 2.4 раздела 2</w:t>
      </w:r>
      <w:r w:rsidRPr="0015742B">
        <w:rPr>
          <w:sz w:val="28"/>
          <w:szCs w:val="28"/>
        </w:rPr>
        <w:t xml:space="preserve"> Приложения к Указу слово «государственные» исключить.</w:t>
      </w:r>
    </w:p>
    <w:p w14:paraId="57A43683" w14:textId="77777777" w:rsidR="004326C7" w:rsidRPr="0015742B" w:rsidRDefault="004326C7" w:rsidP="0015742B">
      <w:pPr>
        <w:ind w:firstLine="709"/>
        <w:jc w:val="both"/>
        <w:rPr>
          <w:sz w:val="28"/>
          <w:szCs w:val="28"/>
        </w:rPr>
      </w:pPr>
    </w:p>
    <w:p w14:paraId="51CC1442" w14:textId="77777777" w:rsidR="004326C7" w:rsidRPr="0015742B" w:rsidRDefault="004326C7" w:rsidP="0015742B">
      <w:pPr>
        <w:ind w:firstLine="709"/>
        <w:jc w:val="both"/>
        <w:rPr>
          <w:sz w:val="28"/>
          <w:szCs w:val="28"/>
        </w:rPr>
      </w:pPr>
      <w:r w:rsidRPr="0015742B">
        <w:rPr>
          <w:sz w:val="28"/>
          <w:szCs w:val="28"/>
        </w:rPr>
        <w:t>2. Настоящий Указ вступает в силу со дня, следующего за днем официального опубликования.</w:t>
      </w:r>
    </w:p>
    <w:p w14:paraId="1D320B8F" w14:textId="57B82D06" w:rsidR="004326C7" w:rsidRDefault="004326C7" w:rsidP="0015742B">
      <w:pPr>
        <w:jc w:val="both"/>
        <w:rPr>
          <w:sz w:val="28"/>
          <w:szCs w:val="28"/>
        </w:rPr>
      </w:pPr>
    </w:p>
    <w:p w14:paraId="78842E5B" w14:textId="77777777" w:rsidR="0015742B" w:rsidRDefault="0015742B" w:rsidP="0015742B">
      <w:pPr>
        <w:jc w:val="both"/>
        <w:rPr>
          <w:sz w:val="28"/>
          <w:szCs w:val="28"/>
        </w:rPr>
      </w:pPr>
    </w:p>
    <w:p w14:paraId="1ECFBA1D" w14:textId="77777777" w:rsidR="0015742B" w:rsidRDefault="0015742B" w:rsidP="0015742B">
      <w:pPr>
        <w:jc w:val="both"/>
      </w:pPr>
      <w:r>
        <w:t>ПРЕЗИДЕНТ                                                                                                В.КРАСНОСЕЛЬСКИЙ</w:t>
      </w:r>
    </w:p>
    <w:p w14:paraId="258B2A54" w14:textId="77777777" w:rsidR="0015742B" w:rsidRPr="00AE06E4" w:rsidRDefault="0015742B" w:rsidP="0015742B">
      <w:pPr>
        <w:rPr>
          <w:sz w:val="28"/>
          <w:szCs w:val="28"/>
        </w:rPr>
      </w:pPr>
    </w:p>
    <w:p w14:paraId="66E3949B" w14:textId="77777777" w:rsidR="0015742B" w:rsidRPr="00AE06E4" w:rsidRDefault="0015742B" w:rsidP="0015742B">
      <w:pPr>
        <w:ind w:firstLine="426"/>
        <w:rPr>
          <w:sz w:val="28"/>
          <w:szCs w:val="28"/>
        </w:rPr>
      </w:pPr>
      <w:r w:rsidRPr="00AE06E4">
        <w:rPr>
          <w:sz w:val="28"/>
          <w:szCs w:val="28"/>
        </w:rPr>
        <w:t>г. Тирасполь</w:t>
      </w:r>
    </w:p>
    <w:p w14:paraId="43C8F213" w14:textId="4BFB2C32" w:rsidR="0015742B" w:rsidRPr="00AE06E4" w:rsidRDefault="00AE06E4" w:rsidP="0015742B">
      <w:pPr>
        <w:rPr>
          <w:sz w:val="28"/>
          <w:szCs w:val="28"/>
        </w:rPr>
      </w:pPr>
      <w:r>
        <w:rPr>
          <w:sz w:val="28"/>
          <w:szCs w:val="28"/>
        </w:rPr>
        <w:t xml:space="preserve">    6</w:t>
      </w:r>
      <w:r w:rsidR="0015742B" w:rsidRPr="00AE06E4">
        <w:rPr>
          <w:sz w:val="28"/>
          <w:szCs w:val="28"/>
        </w:rPr>
        <w:t xml:space="preserve"> августа 2026 г.</w:t>
      </w:r>
    </w:p>
    <w:p w14:paraId="0EFB8EBC" w14:textId="61918347" w:rsidR="0015742B" w:rsidRPr="00AE06E4" w:rsidRDefault="00AE06E4" w:rsidP="0015742B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     № 313</w:t>
      </w:r>
      <w:bookmarkStart w:id="0" w:name="_GoBack"/>
      <w:bookmarkEnd w:id="0"/>
    </w:p>
    <w:sectPr w:rsidR="0015742B" w:rsidRPr="00AE06E4" w:rsidSect="00F0510E">
      <w:pgSz w:w="11906" w:h="16838"/>
      <w:pgMar w:top="567" w:right="56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A11"/>
    <w:rsid w:val="0005051B"/>
    <w:rsid w:val="00054589"/>
    <w:rsid w:val="00093077"/>
    <w:rsid w:val="001115E2"/>
    <w:rsid w:val="0015742B"/>
    <w:rsid w:val="001C77D0"/>
    <w:rsid w:val="00204B3E"/>
    <w:rsid w:val="00342A11"/>
    <w:rsid w:val="00390949"/>
    <w:rsid w:val="004326C7"/>
    <w:rsid w:val="005C4F22"/>
    <w:rsid w:val="00622E79"/>
    <w:rsid w:val="008327EE"/>
    <w:rsid w:val="00845AA7"/>
    <w:rsid w:val="00A53F89"/>
    <w:rsid w:val="00AE06E4"/>
    <w:rsid w:val="00C02B3F"/>
    <w:rsid w:val="00C253FC"/>
    <w:rsid w:val="00C608EF"/>
    <w:rsid w:val="00D33FC0"/>
    <w:rsid w:val="00DE3475"/>
    <w:rsid w:val="00F0510E"/>
    <w:rsid w:val="00F8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20440"/>
  <w15:chartTrackingRefBased/>
  <w15:docId w15:val="{C6D8C2A9-0C20-418D-B3CA-D38AEFBDD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FC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">
    <w:name w:val="head"/>
    <w:basedOn w:val="a"/>
    <w:rsid w:val="00D33FC0"/>
    <w:pPr>
      <w:spacing w:before="100" w:beforeAutospacing="1" w:after="100" w:afterAutospacing="1"/>
      <w:jc w:val="center"/>
    </w:pPr>
    <w:rPr>
      <w:sz w:val="28"/>
    </w:rPr>
  </w:style>
  <w:style w:type="paragraph" w:styleId="a3">
    <w:name w:val="Normal (Web)"/>
    <w:basedOn w:val="a"/>
    <w:uiPriority w:val="99"/>
    <w:unhideWhenUsed/>
    <w:rsid w:val="00D33FC0"/>
    <w:pPr>
      <w:spacing w:before="100" w:beforeAutospacing="1" w:after="100" w:afterAutospacing="1"/>
    </w:pPr>
    <w:rPr>
      <w:szCs w:val="24"/>
    </w:rPr>
  </w:style>
  <w:style w:type="character" w:customStyle="1" w:styleId="text-small">
    <w:name w:val="text-small"/>
    <w:basedOn w:val="a0"/>
    <w:rsid w:val="00D33FC0"/>
  </w:style>
  <w:style w:type="character" w:customStyle="1" w:styleId="margin">
    <w:name w:val="margin"/>
    <w:basedOn w:val="a0"/>
    <w:rsid w:val="00D33FC0"/>
  </w:style>
  <w:style w:type="table" w:styleId="a4">
    <w:name w:val="Table Grid"/>
    <w:basedOn w:val="a1"/>
    <w:uiPriority w:val="39"/>
    <w:rsid w:val="00D33F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annotation text"/>
    <w:basedOn w:val="a"/>
    <w:link w:val="a6"/>
    <w:uiPriority w:val="99"/>
    <w:semiHidden/>
    <w:unhideWhenUsed/>
    <w:rsid w:val="004326C7"/>
    <w:rPr>
      <w:sz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326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rsid w:val="004326C7"/>
    <w:rPr>
      <w:sz w:val="16"/>
      <w:szCs w:val="16"/>
    </w:rPr>
  </w:style>
  <w:style w:type="table" w:customStyle="1" w:styleId="1">
    <w:name w:val="Сетка таблицы1"/>
    <w:basedOn w:val="a1"/>
    <w:next w:val="a4"/>
    <w:uiPriority w:val="39"/>
    <w:rsid w:val="004326C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326C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326C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F051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5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Кудрова А.А.</cp:lastModifiedBy>
  <cp:revision>13</cp:revision>
  <dcterms:created xsi:type="dcterms:W3CDTF">2026-07-27T13:59:00Z</dcterms:created>
  <dcterms:modified xsi:type="dcterms:W3CDTF">2026-08-06T12:06:00Z</dcterms:modified>
</cp:coreProperties>
</file>