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F26C9A" w:rsidRDefault="00490ACC" w:rsidP="00F26C9A">
      <w:pPr>
        <w:ind w:firstLine="709"/>
        <w:jc w:val="both"/>
        <w:rPr>
          <w:spacing w:val="0"/>
          <w:lang w:val="en-US"/>
          <w14:ligatures w14:val="standard"/>
        </w:rPr>
      </w:pPr>
    </w:p>
    <w:p w:rsidR="00490ACC" w:rsidRPr="00F26C9A" w:rsidRDefault="00490ACC" w:rsidP="00F26C9A">
      <w:pPr>
        <w:ind w:firstLine="709"/>
        <w:jc w:val="both"/>
        <w:rPr>
          <w:spacing w:val="0"/>
          <w14:ligatures w14:val="standard"/>
        </w:rPr>
      </w:pPr>
    </w:p>
    <w:p w:rsidR="00490ACC" w:rsidRPr="00F26C9A" w:rsidRDefault="00490ACC" w:rsidP="00F26C9A">
      <w:pPr>
        <w:ind w:firstLine="709"/>
        <w:jc w:val="both"/>
        <w:rPr>
          <w:spacing w:val="0"/>
          <w14:ligatures w14:val="standard"/>
        </w:rPr>
      </w:pPr>
    </w:p>
    <w:p w:rsidR="00490ACC" w:rsidRPr="00F26C9A" w:rsidRDefault="00490ACC" w:rsidP="00F26C9A">
      <w:pPr>
        <w:ind w:firstLine="709"/>
        <w:jc w:val="both"/>
        <w:rPr>
          <w:spacing w:val="0"/>
          <w14:ligatures w14:val="standard"/>
        </w:rPr>
      </w:pPr>
    </w:p>
    <w:p w:rsidR="003B0F28" w:rsidRPr="00F26C9A" w:rsidRDefault="003B0F28" w:rsidP="00F26C9A">
      <w:pPr>
        <w:ind w:firstLine="709"/>
        <w:jc w:val="center"/>
        <w:rPr>
          <w:b/>
          <w:spacing w:val="0"/>
          <w14:ligatures w14:val="standard"/>
        </w:rPr>
      </w:pPr>
    </w:p>
    <w:p w:rsidR="00490ACC" w:rsidRPr="00F26C9A" w:rsidRDefault="006404A3" w:rsidP="00F26C9A">
      <w:pPr>
        <w:jc w:val="center"/>
        <w:rPr>
          <w:b/>
          <w:spacing w:val="0"/>
          <w14:ligatures w14:val="standard"/>
        </w:rPr>
      </w:pPr>
      <w:r w:rsidRPr="00F26C9A">
        <w:rPr>
          <w:b/>
          <w:spacing w:val="0"/>
          <w14:ligatures w14:val="standard"/>
        </w:rPr>
        <w:t>З</w:t>
      </w:r>
      <w:r w:rsidR="00490ACC" w:rsidRPr="00F26C9A">
        <w:rPr>
          <w:b/>
          <w:spacing w:val="0"/>
          <w14:ligatures w14:val="standard"/>
        </w:rPr>
        <w:t>акон</w:t>
      </w:r>
    </w:p>
    <w:p w:rsidR="00490ACC" w:rsidRPr="00F26C9A" w:rsidRDefault="00490ACC" w:rsidP="00F26C9A">
      <w:pPr>
        <w:jc w:val="center"/>
        <w:outlineLvl w:val="0"/>
        <w:rPr>
          <w:b/>
          <w:caps/>
          <w:spacing w:val="0"/>
          <w14:ligatures w14:val="standard"/>
        </w:rPr>
      </w:pPr>
      <w:r w:rsidRPr="00F26C9A">
        <w:rPr>
          <w:b/>
          <w:spacing w:val="0"/>
          <w14:ligatures w14:val="standard"/>
        </w:rPr>
        <w:t xml:space="preserve">Приднестровской Молдавской Республики </w:t>
      </w:r>
    </w:p>
    <w:p w:rsidR="00490ACC" w:rsidRPr="00F26C9A" w:rsidRDefault="00490ACC" w:rsidP="00F26C9A">
      <w:pPr>
        <w:pStyle w:val="41"/>
        <w:shd w:val="clear" w:color="auto" w:fill="auto"/>
        <w:spacing w:before="0" w:after="0" w:line="240" w:lineRule="auto"/>
        <w:jc w:val="center"/>
        <w:rPr>
          <w:spacing w:val="0"/>
          <w:sz w:val="28"/>
          <w:szCs w:val="28"/>
          <w14:ligatures w14:val="standard"/>
        </w:rPr>
      </w:pPr>
    </w:p>
    <w:p w:rsidR="00BB3777" w:rsidRPr="00F26C9A" w:rsidRDefault="00BB3777" w:rsidP="00F26C9A">
      <w:pPr>
        <w:jc w:val="center"/>
        <w:rPr>
          <w:b/>
          <w:spacing w:val="0"/>
        </w:rPr>
      </w:pPr>
      <w:r w:rsidRPr="00F26C9A">
        <w:rPr>
          <w:b/>
          <w:spacing w:val="0"/>
        </w:rPr>
        <w:t>«О внесении изменений и дополнени</w:t>
      </w:r>
      <w:r w:rsidR="005D77E6">
        <w:rPr>
          <w:b/>
          <w:spacing w:val="0"/>
        </w:rPr>
        <w:t>й</w:t>
      </w:r>
      <w:r w:rsidRPr="00F26C9A">
        <w:rPr>
          <w:b/>
          <w:spacing w:val="0"/>
        </w:rPr>
        <w:t xml:space="preserve"> </w:t>
      </w:r>
    </w:p>
    <w:p w:rsidR="00BB3777" w:rsidRPr="00F26C9A" w:rsidRDefault="00BB3777" w:rsidP="00F26C9A">
      <w:pPr>
        <w:jc w:val="center"/>
        <w:rPr>
          <w:b/>
          <w:spacing w:val="0"/>
        </w:rPr>
      </w:pPr>
      <w:r w:rsidRPr="00F26C9A">
        <w:rPr>
          <w:b/>
          <w:spacing w:val="0"/>
        </w:rPr>
        <w:t xml:space="preserve">в Закон Приднестровской Молдавской Республики </w:t>
      </w:r>
    </w:p>
    <w:p w:rsidR="008D1DEF" w:rsidRPr="00F26C9A" w:rsidRDefault="00BB3777" w:rsidP="00F26C9A">
      <w:pPr>
        <w:jc w:val="center"/>
        <w:rPr>
          <w:b/>
          <w:spacing w:val="0"/>
          <w14:ligatures w14:val="standard"/>
        </w:rPr>
      </w:pPr>
      <w:r w:rsidRPr="00F26C9A">
        <w:rPr>
          <w:b/>
          <w:spacing w:val="0"/>
        </w:rPr>
        <w:t>«О республиканском бюджете на 2026 год</w:t>
      </w:r>
      <w:r w:rsidRPr="00F26C9A">
        <w:rPr>
          <w:rFonts w:eastAsia="MS Mincho"/>
          <w:b/>
          <w:spacing w:val="0"/>
          <w:lang w:eastAsia="en-US"/>
        </w:rPr>
        <w:t>»</w:t>
      </w:r>
    </w:p>
    <w:p w:rsidR="00BD0DB1" w:rsidRPr="00F26C9A" w:rsidRDefault="00BD0DB1" w:rsidP="00F26C9A">
      <w:pPr>
        <w:ind w:firstLine="709"/>
        <w:jc w:val="center"/>
        <w:rPr>
          <w:spacing w:val="0"/>
          <w14:ligatures w14:val="standard"/>
        </w:rPr>
      </w:pPr>
    </w:p>
    <w:p w:rsidR="00490ACC" w:rsidRPr="00F26C9A" w:rsidRDefault="00490ACC" w:rsidP="00F26C9A">
      <w:pPr>
        <w:jc w:val="both"/>
        <w:rPr>
          <w:spacing w:val="0"/>
          <w14:ligatures w14:val="standard"/>
        </w:rPr>
      </w:pPr>
      <w:r w:rsidRPr="00F26C9A">
        <w:rPr>
          <w:spacing w:val="0"/>
          <w14:ligatures w14:val="standard"/>
        </w:rPr>
        <w:t>Принят Верховным Советом</w:t>
      </w:r>
    </w:p>
    <w:p w:rsidR="00490ACC" w:rsidRPr="00F26C9A" w:rsidRDefault="00490ACC" w:rsidP="00F26C9A">
      <w:pPr>
        <w:jc w:val="both"/>
        <w:rPr>
          <w:spacing w:val="0"/>
          <w14:ligatures w14:val="standard"/>
        </w:rPr>
      </w:pPr>
      <w:r w:rsidRPr="00F26C9A">
        <w:rPr>
          <w:spacing w:val="0"/>
          <w14:ligatures w14:val="standard"/>
        </w:rPr>
        <w:t xml:space="preserve">Приднестровской Молдавской Республики         </w:t>
      </w:r>
      <w:r w:rsidR="005A34F8" w:rsidRPr="00F26C9A">
        <w:rPr>
          <w:spacing w:val="0"/>
          <w14:ligatures w14:val="standard"/>
        </w:rPr>
        <w:t xml:space="preserve"> </w:t>
      </w:r>
      <w:r w:rsidR="00EF66F8" w:rsidRPr="00F26C9A">
        <w:rPr>
          <w:spacing w:val="0"/>
          <w14:ligatures w14:val="standard"/>
        </w:rPr>
        <w:t xml:space="preserve">  </w:t>
      </w:r>
      <w:r w:rsidR="00160CB7" w:rsidRPr="00F26C9A">
        <w:rPr>
          <w:spacing w:val="0"/>
          <w14:ligatures w14:val="standard"/>
        </w:rPr>
        <w:t xml:space="preserve"> </w:t>
      </w:r>
      <w:r w:rsidR="004D0024" w:rsidRPr="00F26C9A">
        <w:rPr>
          <w:spacing w:val="0"/>
          <w14:ligatures w14:val="standard"/>
        </w:rPr>
        <w:t xml:space="preserve"> </w:t>
      </w:r>
      <w:r w:rsidR="001B7E0C" w:rsidRPr="00F26C9A">
        <w:rPr>
          <w:spacing w:val="0"/>
          <w14:ligatures w14:val="standard"/>
        </w:rPr>
        <w:t xml:space="preserve"> </w:t>
      </w:r>
      <w:r w:rsidR="006B67E3" w:rsidRPr="00F26C9A">
        <w:rPr>
          <w:spacing w:val="0"/>
          <w14:ligatures w14:val="standard"/>
        </w:rPr>
        <w:t xml:space="preserve"> </w:t>
      </w:r>
      <w:r w:rsidR="00685667" w:rsidRPr="00F26C9A">
        <w:rPr>
          <w:spacing w:val="0"/>
          <w14:ligatures w14:val="standard"/>
        </w:rPr>
        <w:t xml:space="preserve"> </w:t>
      </w:r>
      <w:r w:rsidR="00622AA3" w:rsidRPr="00F26C9A">
        <w:rPr>
          <w:spacing w:val="0"/>
          <w14:ligatures w14:val="standard"/>
        </w:rPr>
        <w:t xml:space="preserve"> </w:t>
      </w:r>
      <w:r w:rsidR="006F2CE3" w:rsidRPr="00F26C9A">
        <w:rPr>
          <w:spacing w:val="0"/>
          <w14:ligatures w14:val="standard"/>
        </w:rPr>
        <w:t xml:space="preserve"> </w:t>
      </w:r>
      <w:r w:rsidR="00E22981" w:rsidRPr="00F26C9A">
        <w:rPr>
          <w:spacing w:val="0"/>
          <w14:ligatures w14:val="standard"/>
        </w:rPr>
        <w:t xml:space="preserve"> </w:t>
      </w:r>
      <w:r w:rsidR="00C14FD3" w:rsidRPr="00F26C9A">
        <w:rPr>
          <w:spacing w:val="0"/>
          <w14:ligatures w14:val="standard"/>
        </w:rPr>
        <w:t xml:space="preserve"> </w:t>
      </w:r>
      <w:r w:rsidR="007401BA" w:rsidRPr="00F26C9A">
        <w:rPr>
          <w:spacing w:val="0"/>
          <w14:ligatures w14:val="standard"/>
        </w:rPr>
        <w:t xml:space="preserve"> </w:t>
      </w:r>
      <w:r w:rsidR="005172CA" w:rsidRPr="00F26C9A">
        <w:rPr>
          <w:spacing w:val="0"/>
          <w14:ligatures w14:val="standard"/>
        </w:rPr>
        <w:t xml:space="preserve">   </w:t>
      </w:r>
      <w:r w:rsidR="007401BA" w:rsidRPr="00F26C9A">
        <w:rPr>
          <w:spacing w:val="0"/>
          <w14:ligatures w14:val="standard"/>
        </w:rPr>
        <w:t xml:space="preserve"> </w:t>
      </w:r>
      <w:r w:rsidR="0040452C" w:rsidRPr="00F26C9A">
        <w:rPr>
          <w:spacing w:val="0"/>
          <w14:ligatures w14:val="standard"/>
        </w:rPr>
        <w:t xml:space="preserve"> </w:t>
      </w:r>
      <w:r w:rsidR="007401BA" w:rsidRPr="00F26C9A">
        <w:rPr>
          <w:spacing w:val="0"/>
          <w14:ligatures w14:val="standard"/>
        </w:rPr>
        <w:t xml:space="preserve">  </w:t>
      </w:r>
      <w:r w:rsidR="0073522B" w:rsidRPr="00F26C9A">
        <w:rPr>
          <w:spacing w:val="0"/>
          <w14:ligatures w14:val="standard"/>
        </w:rPr>
        <w:t xml:space="preserve">  </w:t>
      </w:r>
      <w:r w:rsidR="00E62193" w:rsidRPr="00F26C9A">
        <w:rPr>
          <w:spacing w:val="0"/>
          <w14:ligatures w14:val="standard"/>
        </w:rPr>
        <w:t>3</w:t>
      </w:r>
      <w:r w:rsidRPr="00F26C9A">
        <w:rPr>
          <w:spacing w:val="0"/>
          <w14:ligatures w14:val="standard"/>
        </w:rPr>
        <w:t xml:space="preserve"> </w:t>
      </w:r>
      <w:r w:rsidR="00E62193" w:rsidRPr="00F26C9A">
        <w:rPr>
          <w:spacing w:val="0"/>
          <w14:ligatures w14:val="standard"/>
        </w:rPr>
        <w:t>июн</w:t>
      </w:r>
      <w:r w:rsidR="004E561D" w:rsidRPr="00F26C9A">
        <w:rPr>
          <w:spacing w:val="0"/>
          <w14:ligatures w14:val="standard"/>
        </w:rPr>
        <w:t>я</w:t>
      </w:r>
      <w:r w:rsidRPr="00F26C9A">
        <w:rPr>
          <w:spacing w:val="0"/>
          <w14:ligatures w14:val="standard"/>
        </w:rPr>
        <w:t xml:space="preserve"> 20</w:t>
      </w:r>
      <w:r w:rsidR="007626B4" w:rsidRPr="00F26C9A">
        <w:rPr>
          <w:spacing w:val="0"/>
          <w14:ligatures w14:val="standard"/>
        </w:rPr>
        <w:t>2</w:t>
      </w:r>
      <w:r w:rsidR="00F77639" w:rsidRPr="00F26C9A">
        <w:rPr>
          <w:spacing w:val="0"/>
          <w14:ligatures w14:val="standard"/>
        </w:rPr>
        <w:t>6</w:t>
      </w:r>
      <w:r w:rsidRPr="00F26C9A">
        <w:rPr>
          <w:spacing w:val="0"/>
          <w14:ligatures w14:val="standard"/>
        </w:rPr>
        <w:t xml:space="preserve"> года</w:t>
      </w:r>
    </w:p>
    <w:p w:rsidR="00CD3904" w:rsidRPr="00F26C9A" w:rsidRDefault="00CD3904" w:rsidP="00F26C9A">
      <w:pPr>
        <w:jc w:val="both"/>
        <w:rPr>
          <w:spacing w:val="0"/>
          <w14:ligatures w14:val="standard"/>
        </w:rPr>
      </w:pPr>
    </w:p>
    <w:p w:rsidR="007D7557" w:rsidRPr="00F26C9A" w:rsidRDefault="007D7557" w:rsidP="00F26C9A">
      <w:pPr>
        <w:shd w:val="clear" w:color="auto" w:fill="FFFFFF"/>
        <w:ind w:firstLine="709"/>
        <w:jc w:val="both"/>
        <w:rPr>
          <w:rFonts w:eastAsiaTheme="minorHAnsi"/>
          <w:color w:val="000000" w:themeColor="text1"/>
          <w:spacing w:val="0"/>
          <w:lang w:eastAsia="en-US"/>
        </w:rPr>
      </w:pPr>
      <w:r w:rsidRPr="00F26C9A">
        <w:rPr>
          <w:b/>
          <w:bCs/>
          <w:spacing w:val="0"/>
        </w:rPr>
        <w:t xml:space="preserve">Статья 1. </w:t>
      </w:r>
      <w:r w:rsidRPr="00F26C9A">
        <w:rPr>
          <w:spacing w:val="0"/>
        </w:rPr>
        <w:t xml:space="preserve">Внести в </w:t>
      </w:r>
      <w:hyperlink r:id="rId8" w:tooltip="(ВСТУПИЛ В СИЛУ 01.01.2020) О республиканском бюджете на 2020 год" w:history="1">
        <w:r w:rsidRPr="00F26C9A">
          <w:rPr>
            <w:spacing w:val="0"/>
          </w:rPr>
          <w:t xml:space="preserve">Закон Приднестровской Молдавской Республики </w:t>
        </w:r>
        <w:r w:rsidRPr="00F26C9A">
          <w:rPr>
            <w:spacing w:val="0"/>
          </w:rPr>
          <w:br/>
          <w:t>от 30 декабря 2025 года № 275-З-VI</w:t>
        </w:r>
        <w:r w:rsidRPr="00F26C9A">
          <w:rPr>
            <w:spacing w:val="0"/>
            <w:lang w:val="en-US"/>
          </w:rPr>
          <w:t>II</w:t>
        </w:r>
        <w:r w:rsidRPr="00F26C9A">
          <w:rPr>
            <w:spacing w:val="0"/>
          </w:rPr>
          <w:t xml:space="preserve"> «О республиканском бюджете </w:t>
        </w:r>
        <w:r w:rsidRPr="00F26C9A">
          <w:rPr>
            <w:spacing w:val="0"/>
          </w:rPr>
          <w:br/>
          <w:t>на 2026 год»</w:t>
        </w:r>
      </w:hyperlink>
      <w:r w:rsidRPr="00F26C9A">
        <w:rPr>
          <w:spacing w:val="0"/>
        </w:rPr>
        <w:t xml:space="preserve"> (САЗ 25-52) с изменениями и дополнениями, внесенными законами Приднестровской Молдавской Республики от 13 февраля 2026 года </w:t>
      </w:r>
      <w:r w:rsidRPr="00F26C9A">
        <w:rPr>
          <w:spacing w:val="0"/>
        </w:rPr>
        <w:br/>
        <w:t xml:space="preserve">№ 17-ЗИД-VIII (САЗ 26-5); от 8 апреля 2026 года № 70-ЗИД-VIII (САЗ 26-13); </w:t>
      </w:r>
      <w:r w:rsidRPr="00F26C9A">
        <w:rPr>
          <w:spacing w:val="0"/>
        </w:rPr>
        <w:br/>
        <w:t>от 30 апреля 2026 года № 83-ЗИД-</w:t>
      </w:r>
      <w:r w:rsidRPr="00F26C9A">
        <w:rPr>
          <w:spacing w:val="0"/>
          <w:lang w:val="en-US"/>
        </w:rPr>
        <w:t>VIII</w:t>
      </w:r>
      <w:r w:rsidRPr="00F26C9A">
        <w:rPr>
          <w:spacing w:val="0"/>
        </w:rPr>
        <w:t xml:space="preserve"> (САЗ 26-16); от 11 мая 2026 года </w:t>
      </w:r>
      <w:r w:rsidRPr="00F26C9A">
        <w:rPr>
          <w:spacing w:val="0"/>
        </w:rPr>
        <w:br/>
        <w:t>№ 101-ЗИ-</w:t>
      </w:r>
      <w:r w:rsidRPr="00F26C9A">
        <w:rPr>
          <w:spacing w:val="0"/>
          <w:lang w:val="en-US"/>
        </w:rPr>
        <w:t>VIII</w:t>
      </w:r>
      <w:r w:rsidRPr="00F26C9A">
        <w:rPr>
          <w:spacing w:val="0"/>
        </w:rPr>
        <w:t xml:space="preserve"> (САЗ 26-18); от 11 мая 2026 года № 102-ЗИ-</w:t>
      </w:r>
      <w:r w:rsidRPr="00F26C9A">
        <w:rPr>
          <w:spacing w:val="0"/>
          <w:lang w:val="en-US"/>
        </w:rPr>
        <w:t>VIII</w:t>
      </w:r>
      <w:r w:rsidRPr="00F26C9A">
        <w:rPr>
          <w:spacing w:val="0"/>
        </w:rPr>
        <w:t xml:space="preserve"> (САЗ 26-18)</w:t>
      </w:r>
      <w:r w:rsidRPr="00F26C9A">
        <w:rPr>
          <w:rFonts w:eastAsiaTheme="minorHAnsi"/>
          <w:spacing w:val="0"/>
          <w:lang w:eastAsia="en-US"/>
        </w:rPr>
        <w:t xml:space="preserve">; </w:t>
      </w:r>
      <w:r w:rsidRPr="00F26C9A">
        <w:rPr>
          <w:rFonts w:eastAsiaTheme="minorHAnsi"/>
          <w:spacing w:val="0"/>
          <w:lang w:eastAsia="en-US"/>
        </w:rPr>
        <w:br/>
        <w:t xml:space="preserve">от 27 мая 2026 года № 112-ЗИД-VIII (САЗ 26-20), </w:t>
      </w:r>
      <w:r w:rsidRPr="00F26C9A">
        <w:rPr>
          <w:rFonts w:eastAsiaTheme="minorHAnsi"/>
          <w:color w:val="000000" w:themeColor="text1"/>
          <w:spacing w:val="0"/>
          <w:lang w:eastAsia="en-US"/>
        </w:rPr>
        <w:t xml:space="preserve">следующие изменения </w:t>
      </w:r>
      <w:r w:rsidRPr="00F26C9A">
        <w:rPr>
          <w:rFonts w:eastAsiaTheme="minorHAnsi"/>
          <w:color w:val="000000" w:themeColor="text1"/>
          <w:spacing w:val="0"/>
          <w:lang w:eastAsia="en-US"/>
        </w:rPr>
        <w:br/>
        <w:t>и дополнени</w:t>
      </w:r>
      <w:r w:rsidR="005D77E6">
        <w:rPr>
          <w:rFonts w:eastAsiaTheme="minorHAnsi"/>
          <w:color w:val="000000" w:themeColor="text1"/>
          <w:spacing w:val="0"/>
          <w:lang w:eastAsia="en-US"/>
        </w:rPr>
        <w:t>я</w:t>
      </w:r>
      <w:r w:rsidRPr="00F26C9A">
        <w:rPr>
          <w:rFonts w:eastAsiaTheme="minorHAnsi"/>
          <w:color w:val="000000" w:themeColor="text1"/>
          <w:spacing w:val="0"/>
          <w:lang w:eastAsia="en-US"/>
        </w:rPr>
        <w:t>.</w:t>
      </w:r>
    </w:p>
    <w:p w:rsidR="007D7557" w:rsidRPr="00F26C9A" w:rsidRDefault="007D7557" w:rsidP="00F26C9A">
      <w:pPr>
        <w:shd w:val="clear" w:color="auto" w:fill="FFFFFF"/>
        <w:ind w:firstLine="709"/>
        <w:jc w:val="both"/>
        <w:rPr>
          <w:rFonts w:eastAsiaTheme="minorHAnsi"/>
          <w:color w:val="000000" w:themeColor="text1"/>
          <w:spacing w:val="0"/>
          <w:lang w:eastAsia="en-US"/>
        </w:rPr>
      </w:pPr>
    </w:p>
    <w:p w:rsidR="007D7557" w:rsidRPr="00F26C9A" w:rsidRDefault="007D7557" w:rsidP="00F26C9A">
      <w:pPr>
        <w:widowControl w:val="0"/>
        <w:ind w:firstLine="709"/>
        <w:jc w:val="both"/>
        <w:rPr>
          <w:rFonts w:eastAsiaTheme="minorHAnsi"/>
          <w:spacing w:val="0"/>
          <w:lang w:eastAsia="en-US"/>
        </w:rPr>
      </w:pPr>
      <w:r w:rsidRPr="00F26C9A">
        <w:rPr>
          <w:rFonts w:eastAsiaTheme="minorHAnsi"/>
          <w:spacing w:val="0"/>
          <w:lang w:eastAsia="en-US"/>
        </w:rPr>
        <w:t>1. Статью 1 изложить в следующей редакции:</w:t>
      </w:r>
    </w:p>
    <w:p w:rsidR="007D7557" w:rsidRPr="00F26C9A" w:rsidRDefault="007D7557" w:rsidP="00F26C9A">
      <w:pPr>
        <w:widowControl w:val="0"/>
        <w:ind w:firstLine="709"/>
        <w:jc w:val="both"/>
        <w:rPr>
          <w:rFonts w:eastAsiaTheme="minorHAnsi"/>
          <w:spacing w:val="0"/>
          <w:lang w:eastAsia="en-US"/>
        </w:rPr>
      </w:pPr>
      <w:r w:rsidRPr="00F26C9A">
        <w:rPr>
          <w:rFonts w:eastAsiaTheme="minorHAnsi"/>
          <w:spacing w:val="0"/>
          <w:lang w:eastAsia="en-US"/>
        </w:rPr>
        <w:t>«Статья 1.</w:t>
      </w:r>
    </w:p>
    <w:p w:rsidR="00BB3777" w:rsidRPr="00F26C9A" w:rsidRDefault="00BB3777" w:rsidP="00F26C9A">
      <w:pPr>
        <w:tabs>
          <w:tab w:val="left" w:pos="4140"/>
        </w:tabs>
        <w:ind w:firstLine="709"/>
        <w:jc w:val="both"/>
        <w:rPr>
          <w:spacing w:val="0"/>
          <w:lang w:eastAsia="en-US"/>
        </w:rPr>
      </w:pPr>
      <w:r w:rsidRPr="00F26C9A">
        <w:rPr>
          <w:spacing w:val="0"/>
          <w:lang w:eastAsia="en-US"/>
        </w:rPr>
        <w:t>Утвердить основные характеристики консолидированного бюджета, в том числе:</w:t>
      </w:r>
    </w:p>
    <w:p w:rsidR="00BB3777" w:rsidRPr="00F26C9A" w:rsidRDefault="00BB3777" w:rsidP="00F26C9A">
      <w:pPr>
        <w:tabs>
          <w:tab w:val="left" w:pos="4140"/>
        </w:tabs>
        <w:ind w:firstLine="709"/>
        <w:jc w:val="both"/>
        <w:rPr>
          <w:spacing w:val="0"/>
          <w:lang w:eastAsia="en-US"/>
        </w:rPr>
      </w:pPr>
      <w:r w:rsidRPr="00F26C9A">
        <w:rPr>
          <w:spacing w:val="0"/>
          <w:lang w:eastAsia="en-US"/>
        </w:rPr>
        <w:t>а) доходы в сумме 3 920 341 653 рубля;</w:t>
      </w:r>
    </w:p>
    <w:p w:rsidR="00BB3777" w:rsidRPr="00F26C9A" w:rsidRDefault="00BB3777" w:rsidP="00F26C9A">
      <w:pPr>
        <w:tabs>
          <w:tab w:val="left" w:pos="4140"/>
        </w:tabs>
        <w:ind w:firstLine="709"/>
        <w:jc w:val="both"/>
        <w:rPr>
          <w:spacing w:val="0"/>
          <w:lang w:eastAsia="en-US"/>
        </w:rPr>
      </w:pPr>
      <w:r w:rsidRPr="00F26C9A">
        <w:rPr>
          <w:spacing w:val="0"/>
          <w:lang w:eastAsia="en-US"/>
        </w:rPr>
        <w:t>б) предельные расходы в сумме 6 764 835 364 рубля;</w:t>
      </w:r>
    </w:p>
    <w:p w:rsidR="007D7557" w:rsidRPr="00F26C9A" w:rsidRDefault="00BB3777" w:rsidP="00F26C9A">
      <w:pPr>
        <w:ind w:firstLine="709"/>
        <w:jc w:val="both"/>
        <w:rPr>
          <w:spacing w:val="0"/>
          <w:lang w:eastAsia="en-US"/>
        </w:rPr>
      </w:pPr>
      <w:r w:rsidRPr="00F26C9A">
        <w:rPr>
          <w:spacing w:val="0"/>
          <w:lang w:eastAsia="en-US"/>
        </w:rPr>
        <w:t xml:space="preserve">в) предельный дефицит в сумме 2 844 493 711 рублей, или </w:t>
      </w:r>
      <w:r w:rsidR="005D77E6">
        <w:rPr>
          <w:spacing w:val="0"/>
          <w:lang w:eastAsia="en-US"/>
        </w:rPr>
        <w:br/>
      </w:r>
      <w:r w:rsidRPr="00F26C9A">
        <w:rPr>
          <w:spacing w:val="0"/>
          <w:lang w:eastAsia="en-US"/>
        </w:rPr>
        <w:t>42,05 процента к предельному размеру расходов».</w:t>
      </w:r>
    </w:p>
    <w:p w:rsidR="00BB3777" w:rsidRPr="00F26C9A" w:rsidRDefault="00BB3777" w:rsidP="00F26C9A">
      <w:pPr>
        <w:ind w:firstLine="709"/>
        <w:jc w:val="both"/>
        <w:rPr>
          <w:rFonts w:eastAsiaTheme="minorHAnsi"/>
          <w:spacing w:val="0"/>
          <w:lang w:eastAsia="en-US"/>
        </w:rPr>
      </w:pPr>
    </w:p>
    <w:p w:rsidR="000549E5" w:rsidRPr="00F26C9A" w:rsidRDefault="000549E5" w:rsidP="00F26C9A">
      <w:pPr>
        <w:tabs>
          <w:tab w:val="left" w:pos="4140"/>
        </w:tabs>
        <w:ind w:firstLine="709"/>
        <w:jc w:val="both"/>
        <w:rPr>
          <w:spacing w:val="0"/>
          <w:lang w:eastAsia="en-US"/>
        </w:rPr>
      </w:pPr>
      <w:r w:rsidRPr="00F26C9A">
        <w:rPr>
          <w:spacing w:val="0"/>
          <w:lang w:eastAsia="en-US"/>
        </w:rPr>
        <w:t>2. Пункт 1 статьи 2 изложить в следующей редакции:</w:t>
      </w:r>
    </w:p>
    <w:p w:rsidR="000549E5" w:rsidRPr="00F26C9A" w:rsidRDefault="000549E5" w:rsidP="00F26C9A">
      <w:pPr>
        <w:tabs>
          <w:tab w:val="left" w:pos="4140"/>
        </w:tabs>
        <w:ind w:firstLine="709"/>
        <w:jc w:val="both"/>
        <w:rPr>
          <w:spacing w:val="0"/>
          <w:lang w:eastAsia="en-US"/>
        </w:rPr>
      </w:pPr>
      <w:r w:rsidRPr="00F26C9A">
        <w:rPr>
          <w:spacing w:val="0"/>
          <w:lang w:eastAsia="en-US"/>
        </w:rPr>
        <w:t>«1. Утвердить основные характеристики республиканского бюджета, в том числе:</w:t>
      </w:r>
    </w:p>
    <w:p w:rsidR="000549E5" w:rsidRPr="00F26C9A" w:rsidRDefault="000549E5" w:rsidP="00F26C9A">
      <w:pPr>
        <w:tabs>
          <w:tab w:val="left" w:pos="4140"/>
        </w:tabs>
        <w:ind w:firstLine="709"/>
        <w:jc w:val="both"/>
        <w:rPr>
          <w:spacing w:val="0"/>
          <w:lang w:eastAsia="en-US"/>
        </w:rPr>
      </w:pPr>
      <w:r w:rsidRPr="00F26C9A">
        <w:rPr>
          <w:spacing w:val="0"/>
          <w:lang w:eastAsia="en-US"/>
        </w:rPr>
        <w:t xml:space="preserve">а) доходы в сумме 2 727 607 990 рублей согласно Приложению № 1 к настоящему Закону; </w:t>
      </w:r>
    </w:p>
    <w:p w:rsidR="000549E5" w:rsidRPr="00F26C9A" w:rsidRDefault="000549E5" w:rsidP="00F26C9A">
      <w:pPr>
        <w:tabs>
          <w:tab w:val="left" w:pos="4140"/>
        </w:tabs>
        <w:ind w:firstLine="709"/>
        <w:jc w:val="both"/>
        <w:rPr>
          <w:spacing w:val="0"/>
          <w:lang w:eastAsia="en-US"/>
        </w:rPr>
      </w:pPr>
      <w:r w:rsidRPr="00F26C9A">
        <w:rPr>
          <w:spacing w:val="0"/>
          <w:lang w:eastAsia="en-US"/>
        </w:rPr>
        <w:t xml:space="preserve">б) расходы в сумме 5 524 279 716 рублей согласно Приложению № 2 к настоящему Закону; </w:t>
      </w:r>
    </w:p>
    <w:p w:rsidR="007D7557" w:rsidRPr="00F26C9A" w:rsidRDefault="000549E5" w:rsidP="00F26C9A">
      <w:pPr>
        <w:widowControl w:val="0"/>
        <w:ind w:firstLine="709"/>
        <w:jc w:val="both"/>
        <w:rPr>
          <w:spacing w:val="0"/>
          <w:lang w:eastAsia="en-US"/>
        </w:rPr>
      </w:pPr>
      <w:r w:rsidRPr="00F26C9A">
        <w:rPr>
          <w:spacing w:val="0"/>
          <w:lang w:eastAsia="en-US"/>
        </w:rPr>
        <w:t>в) дефицит в сумме 2 796 671 726 рублей, или 50,63 процента к расходам».</w:t>
      </w:r>
    </w:p>
    <w:p w:rsidR="000549E5" w:rsidRPr="00F26C9A" w:rsidRDefault="000549E5" w:rsidP="00F26C9A">
      <w:pPr>
        <w:widowControl w:val="0"/>
        <w:ind w:firstLine="709"/>
        <w:jc w:val="both"/>
        <w:rPr>
          <w:rFonts w:eastAsiaTheme="minorHAnsi"/>
          <w:spacing w:val="0"/>
          <w:lang w:eastAsia="en-US"/>
        </w:rPr>
      </w:pPr>
    </w:p>
    <w:p w:rsidR="00F26C9A" w:rsidRDefault="00F26C9A" w:rsidP="00F26C9A">
      <w:pPr>
        <w:widowControl w:val="0"/>
        <w:ind w:firstLine="709"/>
        <w:jc w:val="both"/>
        <w:rPr>
          <w:rFonts w:eastAsiaTheme="minorHAnsi"/>
          <w:spacing w:val="0"/>
          <w:lang w:eastAsia="en-US"/>
        </w:rPr>
      </w:pPr>
    </w:p>
    <w:p w:rsidR="007D7557" w:rsidRPr="00F26C9A" w:rsidRDefault="0012225F" w:rsidP="00F26C9A">
      <w:pPr>
        <w:widowControl w:val="0"/>
        <w:ind w:firstLine="709"/>
        <w:jc w:val="both"/>
        <w:rPr>
          <w:rFonts w:eastAsiaTheme="minorHAnsi"/>
          <w:spacing w:val="0"/>
          <w:lang w:eastAsia="en-US"/>
        </w:rPr>
      </w:pPr>
      <w:r w:rsidRPr="00F26C9A">
        <w:rPr>
          <w:rFonts w:eastAsiaTheme="minorHAnsi"/>
          <w:spacing w:val="0"/>
          <w:lang w:eastAsia="en-US"/>
        </w:rPr>
        <w:lastRenderedPageBreak/>
        <w:t>3. В подпункте а) пункта 2 статьи 2 словесно-цифровое обозначение «2 322 275 499 рублей» заменить словесно-цифровым обозначением «2 323 939 383 рубля</w:t>
      </w:r>
      <w:r w:rsidR="005D77E6">
        <w:rPr>
          <w:rFonts w:eastAsiaTheme="minorHAnsi"/>
          <w:spacing w:val="0"/>
          <w:lang w:eastAsia="en-US"/>
        </w:rPr>
        <w:t>»</w:t>
      </w:r>
      <w:r w:rsidRPr="00F26C9A">
        <w:rPr>
          <w:rFonts w:eastAsiaTheme="minorHAnsi"/>
          <w:spacing w:val="0"/>
          <w:lang w:eastAsia="en-US"/>
        </w:rPr>
        <w:t>.</w:t>
      </w:r>
    </w:p>
    <w:p w:rsidR="0012225F" w:rsidRPr="00F26C9A" w:rsidRDefault="0012225F" w:rsidP="00F26C9A">
      <w:pPr>
        <w:widowControl w:val="0"/>
        <w:tabs>
          <w:tab w:val="left" w:pos="993"/>
        </w:tabs>
        <w:ind w:firstLine="709"/>
        <w:jc w:val="both"/>
        <w:rPr>
          <w:rFonts w:eastAsiaTheme="minorHAnsi"/>
          <w:spacing w:val="0"/>
          <w:lang w:eastAsia="en-US"/>
        </w:rPr>
      </w:pPr>
    </w:p>
    <w:p w:rsidR="007D7557" w:rsidRPr="00F26C9A" w:rsidRDefault="007D7557" w:rsidP="00F26C9A">
      <w:pPr>
        <w:widowControl w:val="0"/>
        <w:ind w:firstLine="709"/>
        <w:jc w:val="both"/>
        <w:rPr>
          <w:rFonts w:eastAsiaTheme="minorHAnsi"/>
          <w:spacing w:val="0"/>
          <w:lang w:eastAsia="en-US"/>
        </w:rPr>
      </w:pPr>
      <w:r w:rsidRPr="00F26C9A">
        <w:rPr>
          <w:rFonts w:eastAsiaTheme="minorHAnsi"/>
          <w:spacing w:val="0"/>
          <w:lang w:eastAsia="en-US"/>
        </w:rPr>
        <w:t>4. В статью 5 (секретно) внести изменение (секретно).</w:t>
      </w:r>
    </w:p>
    <w:p w:rsidR="007D7557" w:rsidRPr="00F26C9A" w:rsidRDefault="007D7557" w:rsidP="00F26C9A">
      <w:pPr>
        <w:widowControl w:val="0"/>
        <w:ind w:left="709" w:firstLine="709"/>
        <w:jc w:val="both"/>
        <w:rPr>
          <w:rFonts w:eastAsiaTheme="minorHAnsi"/>
          <w:spacing w:val="0"/>
          <w:lang w:eastAsia="en-US"/>
        </w:rPr>
      </w:pPr>
    </w:p>
    <w:p w:rsidR="0012225F" w:rsidRPr="00F26C9A" w:rsidRDefault="00F26C9A" w:rsidP="00F26C9A">
      <w:pPr>
        <w:pStyle w:val="a9"/>
        <w:spacing w:after="0" w:line="240" w:lineRule="auto"/>
        <w:ind w:left="0" w:firstLine="709"/>
        <w:rPr>
          <w:rFonts w:ascii="Times New Roman" w:eastAsiaTheme="minorHAnsi" w:hAnsi="Times New Roman"/>
          <w:spacing w:val="0"/>
          <w:sz w:val="28"/>
          <w:szCs w:val="28"/>
        </w:rPr>
      </w:pPr>
      <w:r>
        <w:rPr>
          <w:rFonts w:ascii="Times New Roman" w:hAnsi="Times New Roman"/>
          <w:spacing w:val="0"/>
          <w:sz w:val="28"/>
          <w:szCs w:val="28"/>
        </w:rPr>
        <w:t>5</w:t>
      </w:r>
      <w:r w:rsidR="0012225F" w:rsidRPr="00F26C9A">
        <w:rPr>
          <w:rFonts w:ascii="Times New Roman" w:hAnsi="Times New Roman"/>
          <w:spacing w:val="0"/>
          <w:sz w:val="28"/>
          <w:szCs w:val="28"/>
        </w:rPr>
        <w:t>. В подпункте в) пункта 1 статьи 8 цифровое обозначение «18 117 267» заменить цифровым обозначением «9 870 787»</w:t>
      </w:r>
      <w:r w:rsidR="0012225F" w:rsidRPr="00F26C9A">
        <w:rPr>
          <w:rFonts w:ascii="Times New Roman" w:eastAsiaTheme="minorHAnsi" w:hAnsi="Times New Roman"/>
          <w:spacing w:val="0"/>
          <w:sz w:val="28"/>
          <w:szCs w:val="28"/>
        </w:rPr>
        <w:t xml:space="preserve">. </w:t>
      </w:r>
    </w:p>
    <w:p w:rsidR="0012225F" w:rsidRPr="00F26C9A" w:rsidRDefault="0012225F" w:rsidP="00F26C9A">
      <w:pPr>
        <w:widowControl w:val="0"/>
        <w:ind w:left="709" w:firstLine="709"/>
        <w:jc w:val="both"/>
        <w:rPr>
          <w:rFonts w:eastAsiaTheme="minorHAnsi"/>
          <w:spacing w:val="0"/>
          <w:lang w:eastAsia="en-US"/>
        </w:rPr>
      </w:pPr>
    </w:p>
    <w:p w:rsidR="007D7557" w:rsidRPr="00F26C9A" w:rsidRDefault="00F26C9A" w:rsidP="00F26C9A">
      <w:pPr>
        <w:widowControl w:val="0"/>
        <w:ind w:firstLine="709"/>
        <w:jc w:val="both"/>
        <w:rPr>
          <w:rFonts w:eastAsiaTheme="minorHAnsi"/>
          <w:spacing w:val="0"/>
          <w:lang w:eastAsia="en-US"/>
        </w:rPr>
      </w:pPr>
      <w:r>
        <w:rPr>
          <w:rFonts w:eastAsiaTheme="minorHAnsi"/>
          <w:spacing w:val="0"/>
          <w:lang w:eastAsia="en-US"/>
        </w:rPr>
        <w:t>6</w:t>
      </w:r>
      <w:r w:rsidR="007D7557" w:rsidRPr="00F26C9A">
        <w:rPr>
          <w:rFonts w:eastAsiaTheme="minorHAnsi"/>
          <w:spacing w:val="0"/>
          <w:lang w:eastAsia="en-US"/>
        </w:rPr>
        <w:t>. Пункт 1 статьи 8 дополнить подпунктом е) следующего содержания:</w:t>
      </w:r>
    </w:p>
    <w:p w:rsidR="007D7557" w:rsidRPr="00F26C9A" w:rsidRDefault="007D7557" w:rsidP="00F26C9A">
      <w:pPr>
        <w:ind w:firstLine="709"/>
        <w:contextualSpacing/>
        <w:jc w:val="both"/>
        <w:rPr>
          <w:rFonts w:eastAsiaTheme="minorHAnsi"/>
          <w:spacing w:val="0"/>
          <w:lang w:eastAsia="en-US"/>
        </w:rPr>
      </w:pPr>
      <w:r w:rsidRPr="00F26C9A">
        <w:rPr>
          <w:rFonts w:eastAsiaTheme="minorHAnsi"/>
          <w:spacing w:val="0"/>
          <w:lang w:eastAsia="en-US"/>
        </w:rPr>
        <w:t>«е)</w:t>
      </w:r>
      <w:r w:rsidRPr="00F26C9A">
        <w:rPr>
          <w:spacing w:val="0"/>
        </w:rPr>
        <w:t xml:space="preserve"> </w:t>
      </w:r>
      <w:r w:rsidRPr="00F26C9A">
        <w:rPr>
          <w:rFonts w:eastAsiaTheme="minorHAnsi"/>
          <w:spacing w:val="0"/>
          <w:lang w:eastAsia="en-US"/>
        </w:rPr>
        <w:t>на компенсацию государственной поддержки, оказанной гражданам Приднестровской Молдавской Республики, а также лицам, имеющим статус беженца, в виде понижения стоимости потребленных коммунальных услуг государственному унитарному предприятию «Единые распределительные электрические сети» – в сумме 9 910 364 рубля, или 100 процентов предельных расходов».</w:t>
      </w:r>
    </w:p>
    <w:p w:rsidR="007D7557" w:rsidRPr="00F26C9A" w:rsidRDefault="007D7557" w:rsidP="00F26C9A">
      <w:pPr>
        <w:widowControl w:val="0"/>
        <w:ind w:firstLine="709"/>
        <w:jc w:val="both"/>
        <w:rPr>
          <w:rFonts w:eastAsiaTheme="minorHAnsi"/>
          <w:spacing w:val="0"/>
          <w:lang w:eastAsia="en-US"/>
        </w:rPr>
      </w:pPr>
    </w:p>
    <w:p w:rsidR="0012225F" w:rsidRPr="00F26C9A" w:rsidRDefault="00F26C9A" w:rsidP="00F26C9A">
      <w:pPr>
        <w:widowControl w:val="0"/>
        <w:ind w:firstLine="709"/>
        <w:jc w:val="both"/>
        <w:rPr>
          <w:rFonts w:eastAsiaTheme="minorHAnsi"/>
          <w:spacing w:val="0"/>
          <w:lang w:eastAsia="en-US"/>
        </w:rPr>
      </w:pPr>
      <w:r>
        <w:rPr>
          <w:rFonts w:eastAsiaTheme="minorHAnsi"/>
          <w:spacing w:val="0"/>
          <w:lang w:eastAsia="en-US"/>
        </w:rPr>
        <w:t>7</w:t>
      </w:r>
      <w:r w:rsidR="0012225F" w:rsidRPr="00F26C9A">
        <w:rPr>
          <w:rFonts w:eastAsiaTheme="minorHAnsi"/>
          <w:spacing w:val="0"/>
          <w:lang w:eastAsia="en-US"/>
        </w:rPr>
        <w:t>. В части первой пункта 7 статьи 54 цифровое обозначение «1,45» заменить цифровым обозначением «0,79».</w:t>
      </w:r>
    </w:p>
    <w:p w:rsidR="007D7557" w:rsidRPr="00F26C9A" w:rsidRDefault="007D7557" w:rsidP="00F26C9A">
      <w:pPr>
        <w:widowControl w:val="0"/>
        <w:ind w:firstLine="709"/>
        <w:jc w:val="both"/>
        <w:rPr>
          <w:rFonts w:eastAsiaTheme="minorHAnsi"/>
          <w:spacing w:val="0"/>
          <w:lang w:eastAsia="en-US"/>
        </w:rPr>
      </w:pPr>
    </w:p>
    <w:p w:rsidR="0012225F" w:rsidRPr="00F26C9A" w:rsidRDefault="00F26C9A" w:rsidP="00F26C9A">
      <w:pPr>
        <w:widowControl w:val="0"/>
        <w:ind w:firstLine="709"/>
        <w:jc w:val="both"/>
        <w:rPr>
          <w:rFonts w:eastAsiaTheme="minorHAnsi"/>
          <w:spacing w:val="0"/>
          <w:lang w:eastAsia="en-US"/>
        </w:rPr>
      </w:pPr>
      <w:r>
        <w:rPr>
          <w:rFonts w:eastAsiaTheme="minorHAnsi"/>
          <w:spacing w:val="0"/>
          <w:lang w:eastAsia="en-US"/>
        </w:rPr>
        <w:t>8</w:t>
      </w:r>
      <w:r w:rsidR="0012225F" w:rsidRPr="00F26C9A">
        <w:rPr>
          <w:rFonts w:eastAsiaTheme="minorHAnsi"/>
          <w:spacing w:val="0"/>
          <w:lang w:eastAsia="en-US"/>
        </w:rPr>
        <w:t xml:space="preserve">. </w:t>
      </w:r>
      <w:r w:rsidR="005D77E6">
        <w:rPr>
          <w:rFonts w:eastAsiaTheme="minorHAnsi"/>
          <w:spacing w:val="0"/>
          <w:lang w:eastAsia="en-US"/>
        </w:rPr>
        <w:t>П</w:t>
      </w:r>
      <w:r w:rsidR="0012225F" w:rsidRPr="00F26C9A">
        <w:rPr>
          <w:rFonts w:eastAsiaTheme="minorHAnsi"/>
          <w:spacing w:val="0"/>
          <w:lang w:eastAsia="en-US"/>
        </w:rPr>
        <w:t xml:space="preserve">ункт 7 статьи 54 </w:t>
      </w:r>
      <w:r w:rsidR="005D77E6">
        <w:rPr>
          <w:rFonts w:eastAsiaTheme="minorHAnsi"/>
          <w:spacing w:val="0"/>
          <w:lang w:eastAsia="en-US"/>
        </w:rPr>
        <w:t>д</w:t>
      </w:r>
      <w:r w:rsidR="005D77E6" w:rsidRPr="00F26C9A">
        <w:rPr>
          <w:rFonts w:eastAsiaTheme="minorHAnsi"/>
          <w:spacing w:val="0"/>
          <w:lang w:eastAsia="en-US"/>
        </w:rPr>
        <w:t xml:space="preserve">ополнить </w:t>
      </w:r>
      <w:r w:rsidR="0012225F" w:rsidRPr="00F26C9A">
        <w:rPr>
          <w:rFonts w:eastAsiaTheme="minorHAnsi"/>
          <w:spacing w:val="0"/>
          <w:lang w:eastAsia="en-US"/>
        </w:rPr>
        <w:t>частью второй следующего содержания:</w:t>
      </w:r>
    </w:p>
    <w:p w:rsidR="0012225F" w:rsidRPr="00F26C9A" w:rsidRDefault="0012225F" w:rsidP="00F26C9A">
      <w:pPr>
        <w:widowControl w:val="0"/>
        <w:ind w:firstLine="709"/>
        <w:jc w:val="both"/>
        <w:rPr>
          <w:rFonts w:eastAsiaTheme="minorHAnsi"/>
          <w:b/>
          <w:spacing w:val="0"/>
          <w:lang w:eastAsia="en-US"/>
        </w:rPr>
      </w:pPr>
      <w:r w:rsidRPr="00F26C9A">
        <w:rPr>
          <w:rFonts w:eastAsiaTheme="minorHAnsi"/>
          <w:spacing w:val="0"/>
          <w:lang w:eastAsia="en-US"/>
        </w:rPr>
        <w:t>«В 2026 году гражданам Приднестровской Молдавской Республики, а также лицам, имеющим статус беженца, предоставить государственную поддержку в виде понижения стоимости потребленных коммунальных услуг по электроснабжению посредством компенсации части установленного предельного уровня цен (тарифов) на покрытие экономически обоснованных затрат за счет средств республиканского бюджета в размере 0,04 рубля Приднестровской Молдавской Республики за 1 киловатт/час».</w:t>
      </w:r>
    </w:p>
    <w:p w:rsidR="0012225F" w:rsidRPr="00F26C9A" w:rsidRDefault="0012225F" w:rsidP="00F26C9A">
      <w:pPr>
        <w:widowControl w:val="0"/>
        <w:ind w:firstLine="709"/>
        <w:jc w:val="both"/>
        <w:rPr>
          <w:rFonts w:eastAsiaTheme="minorHAnsi"/>
          <w:spacing w:val="0"/>
          <w:lang w:eastAsia="en-US"/>
        </w:rPr>
      </w:pPr>
    </w:p>
    <w:p w:rsidR="0012225F" w:rsidRDefault="00F26C9A" w:rsidP="00F26C9A">
      <w:pPr>
        <w:pStyle w:val="a9"/>
        <w:spacing w:after="0" w:line="240" w:lineRule="auto"/>
        <w:ind w:left="0" w:firstLine="709"/>
        <w:rPr>
          <w:rFonts w:ascii="Times New Roman" w:hAnsi="Times New Roman"/>
          <w:spacing w:val="0"/>
          <w:sz w:val="28"/>
          <w:szCs w:val="28"/>
        </w:rPr>
      </w:pPr>
      <w:r>
        <w:rPr>
          <w:rFonts w:ascii="Times New Roman" w:hAnsi="Times New Roman"/>
          <w:spacing w:val="0"/>
          <w:sz w:val="28"/>
          <w:szCs w:val="28"/>
        </w:rPr>
        <w:t>9</w:t>
      </w:r>
      <w:r w:rsidR="0012225F" w:rsidRPr="00F26C9A">
        <w:rPr>
          <w:rFonts w:ascii="Times New Roman" w:hAnsi="Times New Roman"/>
          <w:spacing w:val="0"/>
          <w:sz w:val="28"/>
          <w:szCs w:val="28"/>
        </w:rPr>
        <w:t>. В части второй пункта 7 статьи 54 слов</w:t>
      </w:r>
      <w:r w:rsidR="005D77E6">
        <w:rPr>
          <w:rFonts w:ascii="Times New Roman" w:hAnsi="Times New Roman"/>
          <w:spacing w:val="0"/>
          <w:sz w:val="28"/>
          <w:szCs w:val="28"/>
        </w:rPr>
        <w:t>а</w:t>
      </w:r>
      <w:r w:rsidR="0012225F" w:rsidRPr="00F26C9A">
        <w:rPr>
          <w:rFonts w:ascii="Times New Roman" w:hAnsi="Times New Roman"/>
          <w:spacing w:val="0"/>
          <w:sz w:val="28"/>
          <w:szCs w:val="28"/>
        </w:rPr>
        <w:t xml:space="preserve"> «в части первой» </w:t>
      </w:r>
      <w:r w:rsidR="005D77E6">
        <w:rPr>
          <w:rFonts w:ascii="Times New Roman" w:hAnsi="Times New Roman"/>
          <w:spacing w:val="0"/>
          <w:sz w:val="28"/>
          <w:szCs w:val="28"/>
        </w:rPr>
        <w:t xml:space="preserve">заменить </w:t>
      </w:r>
      <w:r w:rsidR="0012225F" w:rsidRPr="00F26C9A">
        <w:rPr>
          <w:rFonts w:ascii="Times New Roman" w:hAnsi="Times New Roman"/>
          <w:spacing w:val="0"/>
          <w:sz w:val="28"/>
          <w:szCs w:val="28"/>
        </w:rPr>
        <w:t>словами «</w:t>
      </w:r>
      <w:r w:rsidR="005D77E6">
        <w:rPr>
          <w:rFonts w:ascii="Times New Roman" w:hAnsi="Times New Roman"/>
          <w:spacing w:val="0"/>
          <w:sz w:val="28"/>
          <w:szCs w:val="28"/>
        </w:rPr>
        <w:t xml:space="preserve">в частях первой </w:t>
      </w:r>
      <w:r w:rsidR="0012225F" w:rsidRPr="00F26C9A">
        <w:rPr>
          <w:rFonts w:ascii="Times New Roman" w:hAnsi="Times New Roman"/>
          <w:spacing w:val="0"/>
          <w:sz w:val="28"/>
          <w:szCs w:val="28"/>
        </w:rPr>
        <w:t>и второй».</w:t>
      </w:r>
    </w:p>
    <w:p w:rsidR="00F26C9A" w:rsidRPr="00F26C9A" w:rsidRDefault="00F26C9A" w:rsidP="00F26C9A">
      <w:pPr>
        <w:pStyle w:val="a9"/>
        <w:spacing w:after="0" w:line="240" w:lineRule="auto"/>
        <w:ind w:left="0" w:firstLine="709"/>
        <w:rPr>
          <w:rFonts w:ascii="Times New Roman" w:hAnsi="Times New Roman"/>
          <w:spacing w:val="0"/>
          <w:sz w:val="28"/>
          <w:szCs w:val="28"/>
        </w:rPr>
      </w:pPr>
    </w:p>
    <w:p w:rsidR="00F26C9A" w:rsidRDefault="00F26C9A" w:rsidP="00F26C9A">
      <w:pPr>
        <w:pStyle w:val="a9"/>
        <w:spacing w:after="0" w:line="240" w:lineRule="auto"/>
        <w:ind w:left="0" w:firstLine="709"/>
        <w:rPr>
          <w:rFonts w:ascii="Times New Roman" w:hAnsi="Times New Roman"/>
          <w:spacing w:val="0"/>
          <w:sz w:val="28"/>
          <w:szCs w:val="28"/>
        </w:rPr>
      </w:pPr>
      <w:r>
        <w:rPr>
          <w:rFonts w:ascii="Times New Roman" w:hAnsi="Times New Roman"/>
          <w:spacing w:val="0"/>
          <w:sz w:val="28"/>
          <w:szCs w:val="28"/>
        </w:rPr>
        <w:t>10</w:t>
      </w:r>
      <w:r w:rsidRPr="00F26C9A">
        <w:rPr>
          <w:rFonts w:ascii="Times New Roman" w:hAnsi="Times New Roman"/>
          <w:spacing w:val="0"/>
          <w:sz w:val="28"/>
          <w:szCs w:val="28"/>
        </w:rPr>
        <w:t>. В части третьей пункта 7 статьи 54 слов</w:t>
      </w:r>
      <w:r w:rsidR="005D77E6">
        <w:rPr>
          <w:rFonts w:ascii="Times New Roman" w:hAnsi="Times New Roman"/>
          <w:spacing w:val="0"/>
          <w:sz w:val="28"/>
          <w:szCs w:val="28"/>
        </w:rPr>
        <w:t>а</w:t>
      </w:r>
      <w:r w:rsidRPr="00F26C9A">
        <w:rPr>
          <w:rFonts w:ascii="Times New Roman" w:hAnsi="Times New Roman"/>
          <w:spacing w:val="0"/>
          <w:sz w:val="28"/>
          <w:szCs w:val="28"/>
        </w:rPr>
        <w:t xml:space="preserve"> «с частью первой» </w:t>
      </w:r>
      <w:r w:rsidR="005D77E6">
        <w:rPr>
          <w:rFonts w:ascii="Times New Roman" w:hAnsi="Times New Roman"/>
          <w:spacing w:val="0"/>
          <w:sz w:val="28"/>
          <w:szCs w:val="28"/>
        </w:rPr>
        <w:t>замен</w:t>
      </w:r>
      <w:r w:rsidRPr="00F26C9A">
        <w:rPr>
          <w:rFonts w:ascii="Times New Roman" w:hAnsi="Times New Roman"/>
          <w:spacing w:val="0"/>
          <w:sz w:val="28"/>
          <w:szCs w:val="28"/>
        </w:rPr>
        <w:t>ить словами «</w:t>
      </w:r>
      <w:r w:rsidR="005D77E6">
        <w:rPr>
          <w:rFonts w:ascii="Times New Roman" w:hAnsi="Times New Roman"/>
          <w:spacing w:val="0"/>
          <w:sz w:val="28"/>
          <w:szCs w:val="28"/>
        </w:rPr>
        <w:t xml:space="preserve">с частями первой </w:t>
      </w:r>
      <w:r w:rsidRPr="00F26C9A">
        <w:rPr>
          <w:rFonts w:ascii="Times New Roman" w:hAnsi="Times New Roman"/>
          <w:spacing w:val="0"/>
          <w:sz w:val="28"/>
          <w:szCs w:val="28"/>
        </w:rPr>
        <w:t>и второй».</w:t>
      </w:r>
    </w:p>
    <w:p w:rsidR="00F26C9A" w:rsidRPr="00F26C9A" w:rsidRDefault="00F26C9A" w:rsidP="00F26C9A">
      <w:pPr>
        <w:pStyle w:val="a9"/>
        <w:spacing w:after="0" w:line="240" w:lineRule="auto"/>
        <w:ind w:left="0" w:firstLine="709"/>
        <w:rPr>
          <w:rFonts w:ascii="Times New Roman" w:hAnsi="Times New Roman"/>
          <w:spacing w:val="0"/>
          <w:sz w:val="28"/>
          <w:szCs w:val="28"/>
        </w:rPr>
      </w:pPr>
    </w:p>
    <w:p w:rsidR="00F26C9A" w:rsidRDefault="00F26C9A" w:rsidP="00F26C9A">
      <w:pPr>
        <w:pStyle w:val="a9"/>
        <w:spacing w:after="0" w:line="240" w:lineRule="auto"/>
        <w:ind w:left="0" w:firstLine="709"/>
        <w:rPr>
          <w:rFonts w:ascii="Times New Roman" w:hAnsi="Times New Roman"/>
          <w:spacing w:val="0"/>
          <w:sz w:val="28"/>
          <w:szCs w:val="28"/>
        </w:rPr>
      </w:pPr>
      <w:r>
        <w:rPr>
          <w:rFonts w:ascii="Times New Roman" w:hAnsi="Times New Roman"/>
          <w:spacing w:val="0"/>
          <w:sz w:val="28"/>
          <w:szCs w:val="28"/>
        </w:rPr>
        <w:t>11</w:t>
      </w:r>
      <w:r w:rsidRPr="00F26C9A">
        <w:rPr>
          <w:rFonts w:ascii="Times New Roman" w:hAnsi="Times New Roman"/>
          <w:spacing w:val="0"/>
          <w:sz w:val="28"/>
          <w:szCs w:val="28"/>
        </w:rPr>
        <w:t>. В части четвертой пункта 7 статьи 54 слов</w:t>
      </w:r>
      <w:r w:rsidR="005D77E6">
        <w:rPr>
          <w:rFonts w:ascii="Times New Roman" w:hAnsi="Times New Roman"/>
          <w:spacing w:val="0"/>
          <w:sz w:val="28"/>
          <w:szCs w:val="28"/>
        </w:rPr>
        <w:t>а</w:t>
      </w:r>
      <w:r w:rsidRPr="00F26C9A">
        <w:rPr>
          <w:rFonts w:ascii="Times New Roman" w:hAnsi="Times New Roman"/>
          <w:spacing w:val="0"/>
          <w:sz w:val="28"/>
          <w:szCs w:val="28"/>
        </w:rPr>
        <w:t xml:space="preserve"> «с частью первой» </w:t>
      </w:r>
      <w:r w:rsidR="005D77E6">
        <w:rPr>
          <w:rFonts w:ascii="Times New Roman" w:hAnsi="Times New Roman"/>
          <w:spacing w:val="0"/>
          <w:sz w:val="28"/>
          <w:szCs w:val="28"/>
        </w:rPr>
        <w:t>заме</w:t>
      </w:r>
      <w:r w:rsidRPr="00F26C9A">
        <w:rPr>
          <w:rFonts w:ascii="Times New Roman" w:hAnsi="Times New Roman"/>
          <w:spacing w:val="0"/>
          <w:sz w:val="28"/>
          <w:szCs w:val="28"/>
        </w:rPr>
        <w:t>нить словами «</w:t>
      </w:r>
      <w:r w:rsidR="005D77E6">
        <w:rPr>
          <w:rFonts w:ascii="Times New Roman" w:hAnsi="Times New Roman"/>
          <w:spacing w:val="0"/>
          <w:sz w:val="28"/>
          <w:szCs w:val="28"/>
        </w:rPr>
        <w:t xml:space="preserve">с частями первой </w:t>
      </w:r>
      <w:r w:rsidRPr="00F26C9A">
        <w:rPr>
          <w:rFonts w:ascii="Times New Roman" w:hAnsi="Times New Roman"/>
          <w:spacing w:val="0"/>
          <w:sz w:val="28"/>
          <w:szCs w:val="28"/>
        </w:rPr>
        <w:t>и второй».</w:t>
      </w:r>
    </w:p>
    <w:p w:rsidR="00F26C9A" w:rsidRPr="00F26C9A" w:rsidRDefault="00F26C9A" w:rsidP="00F26C9A">
      <w:pPr>
        <w:pStyle w:val="a9"/>
        <w:spacing w:after="0" w:line="240" w:lineRule="auto"/>
        <w:ind w:left="0" w:firstLine="709"/>
        <w:rPr>
          <w:rFonts w:ascii="Times New Roman" w:hAnsi="Times New Roman"/>
          <w:spacing w:val="0"/>
          <w:sz w:val="28"/>
          <w:szCs w:val="28"/>
        </w:rPr>
      </w:pPr>
    </w:p>
    <w:p w:rsidR="00F26C9A" w:rsidRPr="00F26C9A" w:rsidRDefault="00F26C9A" w:rsidP="00F26C9A">
      <w:pPr>
        <w:pStyle w:val="a9"/>
        <w:spacing w:after="0" w:line="240" w:lineRule="auto"/>
        <w:ind w:left="0" w:firstLine="709"/>
        <w:rPr>
          <w:rFonts w:ascii="Times New Roman" w:hAnsi="Times New Roman"/>
          <w:spacing w:val="0"/>
          <w:sz w:val="28"/>
          <w:szCs w:val="28"/>
        </w:rPr>
      </w:pPr>
      <w:r>
        <w:rPr>
          <w:rFonts w:ascii="Times New Roman" w:hAnsi="Times New Roman"/>
          <w:spacing w:val="0"/>
          <w:sz w:val="28"/>
          <w:szCs w:val="28"/>
        </w:rPr>
        <w:t>12</w:t>
      </w:r>
      <w:r w:rsidRPr="00F26C9A">
        <w:rPr>
          <w:rFonts w:ascii="Times New Roman" w:hAnsi="Times New Roman"/>
          <w:spacing w:val="0"/>
          <w:sz w:val="28"/>
          <w:szCs w:val="28"/>
        </w:rPr>
        <w:t>. Части вторую</w:t>
      </w:r>
      <w:r w:rsidR="005D77E6">
        <w:rPr>
          <w:rFonts w:ascii="Times New Roman" w:hAnsi="Times New Roman"/>
          <w:spacing w:val="0"/>
          <w:sz w:val="28"/>
          <w:szCs w:val="28"/>
        </w:rPr>
        <w:t xml:space="preserve"> – </w:t>
      </w:r>
      <w:r w:rsidRPr="00F26C9A">
        <w:rPr>
          <w:rFonts w:ascii="Times New Roman" w:hAnsi="Times New Roman"/>
          <w:spacing w:val="0"/>
          <w:sz w:val="28"/>
          <w:szCs w:val="28"/>
        </w:rPr>
        <w:t>четвертую пункта 7 статьи 54 считать частями третьей</w:t>
      </w:r>
      <w:r w:rsidR="005D77E6">
        <w:rPr>
          <w:rFonts w:ascii="Times New Roman" w:hAnsi="Times New Roman"/>
          <w:spacing w:val="0"/>
          <w:sz w:val="28"/>
          <w:szCs w:val="28"/>
        </w:rPr>
        <w:t xml:space="preserve"> – </w:t>
      </w:r>
      <w:r w:rsidRPr="00F26C9A">
        <w:rPr>
          <w:rFonts w:ascii="Times New Roman" w:hAnsi="Times New Roman"/>
          <w:spacing w:val="0"/>
          <w:sz w:val="28"/>
          <w:szCs w:val="28"/>
        </w:rPr>
        <w:t>пятой пункта 7 статьи 54 соответственно.</w:t>
      </w:r>
    </w:p>
    <w:p w:rsidR="0012225F" w:rsidRPr="00F26C9A" w:rsidRDefault="0012225F" w:rsidP="00F26C9A">
      <w:pPr>
        <w:widowControl w:val="0"/>
        <w:ind w:firstLine="709"/>
        <w:jc w:val="both"/>
        <w:rPr>
          <w:rFonts w:eastAsiaTheme="minorHAnsi"/>
          <w:spacing w:val="0"/>
          <w:lang w:eastAsia="en-US"/>
        </w:rPr>
      </w:pPr>
    </w:p>
    <w:p w:rsidR="007D7557" w:rsidRPr="00F26C9A" w:rsidRDefault="00F26C9A" w:rsidP="00F26C9A">
      <w:pPr>
        <w:widowControl w:val="0"/>
        <w:ind w:firstLine="709"/>
        <w:jc w:val="both"/>
        <w:rPr>
          <w:rFonts w:eastAsia="Calibri"/>
          <w:spacing w:val="0"/>
          <w:lang w:eastAsia="en-US"/>
        </w:rPr>
      </w:pPr>
      <w:r>
        <w:rPr>
          <w:rFonts w:eastAsia="Calibri"/>
          <w:spacing w:val="0"/>
          <w:lang w:eastAsia="en-US"/>
        </w:rPr>
        <w:t>13</w:t>
      </w:r>
      <w:r w:rsidRPr="00F26C9A">
        <w:rPr>
          <w:rFonts w:eastAsia="Calibri"/>
          <w:spacing w:val="0"/>
          <w:lang w:eastAsia="en-US"/>
        </w:rPr>
        <w:t xml:space="preserve">. В Приложении № 2 к Закону по разделу 0700, подразделу 0707, строке 109 «Компенсация разницы в тарифах» по подстатье экономической классификации расходов бюджетов «Трансферты на покрытие разницы в ценах и тарифах» (код 130110) цифровое обозначение «114 883 610» заменить </w:t>
      </w:r>
      <w:r w:rsidRPr="00F26C9A">
        <w:rPr>
          <w:rFonts w:eastAsia="Calibri"/>
          <w:spacing w:val="0"/>
          <w:lang w:eastAsia="en-US"/>
        </w:rPr>
        <w:lastRenderedPageBreak/>
        <w:t>цифровым обозначением «116 547 494» с последующим изменением итоговых сумм в указанном Приложении.</w:t>
      </w:r>
    </w:p>
    <w:p w:rsidR="00F26C9A" w:rsidRPr="00F26C9A" w:rsidRDefault="00F26C9A" w:rsidP="00F26C9A">
      <w:pPr>
        <w:widowControl w:val="0"/>
        <w:ind w:left="709" w:firstLine="709"/>
        <w:jc w:val="both"/>
        <w:rPr>
          <w:rFonts w:eastAsiaTheme="minorHAnsi"/>
          <w:spacing w:val="0"/>
          <w:lang w:eastAsia="en-US"/>
        </w:rPr>
      </w:pPr>
    </w:p>
    <w:p w:rsidR="007D7557" w:rsidRPr="00F26C9A" w:rsidRDefault="00F26C9A" w:rsidP="00F26C9A">
      <w:pPr>
        <w:ind w:firstLine="709"/>
        <w:contextualSpacing/>
        <w:jc w:val="both"/>
        <w:rPr>
          <w:rFonts w:eastAsia="Calibri"/>
          <w:spacing w:val="0"/>
          <w:lang w:eastAsia="en-US"/>
        </w:rPr>
      </w:pPr>
      <w:r>
        <w:rPr>
          <w:rFonts w:eastAsia="Calibri"/>
          <w:spacing w:val="0"/>
          <w:lang w:eastAsia="en-US"/>
        </w:rPr>
        <w:t>14</w:t>
      </w:r>
      <w:r w:rsidRPr="00F26C9A">
        <w:rPr>
          <w:rFonts w:eastAsia="Calibri"/>
          <w:spacing w:val="0"/>
          <w:lang w:eastAsia="en-US"/>
        </w:rPr>
        <w:t>. В Приложении № 3.1 к Закону в строке 7 «Иные источники, не запрещенные Законом» цифровое обозначение «2 586 195 674» заменить цифровым обозначением «2 5</w:t>
      </w:r>
      <w:r w:rsidR="002863CF">
        <w:rPr>
          <w:rFonts w:eastAsia="Calibri"/>
          <w:spacing w:val="0"/>
          <w:lang w:eastAsia="en-US"/>
        </w:rPr>
        <w:t>78</w:t>
      </w:r>
      <w:r w:rsidRPr="00F26C9A">
        <w:rPr>
          <w:rFonts w:eastAsia="Calibri"/>
          <w:spacing w:val="0"/>
          <w:lang w:eastAsia="en-US"/>
        </w:rPr>
        <w:t> </w:t>
      </w:r>
      <w:r w:rsidR="002863CF">
        <w:rPr>
          <w:rFonts w:eastAsia="Calibri"/>
          <w:spacing w:val="0"/>
          <w:lang w:eastAsia="en-US"/>
        </w:rPr>
        <w:t>1</w:t>
      </w:r>
      <w:r w:rsidRPr="00F26C9A">
        <w:rPr>
          <w:rFonts w:eastAsia="Calibri"/>
          <w:spacing w:val="0"/>
          <w:lang w:eastAsia="en-US"/>
        </w:rPr>
        <w:t>5</w:t>
      </w:r>
      <w:r w:rsidR="002863CF">
        <w:rPr>
          <w:rFonts w:eastAsia="Calibri"/>
          <w:spacing w:val="0"/>
          <w:lang w:eastAsia="en-US"/>
        </w:rPr>
        <w:t>0</w:t>
      </w:r>
      <w:r w:rsidRPr="00F26C9A">
        <w:rPr>
          <w:rFonts w:eastAsia="Calibri"/>
          <w:spacing w:val="0"/>
          <w:lang w:eastAsia="en-US"/>
        </w:rPr>
        <w:t> 5</w:t>
      </w:r>
      <w:r w:rsidR="002863CF">
        <w:rPr>
          <w:rFonts w:eastAsia="Calibri"/>
          <w:spacing w:val="0"/>
          <w:lang w:eastAsia="en-US"/>
        </w:rPr>
        <w:t>49</w:t>
      </w:r>
      <w:r w:rsidRPr="00F26C9A">
        <w:rPr>
          <w:rFonts w:eastAsia="Calibri"/>
          <w:spacing w:val="0"/>
          <w:lang w:eastAsia="en-US"/>
        </w:rPr>
        <w:t>» с последующим изменением итоговых сумм в указанном Приложении.</w:t>
      </w:r>
    </w:p>
    <w:p w:rsidR="00F26C9A" w:rsidRDefault="00F26C9A" w:rsidP="00F26C9A">
      <w:pPr>
        <w:ind w:left="709" w:firstLine="709"/>
        <w:contextualSpacing/>
        <w:jc w:val="both"/>
        <w:rPr>
          <w:rFonts w:eastAsia="Calibri"/>
          <w:spacing w:val="0"/>
          <w:lang w:eastAsia="en-US"/>
        </w:rPr>
      </w:pPr>
    </w:p>
    <w:p w:rsidR="00F26C9A" w:rsidRPr="00F26C9A" w:rsidRDefault="00F26C9A" w:rsidP="00F26C9A">
      <w:pPr>
        <w:ind w:firstLine="709"/>
        <w:contextualSpacing/>
        <w:jc w:val="both"/>
        <w:rPr>
          <w:rFonts w:eastAsia="Calibri"/>
          <w:spacing w:val="0"/>
          <w:lang w:eastAsia="en-US"/>
        </w:rPr>
      </w:pPr>
      <w:r w:rsidRPr="00F26C9A">
        <w:rPr>
          <w:rFonts w:eastAsia="Calibri"/>
          <w:b/>
          <w:spacing w:val="0"/>
          <w:lang w:eastAsia="en-US"/>
        </w:rPr>
        <w:t>Статья 2.</w:t>
      </w:r>
      <w:r w:rsidRPr="00F26C9A">
        <w:rPr>
          <w:rFonts w:eastAsia="Calibri"/>
          <w:spacing w:val="0"/>
          <w:lang w:eastAsia="en-US"/>
        </w:rPr>
        <w:t xml:space="preserve"> Исполнительному органу государственной власти, ответственному за исполнение республиканского бюджета, привести Приложение № 2 «Расходы республиканского бюджета на 2026 год» и Приложение № 3.1 «Лимит прироста внутреннего государственного долга Приднестровской Молдавской Республики на 2026 год» к Закону Приднестровской Молдавской Республики «О республиканском бюджете на 2026 год» в соответствие с пунктами </w:t>
      </w:r>
      <w:r w:rsidR="002863CF">
        <w:rPr>
          <w:rFonts w:eastAsia="Calibri"/>
          <w:spacing w:val="0"/>
          <w:lang w:eastAsia="en-US"/>
        </w:rPr>
        <w:t xml:space="preserve">13 и 14 </w:t>
      </w:r>
      <w:r w:rsidRPr="00F26C9A">
        <w:rPr>
          <w:rFonts w:eastAsia="Calibri"/>
          <w:spacing w:val="0"/>
          <w:lang w:eastAsia="en-US"/>
        </w:rPr>
        <w:t>статьи 1 настоящего Закона.</w:t>
      </w:r>
    </w:p>
    <w:p w:rsidR="00F26C9A" w:rsidRPr="00F26C9A" w:rsidRDefault="00F26C9A" w:rsidP="00F26C9A">
      <w:pPr>
        <w:ind w:firstLine="709"/>
        <w:contextualSpacing/>
        <w:jc w:val="both"/>
        <w:rPr>
          <w:rFonts w:eastAsia="Calibri"/>
          <w:spacing w:val="0"/>
          <w:lang w:eastAsia="en-US"/>
        </w:rPr>
      </w:pPr>
    </w:p>
    <w:p w:rsidR="00F26C9A" w:rsidRPr="00F26C9A" w:rsidRDefault="00F26C9A" w:rsidP="00F26C9A">
      <w:pPr>
        <w:shd w:val="clear" w:color="auto" w:fill="FFFFFF"/>
        <w:ind w:firstLine="709"/>
        <w:jc w:val="both"/>
        <w:rPr>
          <w:rFonts w:eastAsiaTheme="minorHAnsi"/>
          <w:spacing w:val="0"/>
          <w:lang w:eastAsia="en-US"/>
        </w:rPr>
      </w:pPr>
      <w:r w:rsidRPr="00F26C9A">
        <w:rPr>
          <w:rFonts w:eastAsiaTheme="minorHAnsi"/>
          <w:b/>
          <w:spacing w:val="0"/>
          <w:lang w:eastAsia="en-US"/>
        </w:rPr>
        <w:t>Статья 3.</w:t>
      </w:r>
      <w:r w:rsidRPr="00F26C9A">
        <w:rPr>
          <w:rFonts w:eastAsiaTheme="minorHAnsi"/>
          <w:spacing w:val="0"/>
          <w:lang w:eastAsia="en-US"/>
        </w:rPr>
        <w:t xml:space="preserve"> Настоящий Закон вступает в силу со дня, следующего за днем официального опубликования, за исключением пунктов </w:t>
      </w:r>
      <w:r w:rsidR="002863CF">
        <w:rPr>
          <w:rFonts w:eastAsiaTheme="minorHAnsi"/>
          <w:spacing w:val="0"/>
          <w:lang w:eastAsia="en-US"/>
        </w:rPr>
        <w:t>7</w:t>
      </w:r>
      <w:r w:rsidRPr="00F26C9A">
        <w:rPr>
          <w:rFonts w:eastAsiaTheme="minorHAnsi"/>
          <w:spacing w:val="0"/>
          <w:lang w:eastAsia="en-US"/>
        </w:rPr>
        <w:t xml:space="preserve"> и </w:t>
      </w:r>
      <w:r w:rsidR="002863CF">
        <w:rPr>
          <w:rFonts w:eastAsiaTheme="minorHAnsi"/>
          <w:spacing w:val="0"/>
          <w:lang w:eastAsia="en-US"/>
        </w:rPr>
        <w:t>8</w:t>
      </w:r>
      <w:r w:rsidRPr="00F26C9A">
        <w:rPr>
          <w:rFonts w:eastAsiaTheme="minorHAnsi"/>
          <w:spacing w:val="0"/>
          <w:lang w:eastAsia="en-US"/>
        </w:rPr>
        <w:t xml:space="preserve"> статьи 1 настоящего Закона.</w:t>
      </w:r>
    </w:p>
    <w:p w:rsidR="00F26C9A" w:rsidRPr="00F26C9A" w:rsidRDefault="00F26C9A" w:rsidP="00F26C9A">
      <w:pPr>
        <w:shd w:val="clear" w:color="auto" w:fill="FFFFFF"/>
        <w:ind w:firstLine="709"/>
        <w:jc w:val="both"/>
        <w:rPr>
          <w:rFonts w:eastAsiaTheme="minorHAnsi"/>
          <w:spacing w:val="0"/>
          <w:lang w:eastAsia="en-US"/>
        </w:rPr>
      </w:pPr>
      <w:r w:rsidRPr="00F26C9A">
        <w:rPr>
          <w:rFonts w:eastAsiaTheme="minorHAnsi"/>
          <w:spacing w:val="0"/>
          <w:lang w:eastAsia="en-US"/>
        </w:rPr>
        <w:t xml:space="preserve">Пункт </w:t>
      </w:r>
      <w:r w:rsidR="002863CF">
        <w:rPr>
          <w:rFonts w:eastAsiaTheme="minorHAnsi"/>
          <w:spacing w:val="0"/>
          <w:lang w:eastAsia="en-US"/>
        </w:rPr>
        <w:t>7</w:t>
      </w:r>
      <w:r w:rsidRPr="00F26C9A">
        <w:rPr>
          <w:rFonts w:eastAsiaTheme="minorHAnsi"/>
          <w:spacing w:val="0"/>
          <w:lang w:eastAsia="en-US"/>
        </w:rPr>
        <w:t xml:space="preserve"> статьи 1 настоящего Закона вступает в силу со дня, следующего за днем официального опубликования, и распространяет свое действие на правоотношения, возникшие с 1 января 2026 года.</w:t>
      </w:r>
    </w:p>
    <w:p w:rsidR="00F26C9A" w:rsidRPr="00F26C9A" w:rsidRDefault="00F26C9A" w:rsidP="00F26C9A">
      <w:pPr>
        <w:shd w:val="clear" w:color="auto" w:fill="FFFFFF"/>
        <w:ind w:firstLine="709"/>
        <w:jc w:val="both"/>
        <w:rPr>
          <w:rFonts w:eastAsiaTheme="minorHAnsi"/>
          <w:spacing w:val="0"/>
          <w:lang w:eastAsia="en-US"/>
        </w:rPr>
      </w:pPr>
      <w:r w:rsidRPr="00F26C9A">
        <w:rPr>
          <w:rFonts w:eastAsiaTheme="minorHAnsi"/>
          <w:spacing w:val="0"/>
          <w:lang w:eastAsia="en-US"/>
        </w:rPr>
        <w:t xml:space="preserve">Пункт </w:t>
      </w:r>
      <w:r w:rsidR="002863CF">
        <w:rPr>
          <w:rFonts w:eastAsiaTheme="minorHAnsi"/>
          <w:spacing w:val="0"/>
          <w:lang w:eastAsia="en-US"/>
        </w:rPr>
        <w:t>8</w:t>
      </w:r>
      <w:r w:rsidRPr="00F26C9A">
        <w:rPr>
          <w:rFonts w:eastAsiaTheme="minorHAnsi"/>
          <w:spacing w:val="0"/>
          <w:lang w:eastAsia="en-US"/>
        </w:rPr>
        <w:t xml:space="preserve"> статьи 1 настоящего Закона вступает в силу со дня, следующего за днем официального опубликования, и распространяет свое действие на правоотношения, возникшие с 1 мая 2026.</w:t>
      </w:r>
    </w:p>
    <w:p w:rsidR="009A2B74" w:rsidRPr="00F26C9A" w:rsidRDefault="009A2B74" w:rsidP="00F26C9A">
      <w:pPr>
        <w:shd w:val="clear" w:color="auto" w:fill="FFFFFF"/>
        <w:jc w:val="both"/>
        <w:rPr>
          <w:spacing w:val="0"/>
          <w14:ligatures w14:val="standard"/>
        </w:rPr>
      </w:pPr>
    </w:p>
    <w:p w:rsidR="007D7557" w:rsidRPr="00F26C9A" w:rsidRDefault="007D7557" w:rsidP="00F26C9A">
      <w:pPr>
        <w:shd w:val="clear" w:color="auto" w:fill="FFFFFF"/>
        <w:jc w:val="both"/>
        <w:rPr>
          <w:spacing w:val="0"/>
          <w14:ligatures w14:val="standard"/>
        </w:rPr>
      </w:pPr>
    </w:p>
    <w:p w:rsidR="003C6611" w:rsidRPr="00F26C9A" w:rsidRDefault="00490ACC" w:rsidP="00F26C9A">
      <w:pPr>
        <w:jc w:val="both"/>
        <w:outlineLvl w:val="0"/>
        <w:rPr>
          <w:spacing w:val="0"/>
          <w14:ligatures w14:val="standard"/>
        </w:rPr>
      </w:pPr>
      <w:r w:rsidRPr="00F26C9A">
        <w:rPr>
          <w:spacing w:val="0"/>
          <w14:ligatures w14:val="standard"/>
        </w:rPr>
        <w:t xml:space="preserve">Президент </w:t>
      </w:r>
    </w:p>
    <w:p w:rsidR="00490ACC" w:rsidRPr="00F26C9A" w:rsidRDefault="00490ACC" w:rsidP="00F26C9A">
      <w:pPr>
        <w:jc w:val="both"/>
        <w:outlineLvl w:val="0"/>
        <w:rPr>
          <w:spacing w:val="0"/>
          <w14:ligatures w14:val="standard"/>
        </w:rPr>
      </w:pPr>
      <w:r w:rsidRPr="00F26C9A">
        <w:rPr>
          <w:spacing w:val="0"/>
          <w14:ligatures w14:val="standard"/>
        </w:rPr>
        <w:t xml:space="preserve">Приднестровской </w:t>
      </w:r>
    </w:p>
    <w:p w:rsidR="00F44C76" w:rsidRDefault="00490ACC" w:rsidP="00F26C9A">
      <w:pPr>
        <w:jc w:val="both"/>
        <w:rPr>
          <w:spacing w:val="0"/>
          <w14:ligatures w14:val="standard"/>
        </w:rPr>
      </w:pPr>
      <w:r w:rsidRPr="00F26C9A">
        <w:rPr>
          <w:spacing w:val="0"/>
          <w14:ligatures w14:val="standard"/>
        </w:rPr>
        <w:t xml:space="preserve">Молдавской Республики </w:t>
      </w:r>
      <w:r w:rsidRPr="00F26C9A">
        <w:rPr>
          <w:spacing w:val="0"/>
          <w14:ligatures w14:val="standard"/>
        </w:rPr>
        <w:tab/>
      </w:r>
      <w:r w:rsidRPr="00F26C9A">
        <w:rPr>
          <w:spacing w:val="0"/>
          <w14:ligatures w14:val="standard"/>
        </w:rPr>
        <w:tab/>
      </w:r>
      <w:r w:rsidRPr="00F26C9A">
        <w:rPr>
          <w:spacing w:val="0"/>
          <w14:ligatures w14:val="standard"/>
        </w:rPr>
        <w:tab/>
      </w:r>
      <w:r w:rsidRPr="00F26C9A">
        <w:rPr>
          <w:spacing w:val="0"/>
          <w14:ligatures w14:val="standard"/>
        </w:rPr>
        <w:tab/>
        <w:t xml:space="preserve"> </w:t>
      </w:r>
      <w:r w:rsidR="001713CD" w:rsidRPr="00F26C9A">
        <w:rPr>
          <w:spacing w:val="0"/>
          <w14:ligatures w14:val="standard"/>
        </w:rPr>
        <w:t xml:space="preserve">  </w:t>
      </w:r>
      <w:r w:rsidRPr="00F26C9A">
        <w:rPr>
          <w:spacing w:val="0"/>
          <w14:ligatures w14:val="standard"/>
        </w:rPr>
        <w:t xml:space="preserve">  В. Н. КРАСНОСЕЛЬСКИЙ</w:t>
      </w:r>
    </w:p>
    <w:p w:rsidR="00600551" w:rsidRDefault="00600551" w:rsidP="00F26C9A">
      <w:pPr>
        <w:jc w:val="both"/>
        <w:rPr>
          <w:spacing w:val="0"/>
          <w14:ligatures w14:val="standard"/>
        </w:rPr>
      </w:pPr>
    </w:p>
    <w:p w:rsidR="00600551" w:rsidRDefault="00600551" w:rsidP="00F26C9A">
      <w:pPr>
        <w:jc w:val="both"/>
        <w:rPr>
          <w:spacing w:val="0"/>
          <w14:ligatures w14:val="standard"/>
        </w:rPr>
      </w:pPr>
    </w:p>
    <w:p w:rsidR="00600551" w:rsidRDefault="00600551" w:rsidP="00F26C9A">
      <w:pPr>
        <w:jc w:val="both"/>
        <w:rPr>
          <w:spacing w:val="0"/>
          <w14:ligatures w14:val="standard"/>
        </w:rPr>
      </w:pPr>
    </w:p>
    <w:p w:rsidR="00600551" w:rsidRPr="008F7915" w:rsidRDefault="00600551" w:rsidP="00600551">
      <w:pPr>
        <w:jc w:val="both"/>
        <w:rPr>
          <w:szCs w:val="26"/>
        </w:rPr>
      </w:pPr>
      <w:r w:rsidRPr="008F7915">
        <w:rPr>
          <w:szCs w:val="26"/>
        </w:rPr>
        <w:t>г. Тирасполь</w:t>
      </w:r>
    </w:p>
    <w:p w:rsidR="00600551" w:rsidRPr="008F7915" w:rsidRDefault="00600551" w:rsidP="00600551">
      <w:pPr>
        <w:jc w:val="both"/>
        <w:rPr>
          <w:szCs w:val="26"/>
        </w:rPr>
      </w:pPr>
      <w:r>
        <w:rPr>
          <w:szCs w:val="26"/>
        </w:rPr>
        <w:t>5 июня</w:t>
      </w:r>
      <w:r w:rsidRPr="008F7915">
        <w:rPr>
          <w:szCs w:val="26"/>
        </w:rPr>
        <w:t xml:space="preserve"> 202</w:t>
      </w:r>
      <w:r>
        <w:rPr>
          <w:szCs w:val="26"/>
        </w:rPr>
        <w:t>6</w:t>
      </w:r>
      <w:r w:rsidRPr="008F7915">
        <w:rPr>
          <w:szCs w:val="26"/>
        </w:rPr>
        <w:t xml:space="preserve"> г.</w:t>
      </w:r>
    </w:p>
    <w:p w:rsidR="00600551" w:rsidRPr="008F7915" w:rsidRDefault="00600551" w:rsidP="00600551">
      <w:pPr>
        <w:tabs>
          <w:tab w:val="left" w:pos="851"/>
          <w:tab w:val="left" w:pos="4536"/>
        </w:tabs>
        <w:ind w:left="28" w:hanging="28"/>
        <w:rPr>
          <w:szCs w:val="26"/>
        </w:rPr>
      </w:pPr>
      <w:r w:rsidRPr="008F7915">
        <w:rPr>
          <w:szCs w:val="26"/>
        </w:rPr>
        <w:t xml:space="preserve">№ </w:t>
      </w:r>
      <w:r>
        <w:rPr>
          <w:szCs w:val="26"/>
        </w:rPr>
        <w:t>132</w:t>
      </w:r>
      <w:r w:rsidRPr="008F7915">
        <w:rPr>
          <w:szCs w:val="26"/>
        </w:rPr>
        <w:t>-З</w:t>
      </w:r>
      <w:r>
        <w:rPr>
          <w:szCs w:val="26"/>
        </w:rPr>
        <w:t>ИД</w:t>
      </w:r>
      <w:r w:rsidRPr="008F7915">
        <w:rPr>
          <w:szCs w:val="26"/>
        </w:rPr>
        <w:t>-VI</w:t>
      </w:r>
      <w:r w:rsidRPr="008F7915">
        <w:rPr>
          <w:szCs w:val="26"/>
          <w:lang w:val="en-US"/>
        </w:rPr>
        <w:t>II</w:t>
      </w:r>
    </w:p>
    <w:p w:rsidR="00600551" w:rsidRPr="00F26C9A" w:rsidRDefault="00600551" w:rsidP="00F26C9A">
      <w:pPr>
        <w:jc w:val="both"/>
        <w:rPr>
          <w:spacing w:val="0"/>
          <w14:ligatures w14:val="standard"/>
        </w:rPr>
      </w:pPr>
      <w:bookmarkStart w:id="0" w:name="_GoBack"/>
      <w:bookmarkEnd w:id="0"/>
    </w:p>
    <w:p w:rsidR="00985A8F" w:rsidRPr="00F26C9A" w:rsidRDefault="00985A8F" w:rsidP="00F26C9A">
      <w:pPr>
        <w:jc w:val="both"/>
        <w:rPr>
          <w:spacing w:val="0"/>
          <w14:ligatures w14:val="standard"/>
        </w:rPr>
      </w:pPr>
    </w:p>
    <w:p w:rsidR="00985A8F" w:rsidRPr="00F26C9A" w:rsidRDefault="00985A8F" w:rsidP="00F26C9A">
      <w:pPr>
        <w:jc w:val="both"/>
        <w:rPr>
          <w:spacing w:val="0"/>
          <w14:ligatures w14:val="standard"/>
        </w:rPr>
      </w:pPr>
    </w:p>
    <w:sectPr w:rsidR="00985A8F" w:rsidRPr="00F26C9A" w:rsidSect="00102C6B">
      <w:headerReference w:type="even" r:id="rId9"/>
      <w:headerReference w:type="default" r:id="rId1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D7F" w:rsidRDefault="00757D7F">
      <w:r>
        <w:separator/>
      </w:r>
    </w:p>
  </w:endnote>
  <w:endnote w:type="continuationSeparator" w:id="0">
    <w:p w:rsidR="00757D7F" w:rsidRDefault="00757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D7F" w:rsidRDefault="00757D7F">
      <w:r>
        <w:separator/>
      </w:r>
    </w:p>
  </w:footnote>
  <w:footnote w:type="continuationSeparator" w:id="0">
    <w:p w:rsidR="00757D7F" w:rsidRDefault="00757D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600551">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E6C77E8"/>
    <w:multiLevelType w:val="hybridMultilevel"/>
    <w:tmpl w:val="7884D17C"/>
    <w:lvl w:ilvl="0" w:tplc="7D8E2E2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6">
    <w:nsid w:val="12EE6746"/>
    <w:multiLevelType w:val="hybridMultilevel"/>
    <w:tmpl w:val="3D1A9E4C"/>
    <w:lvl w:ilvl="0" w:tplc="32A8CEEA">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2B3B91"/>
    <w:multiLevelType w:val="hybridMultilevel"/>
    <w:tmpl w:val="5372944E"/>
    <w:lvl w:ilvl="0" w:tplc="D33EB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12">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02F6302"/>
    <w:multiLevelType w:val="hybridMultilevel"/>
    <w:tmpl w:val="902EC4E4"/>
    <w:lvl w:ilvl="0" w:tplc="199CE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9">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24DA6C50"/>
    <w:multiLevelType w:val="hybridMultilevel"/>
    <w:tmpl w:val="CDBC2894"/>
    <w:lvl w:ilvl="0" w:tplc="03E0FAB0">
      <w:start w:val="1"/>
      <w:numFmt w:val="decimal"/>
      <w:lvlText w:val="%1."/>
      <w:lvlJc w:val="left"/>
      <w:pPr>
        <w:ind w:left="1069" w:hanging="36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22">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4">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6">
    <w:nsid w:val="3ECE3580"/>
    <w:multiLevelType w:val="hybridMultilevel"/>
    <w:tmpl w:val="3968C8F0"/>
    <w:lvl w:ilvl="0" w:tplc="2C3A3A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8064FE1"/>
    <w:multiLevelType w:val="hybridMultilevel"/>
    <w:tmpl w:val="EE04CEEC"/>
    <w:lvl w:ilvl="0" w:tplc="CEC2A5BE">
      <w:start w:val="5"/>
      <w:numFmt w:val="decimal"/>
      <w:lvlText w:val="%1."/>
      <w:lvlJc w:val="left"/>
      <w:pPr>
        <w:ind w:left="821" w:hanging="360"/>
      </w:pPr>
      <w:rPr>
        <w:rFonts w:hint="default"/>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28">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nsid w:val="4F4435A1"/>
    <w:multiLevelType w:val="hybridMultilevel"/>
    <w:tmpl w:val="9486648C"/>
    <w:lvl w:ilvl="0" w:tplc="269C9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73C3253"/>
    <w:multiLevelType w:val="hybridMultilevel"/>
    <w:tmpl w:val="6582975E"/>
    <w:lvl w:ilvl="0" w:tplc="B25CF2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nsid w:val="6A052029"/>
    <w:multiLevelType w:val="hybridMultilevel"/>
    <w:tmpl w:val="9E4C47E0"/>
    <w:lvl w:ilvl="0" w:tplc="24F4E8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9"/>
  </w:num>
  <w:num w:numId="2">
    <w:abstractNumId w:val="37"/>
  </w:num>
  <w:num w:numId="3">
    <w:abstractNumId w:val="10"/>
  </w:num>
  <w:num w:numId="4">
    <w:abstractNumId w:val="9"/>
  </w:num>
  <w:num w:numId="5">
    <w:abstractNumId w:val="30"/>
  </w:num>
  <w:num w:numId="6">
    <w:abstractNumId w:val="35"/>
  </w:num>
  <w:num w:numId="7">
    <w:abstractNumId w:val="33"/>
  </w:num>
  <w:num w:numId="8">
    <w:abstractNumId w:val="28"/>
  </w:num>
  <w:num w:numId="9">
    <w:abstractNumId w:val="1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9"/>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17"/>
  </w:num>
  <w:num w:numId="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4"/>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13"/>
  </w:num>
  <w:num w:numId="28">
    <w:abstractNumId w:val="20"/>
  </w:num>
  <w:num w:numId="29">
    <w:abstractNumId w:val="15"/>
  </w:num>
  <w:num w:numId="30">
    <w:abstractNumId w:val="22"/>
  </w:num>
  <w:num w:numId="31">
    <w:abstractNumId w:val="0"/>
  </w:num>
  <w:num w:numId="32">
    <w:abstractNumId w:val="29"/>
  </w:num>
  <w:num w:numId="33">
    <w:abstractNumId w:val="16"/>
  </w:num>
  <w:num w:numId="34">
    <w:abstractNumId w:val="8"/>
  </w:num>
  <w:num w:numId="35">
    <w:abstractNumId w:val="6"/>
  </w:num>
  <w:num w:numId="36">
    <w:abstractNumId w:val="32"/>
  </w:num>
  <w:num w:numId="37">
    <w:abstractNumId w:val="27"/>
  </w:num>
  <w:num w:numId="38">
    <w:abstractNumId w:val="21"/>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26"/>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3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42D"/>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0D1B"/>
    <w:rsid w:val="00051A41"/>
    <w:rsid w:val="00051D7B"/>
    <w:rsid w:val="00052C21"/>
    <w:rsid w:val="00053B5F"/>
    <w:rsid w:val="00053CAD"/>
    <w:rsid w:val="000544AB"/>
    <w:rsid w:val="000549E5"/>
    <w:rsid w:val="00056697"/>
    <w:rsid w:val="00056792"/>
    <w:rsid w:val="000569D9"/>
    <w:rsid w:val="000577E7"/>
    <w:rsid w:val="000578D6"/>
    <w:rsid w:val="00060C0A"/>
    <w:rsid w:val="0006212E"/>
    <w:rsid w:val="00062932"/>
    <w:rsid w:val="00062F89"/>
    <w:rsid w:val="00063890"/>
    <w:rsid w:val="00063EF4"/>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6192"/>
    <w:rsid w:val="000B7552"/>
    <w:rsid w:val="000B792E"/>
    <w:rsid w:val="000C00FA"/>
    <w:rsid w:val="000C2890"/>
    <w:rsid w:val="000C2C92"/>
    <w:rsid w:val="000C2D8D"/>
    <w:rsid w:val="000C356B"/>
    <w:rsid w:val="000C35D1"/>
    <w:rsid w:val="000C3C25"/>
    <w:rsid w:val="000C44E9"/>
    <w:rsid w:val="000C5195"/>
    <w:rsid w:val="000C575A"/>
    <w:rsid w:val="000C5E35"/>
    <w:rsid w:val="000C6013"/>
    <w:rsid w:val="000C6E07"/>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55E"/>
    <w:rsid w:val="000F392B"/>
    <w:rsid w:val="000F3D06"/>
    <w:rsid w:val="000F4014"/>
    <w:rsid w:val="000F4668"/>
    <w:rsid w:val="000F4754"/>
    <w:rsid w:val="000F4F4B"/>
    <w:rsid w:val="000F650D"/>
    <w:rsid w:val="000F74CE"/>
    <w:rsid w:val="000F7EA3"/>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225F"/>
    <w:rsid w:val="001234FD"/>
    <w:rsid w:val="0012395E"/>
    <w:rsid w:val="001239A3"/>
    <w:rsid w:val="00124215"/>
    <w:rsid w:val="00124AF4"/>
    <w:rsid w:val="00124F14"/>
    <w:rsid w:val="00127F7A"/>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222"/>
    <w:rsid w:val="001454FE"/>
    <w:rsid w:val="00145B15"/>
    <w:rsid w:val="00146882"/>
    <w:rsid w:val="00147017"/>
    <w:rsid w:val="00147657"/>
    <w:rsid w:val="00147AFB"/>
    <w:rsid w:val="0015002C"/>
    <w:rsid w:val="001511DB"/>
    <w:rsid w:val="00151888"/>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E7C"/>
    <w:rsid w:val="00166F61"/>
    <w:rsid w:val="001671C9"/>
    <w:rsid w:val="00167719"/>
    <w:rsid w:val="00171162"/>
    <w:rsid w:val="001713CD"/>
    <w:rsid w:val="00171630"/>
    <w:rsid w:val="00171ADF"/>
    <w:rsid w:val="00171F8E"/>
    <w:rsid w:val="00172DBF"/>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DE"/>
    <w:rsid w:val="001C20E5"/>
    <w:rsid w:val="001C34E9"/>
    <w:rsid w:val="001C4886"/>
    <w:rsid w:val="001C6CFE"/>
    <w:rsid w:val="001C7013"/>
    <w:rsid w:val="001C7150"/>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8F0"/>
    <w:rsid w:val="00215BFB"/>
    <w:rsid w:val="002160AB"/>
    <w:rsid w:val="0021778D"/>
    <w:rsid w:val="00217903"/>
    <w:rsid w:val="00217A12"/>
    <w:rsid w:val="00217E93"/>
    <w:rsid w:val="0022006F"/>
    <w:rsid w:val="002204ED"/>
    <w:rsid w:val="00220C11"/>
    <w:rsid w:val="002214C9"/>
    <w:rsid w:val="00223CD4"/>
    <w:rsid w:val="00224AE1"/>
    <w:rsid w:val="00225279"/>
    <w:rsid w:val="0022616B"/>
    <w:rsid w:val="0022638D"/>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659"/>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2FA"/>
    <w:rsid w:val="0026639A"/>
    <w:rsid w:val="002664F2"/>
    <w:rsid w:val="00266545"/>
    <w:rsid w:val="00266E46"/>
    <w:rsid w:val="00266EAA"/>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673"/>
    <w:rsid w:val="00280715"/>
    <w:rsid w:val="00280A13"/>
    <w:rsid w:val="00280A7A"/>
    <w:rsid w:val="00281804"/>
    <w:rsid w:val="0028201F"/>
    <w:rsid w:val="00282CAA"/>
    <w:rsid w:val="00283069"/>
    <w:rsid w:val="002838C3"/>
    <w:rsid w:val="002838E6"/>
    <w:rsid w:val="002849FC"/>
    <w:rsid w:val="00284EA6"/>
    <w:rsid w:val="002854A9"/>
    <w:rsid w:val="002863CF"/>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44"/>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B2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7AB"/>
    <w:rsid w:val="00327C20"/>
    <w:rsid w:val="00330040"/>
    <w:rsid w:val="0033062E"/>
    <w:rsid w:val="003308D4"/>
    <w:rsid w:val="00331903"/>
    <w:rsid w:val="00331C94"/>
    <w:rsid w:val="00331D18"/>
    <w:rsid w:val="00332246"/>
    <w:rsid w:val="00333830"/>
    <w:rsid w:val="00334D7F"/>
    <w:rsid w:val="0033539A"/>
    <w:rsid w:val="00335867"/>
    <w:rsid w:val="003359A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5AC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0FCE"/>
    <w:rsid w:val="003715C3"/>
    <w:rsid w:val="003719EA"/>
    <w:rsid w:val="00371BE7"/>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5CA3"/>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578"/>
    <w:rsid w:val="003B6751"/>
    <w:rsid w:val="003B702F"/>
    <w:rsid w:val="003B7A1E"/>
    <w:rsid w:val="003C0DFB"/>
    <w:rsid w:val="003C1C14"/>
    <w:rsid w:val="003C2715"/>
    <w:rsid w:val="003C2BB4"/>
    <w:rsid w:val="003C3370"/>
    <w:rsid w:val="003C3ABE"/>
    <w:rsid w:val="003C40DA"/>
    <w:rsid w:val="003C5164"/>
    <w:rsid w:val="003C6611"/>
    <w:rsid w:val="003C688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1D28"/>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52C"/>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2FE0"/>
    <w:rsid w:val="0043319B"/>
    <w:rsid w:val="004331B6"/>
    <w:rsid w:val="00433B68"/>
    <w:rsid w:val="0043469B"/>
    <w:rsid w:val="00435B5F"/>
    <w:rsid w:val="004362D1"/>
    <w:rsid w:val="0043634F"/>
    <w:rsid w:val="004363CE"/>
    <w:rsid w:val="00436606"/>
    <w:rsid w:val="00436E68"/>
    <w:rsid w:val="004406E0"/>
    <w:rsid w:val="00440EED"/>
    <w:rsid w:val="004431C8"/>
    <w:rsid w:val="00443D60"/>
    <w:rsid w:val="004441A3"/>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3298"/>
    <w:rsid w:val="0049402C"/>
    <w:rsid w:val="0049407B"/>
    <w:rsid w:val="0049511D"/>
    <w:rsid w:val="00495303"/>
    <w:rsid w:val="004953B5"/>
    <w:rsid w:val="0049555B"/>
    <w:rsid w:val="004962D6"/>
    <w:rsid w:val="0049680A"/>
    <w:rsid w:val="00497271"/>
    <w:rsid w:val="00497D4B"/>
    <w:rsid w:val="004A001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4B"/>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4622"/>
    <w:rsid w:val="004D6135"/>
    <w:rsid w:val="004D6A5A"/>
    <w:rsid w:val="004D7AFD"/>
    <w:rsid w:val="004E03C3"/>
    <w:rsid w:val="004E210E"/>
    <w:rsid w:val="004E24BE"/>
    <w:rsid w:val="004E54E3"/>
    <w:rsid w:val="004E561D"/>
    <w:rsid w:val="004E621C"/>
    <w:rsid w:val="004E6572"/>
    <w:rsid w:val="004E7C05"/>
    <w:rsid w:val="004F2CE6"/>
    <w:rsid w:val="004F2D0C"/>
    <w:rsid w:val="004F3140"/>
    <w:rsid w:val="004F481A"/>
    <w:rsid w:val="004F4945"/>
    <w:rsid w:val="004F4E48"/>
    <w:rsid w:val="004F6A2A"/>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2E6D"/>
    <w:rsid w:val="00513378"/>
    <w:rsid w:val="00513E08"/>
    <w:rsid w:val="005143F1"/>
    <w:rsid w:val="00514514"/>
    <w:rsid w:val="005146C6"/>
    <w:rsid w:val="00514D7C"/>
    <w:rsid w:val="00517195"/>
    <w:rsid w:val="005172A6"/>
    <w:rsid w:val="005172CA"/>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50"/>
    <w:rsid w:val="0055326A"/>
    <w:rsid w:val="00553B3C"/>
    <w:rsid w:val="00554C3B"/>
    <w:rsid w:val="00555BE8"/>
    <w:rsid w:val="005568D3"/>
    <w:rsid w:val="00556A25"/>
    <w:rsid w:val="0055721E"/>
    <w:rsid w:val="0055735E"/>
    <w:rsid w:val="005573EC"/>
    <w:rsid w:val="00560285"/>
    <w:rsid w:val="0056073F"/>
    <w:rsid w:val="0056097B"/>
    <w:rsid w:val="00560D43"/>
    <w:rsid w:val="00560FF2"/>
    <w:rsid w:val="00561730"/>
    <w:rsid w:val="00562AA3"/>
    <w:rsid w:val="005647B3"/>
    <w:rsid w:val="005650BF"/>
    <w:rsid w:val="005668A1"/>
    <w:rsid w:val="005674F7"/>
    <w:rsid w:val="00567A2B"/>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530"/>
    <w:rsid w:val="005A4FA6"/>
    <w:rsid w:val="005A5061"/>
    <w:rsid w:val="005A5D34"/>
    <w:rsid w:val="005A5EE8"/>
    <w:rsid w:val="005A7343"/>
    <w:rsid w:val="005A7A25"/>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1F70"/>
    <w:rsid w:val="005C2DEC"/>
    <w:rsid w:val="005C2F7E"/>
    <w:rsid w:val="005C4DF3"/>
    <w:rsid w:val="005C513B"/>
    <w:rsid w:val="005C66F6"/>
    <w:rsid w:val="005C684C"/>
    <w:rsid w:val="005C6976"/>
    <w:rsid w:val="005C7784"/>
    <w:rsid w:val="005C7E51"/>
    <w:rsid w:val="005D1803"/>
    <w:rsid w:val="005D1997"/>
    <w:rsid w:val="005D204E"/>
    <w:rsid w:val="005D474F"/>
    <w:rsid w:val="005D4ECF"/>
    <w:rsid w:val="005D5555"/>
    <w:rsid w:val="005D6081"/>
    <w:rsid w:val="005D6540"/>
    <w:rsid w:val="005D6E47"/>
    <w:rsid w:val="005D769D"/>
    <w:rsid w:val="005D76C6"/>
    <w:rsid w:val="005D77E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551"/>
    <w:rsid w:val="00600F34"/>
    <w:rsid w:val="0060276F"/>
    <w:rsid w:val="00603C11"/>
    <w:rsid w:val="006049ED"/>
    <w:rsid w:val="00607761"/>
    <w:rsid w:val="0061003D"/>
    <w:rsid w:val="00610DCB"/>
    <w:rsid w:val="0061126B"/>
    <w:rsid w:val="00613536"/>
    <w:rsid w:val="00614EF0"/>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C9A"/>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5D79"/>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15E6"/>
    <w:rsid w:val="006A2427"/>
    <w:rsid w:val="006A24B1"/>
    <w:rsid w:val="006A3903"/>
    <w:rsid w:val="006A406A"/>
    <w:rsid w:val="006A61D7"/>
    <w:rsid w:val="006A646C"/>
    <w:rsid w:val="006A6B1B"/>
    <w:rsid w:val="006A7861"/>
    <w:rsid w:val="006B0035"/>
    <w:rsid w:val="006B059E"/>
    <w:rsid w:val="006B117E"/>
    <w:rsid w:val="006B1755"/>
    <w:rsid w:val="006B1BF1"/>
    <w:rsid w:val="006B20A4"/>
    <w:rsid w:val="006B2286"/>
    <w:rsid w:val="006B29CB"/>
    <w:rsid w:val="006B2DCC"/>
    <w:rsid w:val="006B2EEA"/>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D6841"/>
    <w:rsid w:val="006D6AE8"/>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DF9"/>
    <w:rsid w:val="006F0ECE"/>
    <w:rsid w:val="006F0F60"/>
    <w:rsid w:val="006F1218"/>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2B"/>
    <w:rsid w:val="007352C1"/>
    <w:rsid w:val="00735444"/>
    <w:rsid w:val="00735FB1"/>
    <w:rsid w:val="007363C8"/>
    <w:rsid w:val="00736475"/>
    <w:rsid w:val="00737810"/>
    <w:rsid w:val="00737B4B"/>
    <w:rsid w:val="007401BA"/>
    <w:rsid w:val="00740331"/>
    <w:rsid w:val="007410AB"/>
    <w:rsid w:val="007419FC"/>
    <w:rsid w:val="00742199"/>
    <w:rsid w:val="007433B4"/>
    <w:rsid w:val="00743B2C"/>
    <w:rsid w:val="007442CB"/>
    <w:rsid w:val="007450C3"/>
    <w:rsid w:val="00745DB3"/>
    <w:rsid w:val="007468FF"/>
    <w:rsid w:val="007469BA"/>
    <w:rsid w:val="00746F90"/>
    <w:rsid w:val="007476BC"/>
    <w:rsid w:val="00750B6E"/>
    <w:rsid w:val="00750C57"/>
    <w:rsid w:val="00750EF8"/>
    <w:rsid w:val="00751951"/>
    <w:rsid w:val="00752B26"/>
    <w:rsid w:val="007553D2"/>
    <w:rsid w:val="00755CA9"/>
    <w:rsid w:val="00756299"/>
    <w:rsid w:val="00756A90"/>
    <w:rsid w:val="00757247"/>
    <w:rsid w:val="007575CA"/>
    <w:rsid w:val="00757D3C"/>
    <w:rsid w:val="00757D7F"/>
    <w:rsid w:val="007605F1"/>
    <w:rsid w:val="0076129A"/>
    <w:rsid w:val="007612E1"/>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6E55"/>
    <w:rsid w:val="00787E1F"/>
    <w:rsid w:val="00790208"/>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0DF4"/>
    <w:rsid w:val="007B12B9"/>
    <w:rsid w:val="007B3076"/>
    <w:rsid w:val="007B3A89"/>
    <w:rsid w:val="007B3D78"/>
    <w:rsid w:val="007B4164"/>
    <w:rsid w:val="007B683A"/>
    <w:rsid w:val="007B6AB6"/>
    <w:rsid w:val="007B77D1"/>
    <w:rsid w:val="007B7B2F"/>
    <w:rsid w:val="007B7EB2"/>
    <w:rsid w:val="007C0213"/>
    <w:rsid w:val="007C06BB"/>
    <w:rsid w:val="007C0AE2"/>
    <w:rsid w:val="007C12C3"/>
    <w:rsid w:val="007C1733"/>
    <w:rsid w:val="007C21AE"/>
    <w:rsid w:val="007C2516"/>
    <w:rsid w:val="007C2925"/>
    <w:rsid w:val="007C38F9"/>
    <w:rsid w:val="007C3FEB"/>
    <w:rsid w:val="007C49B1"/>
    <w:rsid w:val="007C50CB"/>
    <w:rsid w:val="007C6105"/>
    <w:rsid w:val="007C721B"/>
    <w:rsid w:val="007C77FB"/>
    <w:rsid w:val="007D28B2"/>
    <w:rsid w:val="007D29EF"/>
    <w:rsid w:val="007D2EF5"/>
    <w:rsid w:val="007D302C"/>
    <w:rsid w:val="007D3804"/>
    <w:rsid w:val="007D464E"/>
    <w:rsid w:val="007D48F2"/>
    <w:rsid w:val="007D5BE1"/>
    <w:rsid w:val="007D62A5"/>
    <w:rsid w:val="007D63C0"/>
    <w:rsid w:val="007D6FE4"/>
    <w:rsid w:val="007D7557"/>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6E35"/>
    <w:rsid w:val="007F75AE"/>
    <w:rsid w:val="008002E4"/>
    <w:rsid w:val="008009B7"/>
    <w:rsid w:val="00800B7A"/>
    <w:rsid w:val="00800E7D"/>
    <w:rsid w:val="00802958"/>
    <w:rsid w:val="00802B0A"/>
    <w:rsid w:val="008032DB"/>
    <w:rsid w:val="008052D8"/>
    <w:rsid w:val="008057CA"/>
    <w:rsid w:val="008059B2"/>
    <w:rsid w:val="00806C66"/>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4D35"/>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2F6B"/>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5CA"/>
    <w:rsid w:val="00872DBC"/>
    <w:rsid w:val="00872E56"/>
    <w:rsid w:val="008740C5"/>
    <w:rsid w:val="008747F8"/>
    <w:rsid w:val="00874AAE"/>
    <w:rsid w:val="008754BC"/>
    <w:rsid w:val="00876B63"/>
    <w:rsid w:val="008779FF"/>
    <w:rsid w:val="00877FFC"/>
    <w:rsid w:val="00880616"/>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51A"/>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0EA"/>
    <w:rsid w:val="008A364A"/>
    <w:rsid w:val="008A4026"/>
    <w:rsid w:val="008A4B7C"/>
    <w:rsid w:val="008A545B"/>
    <w:rsid w:val="008A6D0D"/>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2FFA"/>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366"/>
    <w:rsid w:val="009445ED"/>
    <w:rsid w:val="009451D8"/>
    <w:rsid w:val="009454F5"/>
    <w:rsid w:val="009465EC"/>
    <w:rsid w:val="00946E90"/>
    <w:rsid w:val="00947310"/>
    <w:rsid w:val="009473E2"/>
    <w:rsid w:val="009502C6"/>
    <w:rsid w:val="00950A3E"/>
    <w:rsid w:val="0095132F"/>
    <w:rsid w:val="009515DC"/>
    <w:rsid w:val="0095164E"/>
    <w:rsid w:val="009519AB"/>
    <w:rsid w:val="009524B2"/>
    <w:rsid w:val="0095261D"/>
    <w:rsid w:val="00952B71"/>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774B5"/>
    <w:rsid w:val="009779BB"/>
    <w:rsid w:val="0098047A"/>
    <w:rsid w:val="00980D47"/>
    <w:rsid w:val="009814D9"/>
    <w:rsid w:val="00981618"/>
    <w:rsid w:val="00982776"/>
    <w:rsid w:val="00983047"/>
    <w:rsid w:val="00983724"/>
    <w:rsid w:val="0098478B"/>
    <w:rsid w:val="00985A8F"/>
    <w:rsid w:val="00985CB3"/>
    <w:rsid w:val="009861D8"/>
    <w:rsid w:val="009861EC"/>
    <w:rsid w:val="0098659A"/>
    <w:rsid w:val="00986C0C"/>
    <w:rsid w:val="00986F3A"/>
    <w:rsid w:val="00987A50"/>
    <w:rsid w:val="00987D77"/>
    <w:rsid w:val="00987F74"/>
    <w:rsid w:val="009907E6"/>
    <w:rsid w:val="009914B8"/>
    <w:rsid w:val="00992ECB"/>
    <w:rsid w:val="00992FA7"/>
    <w:rsid w:val="0099374B"/>
    <w:rsid w:val="00994A80"/>
    <w:rsid w:val="00995885"/>
    <w:rsid w:val="009958E5"/>
    <w:rsid w:val="00995E61"/>
    <w:rsid w:val="00997704"/>
    <w:rsid w:val="009A096B"/>
    <w:rsid w:val="009A1CC8"/>
    <w:rsid w:val="009A2B74"/>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D9C"/>
    <w:rsid w:val="009E0E17"/>
    <w:rsid w:val="009E1108"/>
    <w:rsid w:val="009E1404"/>
    <w:rsid w:val="009E18B9"/>
    <w:rsid w:val="009E2268"/>
    <w:rsid w:val="009E29B4"/>
    <w:rsid w:val="009E33AF"/>
    <w:rsid w:val="009E4B4C"/>
    <w:rsid w:val="009E5A21"/>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3252"/>
    <w:rsid w:val="00A243EA"/>
    <w:rsid w:val="00A2453D"/>
    <w:rsid w:val="00A251AB"/>
    <w:rsid w:val="00A25302"/>
    <w:rsid w:val="00A266DD"/>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B68"/>
    <w:rsid w:val="00A74B68"/>
    <w:rsid w:val="00A759DA"/>
    <w:rsid w:val="00A75A67"/>
    <w:rsid w:val="00A76424"/>
    <w:rsid w:val="00A77646"/>
    <w:rsid w:val="00A803F1"/>
    <w:rsid w:val="00A804E3"/>
    <w:rsid w:val="00A80B03"/>
    <w:rsid w:val="00A818E0"/>
    <w:rsid w:val="00A81DD2"/>
    <w:rsid w:val="00A81FF3"/>
    <w:rsid w:val="00A82A4A"/>
    <w:rsid w:val="00A838E2"/>
    <w:rsid w:val="00A8397C"/>
    <w:rsid w:val="00A85CCF"/>
    <w:rsid w:val="00A87646"/>
    <w:rsid w:val="00A87648"/>
    <w:rsid w:val="00A87CCA"/>
    <w:rsid w:val="00A90125"/>
    <w:rsid w:val="00A90721"/>
    <w:rsid w:val="00A92ACA"/>
    <w:rsid w:val="00A9392A"/>
    <w:rsid w:val="00A9441F"/>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05CB"/>
    <w:rsid w:val="00AB191F"/>
    <w:rsid w:val="00AB23F1"/>
    <w:rsid w:val="00AB31B4"/>
    <w:rsid w:val="00AB3EF3"/>
    <w:rsid w:val="00AB46DA"/>
    <w:rsid w:val="00AB4A50"/>
    <w:rsid w:val="00AB4A86"/>
    <w:rsid w:val="00AB4D21"/>
    <w:rsid w:val="00AB557D"/>
    <w:rsid w:val="00AB697A"/>
    <w:rsid w:val="00AB7231"/>
    <w:rsid w:val="00AB7789"/>
    <w:rsid w:val="00AB7944"/>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10EB"/>
    <w:rsid w:val="00AD198C"/>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5A9"/>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19"/>
    <w:rsid w:val="00B00950"/>
    <w:rsid w:val="00B00B06"/>
    <w:rsid w:val="00B01155"/>
    <w:rsid w:val="00B02A2F"/>
    <w:rsid w:val="00B02CD3"/>
    <w:rsid w:val="00B049E0"/>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13E"/>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272D8"/>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4D5B"/>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19DC"/>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777"/>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37F3"/>
    <w:rsid w:val="00BC4E31"/>
    <w:rsid w:val="00BC6425"/>
    <w:rsid w:val="00BC6516"/>
    <w:rsid w:val="00BC6A1A"/>
    <w:rsid w:val="00BC6D1D"/>
    <w:rsid w:val="00BC710A"/>
    <w:rsid w:val="00BD0537"/>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D76E3"/>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3A9"/>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8FA"/>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1A15"/>
    <w:rsid w:val="00C43994"/>
    <w:rsid w:val="00C43CDB"/>
    <w:rsid w:val="00C44D07"/>
    <w:rsid w:val="00C44FF0"/>
    <w:rsid w:val="00C4516C"/>
    <w:rsid w:val="00C45755"/>
    <w:rsid w:val="00C4659D"/>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0720"/>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72C"/>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2EAB"/>
    <w:rsid w:val="00CB4F22"/>
    <w:rsid w:val="00CB65C2"/>
    <w:rsid w:val="00CB6FDD"/>
    <w:rsid w:val="00CB7594"/>
    <w:rsid w:val="00CC101A"/>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2010"/>
    <w:rsid w:val="00CE32AE"/>
    <w:rsid w:val="00CE3CFB"/>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288B"/>
    <w:rsid w:val="00D02B1C"/>
    <w:rsid w:val="00D0408E"/>
    <w:rsid w:val="00D04439"/>
    <w:rsid w:val="00D053D8"/>
    <w:rsid w:val="00D054CD"/>
    <w:rsid w:val="00D05977"/>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7C1"/>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5A6C"/>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068"/>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927"/>
    <w:rsid w:val="00DE1F9F"/>
    <w:rsid w:val="00DE27CD"/>
    <w:rsid w:val="00DE3D50"/>
    <w:rsid w:val="00DE622A"/>
    <w:rsid w:val="00DE713D"/>
    <w:rsid w:val="00DF03EA"/>
    <w:rsid w:val="00DF0415"/>
    <w:rsid w:val="00DF190A"/>
    <w:rsid w:val="00DF1B09"/>
    <w:rsid w:val="00DF21A0"/>
    <w:rsid w:val="00DF393A"/>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56A"/>
    <w:rsid w:val="00E30E4D"/>
    <w:rsid w:val="00E30F41"/>
    <w:rsid w:val="00E31103"/>
    <w:rsid w:val="00E314F0"/>
    <w:rsid w:val="00E34275"/>
    <w:rsid w:val="00E34C77"/>
    <w:rsid w:val="00E36450"/>
    <w:rsid w:val="00E3656F"/>
    <w:rsid w:val="00E36935"/>
    <w:rsid w:val="00E36B02"/>
    <w:rsid w:val="00E37431"/>
    <w:rsid w:val="00E37463"/>
    <w:rsid w:val="00E412D3"/>
    <w:rsid w:val="00E4159F"/>
    <w:rsid w:val="00E418A9"/>
    <w:rsid w:val="00E424F4"/>
    <w:rsid w:val="00E43853"/>
    <w:rsid w:val="00E442C7"/>
    <w:rsid w:val="00E46BC1"/>
    <w:rsid w:val="00E46BED"/>
    <w:rsid w:val="00E46C8F"/>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2193"/>
    <w:rsid w:val="00E633BB"/>
    <w:rsid w:val="00E63903"/>
    <w:rsid w:val="00E63F4A"/>
    <w:rsid w:val="00E64383"/>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1615"/>
    <w:rsid w:val="00E93BFC"/>
    <w:rsid w:val="00E944BF"/>
    <w:rsid w:val="00E946FB"/>
    <w:rsid w:val="00E94FE3"/>
    <w:rsid w:val="00E978EF"/>
    <w:rsid w:val="00EA0A3C"/>
    <w:rsid w:val="00EA18F2"/>
    <w:rsid w:val="00EA203E"/>
    <w:rsid w:val="00EA2D2E"/>
    <w:rsid w:val="00EA2F0A"/>
    <w:rsid w:val="00EA300B"/>
    <w:rsid w:val="00EA37E6"/>
    <w:rsid w:val="00EA44D5"/>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6B2"/>
    <w:rsid w:val="00EC4C28"/>
    <w:rsid w:val="00EC4C48"/>
    <w:rsid w:val="00EC53C2"/>
    <w:rsid w:val="00EC5849"/>
    <w:rsid w:val="00EC5BCB"/>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2F2"/>
    <w:rsid w:val="00EE1919"/>
    <w:rsid w:val="00EE2A6B"/>
    <w:rsid w:val="00EE2F55"/>
    <w:rsid w:val="00EE2FF0"/>
    <w:rsid w:val="00EE340D"/>
    <w:rsid w:val="00EE3E1D"/>
    <w:rsid w:val="00EE42D9"/>
    <w:rsid w:val="00EE4518"/>
    <w:rsid w:val="00EE4BBE"/>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2BEB"/>
    <w:rsid w:val="00F2364F"/>
    <w:rsid w:val="00F236F3"/>
    <w:rsid w:val="00F23E24"/>
    <w:rsid w:val="00F24E7D"/>
    <w:rsid w:val="00F25540"/>
    <w:rsid w:val="00F2557F"/>
    <w:rsid w:val="00F26B58"/>
    <w:rsid w:val="00F26C9A"/>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59CE"/>
    <w:rsid w:val="00F3624B"/>
    <w:rsid w:val="00F36782"/>
    <w:rsid w:val="00F367B3"/>
    <w:rsid w:val="00F372FE"/>
    <w:rsid w:val="00F37339"/>
    <w:rsid w:val="00F37DA2"/>
    <w:rsid w:val="00F417B1"/>
    <w:rsid w:val="00F42812"/>
    <w:rsid w:val="00F42EA7"/>
    <w:rsid w:val="00F43C58"/>
    <w:rsid w:val="00F44259"/>
    <w:rsid w:val="00F44621"/>
    <w:rsid w:val="00F44C76"/>
    <w:rsid w:val="00F44CA9"/>
    <w:rsid w:val="00F45E84"/>
    <w:rsid w:val="00F45EBD"/>
    <w:rsid w:val="00F464A1"/>
    <w:rsid w:val="00F46FD5"/>
    <w:rsid w:val="00F4700D"/>
    <w:rsid w:val="00F504CF"/>
    <w:rsid w:val="00F50F7D"/>
    <w:rsid w:val="00F51537"/>
    <w:rsid w:val="00F52201"/>
    <w:rsid w:val="00F53126"/>
    <w:rsid w:val="00F53531"/>
    <w:rsid w:val="00F537A4"/>
    <w:rsid w:val="00F547FB"/>
    <w:rsid w:val="00F554C5"/>
    <w:rsid w:val="00F55C50"/>
    <w:rsid w:val="00F5605D"/>
    <w:rsid w:val="00F56583"/>
    <w:rsid w:val="00F567B1"/>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A2E"/>
    <w:rsid w:val="00F81B88"/>
    <w:rsid w:val="00F820FD"/>
    <w:rsid w:val="00F8221B"/>
    <w:rsid w:val="00F835DB"/>
    <w:rsid w:val="00F83908"/>
    <w:rsid w:val="00F83D2F"/>
    <w:rsid w:val="00F84A22"/>
    <w:rsid w:val="00F84A85"/>
    <w:rsid w:val="00F84B22"/>
    <w:rsid w:val="00F850BA"/>
    <w:rsid w:val="00F8513A"/>
    <w:rsid w:val="00F851D4"/>
    <w:rsid w:val="00F85525"/>
    <w:rsid w:val="00F8573F"/>
    <w:rsid w:val="00F85AC8"/>
    <w:rsid w:val="00F85CAF"/>
    <w:rsid w:val="00F85D82"/>
    <w:rsid w:val="00F86935"/>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B7E9B"/>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878"/>
    <w:rsid w:val="00FE4ADF"/>
    <w:rsid w:val="00FE4B4B"/>
    <w:rsid w:val="00FE6CB6"/>
    <w:rsid w:val="00FE71CD"/>
    <w:rsid w:val="00FE7E6B"/>
    <w:rsid w:val="00FF007F"/>
    <w:rsid w:val="00FF0247"/>
    <w:rsid w:val="00FF1D65"/>
    <w:rsid w:val="00FF3AE9"/>
    <w:rsid w:val="00FF57EE"/>
    <w:rsid w:val="00FF5A60"/>
    <w:rsid w:val="00FF5C3B"/>
    <w:rsid w:val="00FF67F3"/>
    <w:rsid w:val="00FF6F96"/>
    <w:rsid w:val="00FF748D"/>
    <w:rsid w:val="00FF7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 w:type="character" w:customStyle="1" w:styleId="blk">
    <w:name w:val="blk"/>
    <w:basedOn w:val="a0"/>
    <w:rsid w:val="00280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pmr.ru/View.aspx?id=rMms0S4yukd2dJ6WK8kdBg%3d%3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1C803-948F-4486-A615-8F7681909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783</Words>
  <Characters>4465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9</cp:revision>
  <cp:lastPrinted>2026-06-02T08:26:00Z</cp:lastPrinted>
  <dcterms:created xsi:type="dcterms:W3CDTF">2026-06-02T08:31:00Z</dcterms:created>
  <dcterms:modified xsi:type="dcterms:W3CDTF">2026-06-05T10:53:00Z</dcterms:modified>
</cp:coreProperties>
</file>